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b/>
          <w:bCs/>
          <w:color w:val="auto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2762-2017）、《食品安全国家标准 食品中真菌毒素限量》（GB 2761-2017）等标准及产品明示标准和指标的要求。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食用植物油抽检项目包括酸值/酸价、过氧化值、溶剂残留量、总砷、铅、黄曲霉毒素B</w:t>
      </w:r>
      <w:r>
        <w:rPr>
          <w:rFonts w:hint="eastAsia" w:ascii="仿宋" w:hAnsi="仿宋" w:eastAsia="仿宋" w:cs="仿宋"/>
          <w:color w:val="auto"/>
          <w:sz w:val="30"/>
          <w:szCs w:val="30"/>
          <w:vertAlign w:val="subscript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、苯并</w:t>
      </w:r>
      <w:r>
        <w:rPr>
          <w:rFonts w:ascii="Times New Roman" w:hAnsi="Times New Roman" w:eastAsia="仿宋_GB2312"/>
          <w:color w:val="auto"/>
        </w:rPr>
        <w:t>[a]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芘。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食用植物油（煎炸过程用油）抽检项目包括酸价、极性组分。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食用动物油脂抽检项目包括酸价、过氧化值、总砷、铅、苯并</w:t>
      </w:r>
      <w:r>
        <w:rPr>
          <w:rFonts w:ascii="Times New Roman" w:hAnsi="Times New Roman" w:eastAsia="仿宋_GB2312"/>
          <w:color w:val="auto"/>
        </w:rPr>
        <w:t>[a]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芘。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食用油脂制品抽检项目包括酸价、过氧化值、总砷、铅、</w:t>
      </w:r>
      <w:r>
        <w:rPr>
          <w:rFonts w:ascii="仿宋" w:hAnsi="仿宋" w:eastAsia="仿宋" w:cs="仿宋"/>
          <w:color w:val="auto"/>
          <w:sz w:val="30"/>
          <w:szCs w:val="30"/>
        </w:rPr>
        <w:t>镍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、苯并</w:t>
      </w:r>
      <w:r>
        <w:rPr>
          <w:rFonts w:ascii="Times New Roman" w:hAnsi="Times New Roman" w:eastAsia="仿宋_GB2312"/>
          <w:color w:val="auto"/>
        </w:rPr>
        <w:t>[a]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芘、大肠菌群、霉菌。</w:t>
      </w:r>
    </w:p>
    <w:p>
      <w:pPr>
        <w:numPr>
          <w:ilvl w:val="0"/>
          <w:numId w:val="0"/>
        </w:numPr>
        <w:jc w:val="both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1.酱油抽检项目包括氨基酸态氮、铵盐（以占氨基酸态氮的百分比计）、铅、总砷、黄曲霉毒素 B1、苯甲酸及其钠盐、山梨酸及其钾盐、脱氢乙酸及其钠盐、菌落总数（仅餐桌酱油）、大肠菌群、防腐剂混合使用时各自用量占其最大使用量的比例之和、糖精钠。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2.食醋抽检项目包括游离矿酸、总酸、铅、总砷、黄曲霉毒素 B1、苯甲酸及其钠盐、山梨酸及其钾盐、脱氢乙酸及其钠盐、菌落总数、大肠菌群、防腐剂混合使用时各自用量占其最大使用量的比例之和、糖精钠。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3.酱类抽检项目包括铅、总砷、黄曲霉毒素 B1、苯甲酸及其钠盐、山梨酸及其钾盐、脱氢乙酸及其钠盐、大肠菌群、防腐剂混合使用时各自用量占其最大使用量的比例之和、糖精钠。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4.调味料酒检验项目包括铅、总砷、苯甲酸及其钠盐、山梨酸及其钾盐、脱氢乙酸及其钠盐、防腐剂混合使用时各自用量占其最大使用量的比例之和、糖精钠、甜蜜素。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5.香辛料调味油抽检项目包括铅、苏丹红I、苏丹红Ⅱ、苏丹红Ⅲ、苏丹红IV、罗丹明B（仅辣椒油）。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辣椒、花椒、辣椒粉、花椒粉和其他香辛料调味品抽检项目包括铅、苏丹红I、苏丹红Ⅱ、苏丹红Ⅲ、苏丹红IV、罗丹明B（仅辣椒、辣椒粉）、苯甲酸及其钠盐、山梨酸及其钾盐、糖精钠。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香辛料酱抽检项目包括铅、苯甲酸及其钠盐、山梨酸及其钾盐、糖精钠。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8.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鸡粉、鸡精调味料抽检项目包括糖精钠、甜蜜素、谷氨酸钠、呈味核苷酸二钠、总砷、铅、菌落总数、大肠菌群。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9.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其他固体复合调味品抽检项目包括铅、总砷、苏丹红I、苏丹红Ⅱ、苏丹红Ⅲ、苏丹红IV、苯甲酸及其钠盐、山梨酸及其钾盐、脱氢乙酸及其钠盐、防腐剂混合使用时各自用量占其最大使用量的比例之和、糖精钠、甜蜜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10.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蛋黄酱、沙拉酱抽检项目包括铅、总砷、苯甲酸及其钠盐、山梨酸及其钾盐、脱氢乙酸及其钠盐、防腐剂混合使用时各自用量占其最大使用量的比例之和、金黄色葡萄球菌、沙门氏菌。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11.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坚果及籽类的泥抽检项目包括铅、黄曲霉毒素B1、苯甲酸及其钠盐、山梨酸及其钾盐、脱氢乙酸及其钠盐、防腐剂混合使用时各自用量占其最大使用量的比例之和、糖精钠、甜蜜素、沙门氏菌。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12.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辣椒酱、火锅底料、麻辣烫底料及蘸料和其他半固体调味料抽检项目包括铅、总砷、苏丹红I、苏丹红Ⅱ、苏丹红Ⅲ、苏丹红IV、苯甲酸及其钠盐、山梨酸及其钾盐、脱氢乙酸及其钠盐、防腐剂混合使用时各自用量占其最大使用量的比例之和、二氧化硫残留量、糖精钠、甜蜜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13.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蚝油、虾油、鱼露、其他液体调味料抽检项目包括铅、镉、苯甲酸及其钠盐、山梨酸及其钾盐、脱氢乙酸及其钠盐、防腐剂混合使用时各自用量占其最大使用量的比例之和、菌落总数、大肠菌群、沙门氏菌、金黄色葡萄球菌、副溶血性弧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14.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其他液体调味料抽检项目包括铅、总砷、镉（仅鱼类调味品）、苯甲酸及其钠盐、山梨酸及其钾盐、脱氢乙酸及其钠盐、防腐剂混合使用时各自用量占其最大使用量的比例之和、甜蜜素、糖精钠、菌落总数、大肠菌群、沙门氏菌（仅即食类产品）、金黄色葡萄球菌（仅即食类产品）、副溶血性弧菌（仅即食水产调味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15.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味精抽检项目包括谷氨酸钠、铅、总砷。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三、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2762-2017）、《食品安全国家标准 食品中致病菌限量》（GB 29921-2013）等标准及产品明示标准和指标的要求。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1.调理肉制品（非速冻）抽检项目包括铅、氯霉素。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2.腌腊肉制品抽检项目包括过氧化值、铅、铬、总砷、亚硝酸盐、苯甲酸及其钠盐、山梨酸及其钾盐、脱氢乙酸及其钠盐、糖精钠、防腐剂混合使用时各自用量占其最大使用量的比例之和。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3.发酵肉制品抽检项目包括铅、镉、铬、亚硝酸盐、苯甲酸及其钠盐、山梨酸及其钾盐、防腐剂混合使用时各自用量占其最大使用量的比例之和。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酱卤肉制品抽检项目包括铅、镉、铬、总砷、亚硝酸盐、苯甲酸及其钠盐、山梨酸及其钾盐、脱氢乙酸及其钠盐、防腐剂混合使用时各自用量占其最大使用量的比例之和、糖精钠（限熏煮香肠火腿制品）、菌落总数（限预包装食品）、大肠菌群（限预包装食品）、沙门氏菌（限预包装食品）、金黄色葡萄球菌（限预包装食品）、</w:t>
      </w:r>
      <w:r>
        <w:rPr>
          <w:rFonts w:ascii="仿宋" w:hAnsi="仿宋" w:eastAsia="仿宋" w:cs="仿宋"/>
          <w:color w:val="auto"/>
          <w:sz w:val="30"/>
          <w:szCs w:val="30"/>
        </w:rPr>
        <w:t>单核细胞增生李斯特氏菌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（限预包装食品）、</w:t>
      </w:r>
      <w:r>
        <w:rPr>
          <w:rFonts w:ascii="仿宋" w:hAnsi="仿宋" w:eastAsia="仿宋" w:cs="仿宋"/>
          <w:color w:val="auto"/>
          <w:sz w:val="30"/>
          <w:szCs w:val="30"/>
        </w:rPr>
        <w:t>大肠埃希氏菌O157:H7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</w:t>
      </w:r>
      <w:r>
        <w:rPr>
          <w:rFonts w:ascii="仿宋" w:hAnsi="仿宋" w:eastAsia="仿宋" w:cs="仿宋"/>
          <w:color w:val="auto"/>
          <w:sz w:val="30"/>
          <w:szCs w:val="30"/>
        </w:rPr>
        <w:t>限牛肉预包装食品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）、商业无菌（</w:t>
      </w:r>
      <w:r>
        <w:rPr>
          <w:rFonts w:ascii="仿宋" w:hAnsi="仿宋" w:eastAsia="仿宋" w:cs="仿宋"/>
          <w:color w:val="auto"/>
          <w:sz w:val="30"/>
          <w:szCs w:val="30"/>
        </w:rPr>
        <w:t>限罐头工艺食品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5.熏烧烤肉制品抽检项目包括亚硝酸盐、苯并[a]芘。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熟肉干制品、熏煮香肠火腿制品抽检项目包括铅、镉、铬、苯甲酸及其钠盐、山梨酸及其钾盐、脱氢乙酸及其钠盐、防腐剂混合使用时各自用量占其最大使用量的比例之和、亚硝酸盐（限熏煮香肠火腿制品）、糖精钠（限熏煮香肠火腿制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/>
          <w:bCs/>
          <w:color w:val="auto"/>
          <w:sz w:val="30"/>
          <w:szCs w:val="30"/>
        </w:rPr>
      </w:pPr>
      <w:r>
        <w:rPr>
          <w:rFonts w:hint="eastAsia" w:ascii="黑体" w:hAnsi="黑体" w:eastAsia="黑体"/>
          <w:bCs/>
          <w:color w:val="auto"/>
          <w:sz w:val="30"/>
          <w:szCs w:val="30"/>
          <w:lang w:eastAsia="zh-CN"/>
        </w:rPr>
        <w:t>四</w:t>
      </w:r>
      <w:r>
        <w:rPr>
          <w:rFonts w:hint="eastAsia" w:ascii="黑体" w:hAnsi="黑体" w:eastAsia="黑体"/>
          <w:bCs/>
          <w:color w:val="auto"/>
          <w:sz w:val="30"/>
          <w:szCs w:val="30"/>
        </w:rPr>
        <w:t>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2762-2017）、《食品安全国家标准 食品中真菌毒素限量》（GB 2761-2017）等标准及产品明示标准和指标的要求。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1.灭菌乳抽检项目包括脂肪（仅全脂产品）、蛋白质、非脂乳固体、酸度、黄曲霉毒素M1、铬、铅、商业无菌、三聚氰胺。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2.巴氏杀菌乳抽检项目包括蛋白质、酸度、黄曲霉毒素M1、铬、铅、菌落总数、大肠菌群、沙门氏菌、金黄色葡萄球菌、三聚氰胺。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调制乳抽检项目包括蛋白质、黄曲霉毒素M1、铬、铅、菌落总数（仅非灭菌工艺）、大肠菌群（仅非灭菌工艺）、沙门氏菌（仅非灭菌工艺）、金黄色葡萄球菌（仅非灭菌工艺）、商业无菌（仅灭菌工艺）、三聚氰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4.发酵乳抽检项目包括脂肪（仅全脂产品）、非脂乳固体（不适用于风味发酵乳）、蛋白质、酸度、黄曲霉毒素M1、铬、铅、大肠菌群、沙门氏菌、金黄色葡萄球菌、酵母、霉菌、三聚氰胺。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5.乳粉抽检项目包括蛋白质、水分、脂肪（仅全脂乳粉）、黄曲霉毒素M1、铅、总砷、铬、亚硝酸盐、菌落总数（不适用于添加活性菌种的产品）、大肠菌群、沙门氏菌、金黄色葡萄球菌、三聚氰胺。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6.乳清粉和乳清蛋白粉抽检项目包括蛋白质、水分、黄曲霉毒素M1、铅（仅非脱盐乳清粉）、沙门氏菌、金黄色葡萄球菌、三聚氰胺。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7.炼乳抽检项目包括脂肪、蛋白质、水分（不适用于淡炼乳和调制淡炼乳）、乳固体（不适用于调制炼乳）、酸度、黄曲霉毒素M1、商业无菌（仅淡炼乳和调制淡炼乳）、铅、三聚氰胺、菌落总数（仅加糖炼乳和调制加糖炼乳）、大肠菌群仅加糖炼乳和调制加糖炼乳）、沙门氏菌仅加糖炼乳和调制加糖炼乳）、金黄色葡萄球菌仅加糖炼乳和调制加糖炼乳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8.奶油抽检项目包括水分（不适用于稀奶油）、脂肪、酸度（不适用于无水奶油和以发酵稀奶油为原料的产品）、非脂乳固体（不适用于稀奶油和无水奶油）、铅、商业无菌（仅适用于以罐头工艺或超高温瞬时灭菌工艺加工的稀奶油产品）、菌落总数（不适用于以发酵稀奶油为原料的产品）、大肠菌群、沙门氏菌、金黄色葡萄球菌、霉菌、三聚氰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9.干酪和再制干酪抽检项目包括黄曲霉毒素M1、铅、三聚氰胺、菌落总数（仅再制干酪）、大肠菌群、沙门氏菌、金黄色葡萄球菌、单核细胞增生李斯特氏菌、霉菌（不适用于霉菌成熟干酪）、酵母（不适用于霉菌成熟干酪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10.奶片、奶条抽检项目包括铅、黄曲霉毒素M1、三聚氰胺。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  <w:bCs/>
          <w:color w:val="auto"/>
          <w:sz w:val="30"/>
          <w:szCs w:val="30"/>
        </w:rPr>
      </w:pPr>
      <w:r>
        <w:rPr>
          <w:rFonts w:hint="eastAsia" w:ascii="黑体" w:hAnsi="黑体" w:eastAsia="黑体"/>
          <w:bCs/>
          <w:color w:val="auto"/>
          <w:sz w:val="30"/>
          <w:szCs w:val="30"/>
          <w:lang w:eastAsia="zh-CN"/>
        </w:rPr>
        <w:t>五</w:t>
      </w:r>
      <w:r>
        <w:rPr>
          <w:rFonts w:hint="eastAsia" w:ascii="黑体" w:hAnsi="黑体" w:eastAsia="黑体"/>
          <w:bCs/>
          <w:color w:val="auto"/>
          <w:sz w:val="30"/>
          <w:szCs w:val="30"/>
        </w:rPr>
        <w:t>、饮料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2762-2017）、《食品安全国家标准 包装饮用水》（GB 19298-2014 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1.饮用纯净水、其他饮用水抽检项目包括浑浊度（仅其他饮用水）、耗氧量、亚硝酸盐、余氯（游离氯）、三氯甲烷、溴酸盐、大肠菌群、铜绿假单胞菌、挥发性酚（仅其他饮用水）。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2.饮用天然矿泉水抽检项目包括界限指标、镍、锑、亚硝酸盐、溴酸盐、硝酸盐、耗氧量、大肠菌群、粪链球菌、产气荚膜梭菌、铜绿假单胞菌。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3.果、蔬汁饮料抽检项目包括铅、苯甲酸及其钠盐、山梨酸及其钾盐、脱氢乙酸及其钠盐、防腐剂混合使用时各自用量占其最大使用量的比例之和、糖精钠、安赛蜜、甜蜜素。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4.蛋白饮料抽检项目包括蛋白质、糖精钠、甜蜜素、三聚氰胺（仅含乳饮料）、沙门氏菌（仅预包装食品）、金黄色葡萄球菌（仅预包装食品）。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5.茶饮料抽检项目包括茶多酚、咖啡因、甜蜜素、菌落总数（仅预包装食品）、沙门氏菌（仅预包装食品）、金黄色葡萄球菌（仅预包装食品）、商业无菌（适用于经商业无菌生产的产品）。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6.碳酸饮料（汽水）抽检项目包括二氧化碳气容量、苯甲酸及其钠盐、山梨酸及其钾盐、防腐剂混合使用时各自用量占其最大使用量的比例之、糖精钠、甜蜜素。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7.固体饮料抽检项目包括蛋白质（仅蛋白固体饮料）、铅、苯甲酸及其钠盐、山梨酸及其钾盐、防腐剂混合使用时各自用量占其最大使用量的比例之和、糖精钠、安赛蜜、甜蜜素、合成着色剂(柠檬黄、苋菜红、胭脂红、日落黄、亮蓝)（视产品色泽）、菌落总数、大肠菌群、霉菌、沙门氏菌、金黄色葡萄球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8.其他饮料抽检项目包括苯甲酸及其钠盐、山梨酸及其钾盐、脱氢乙酸及其钠盐、防腐剂混合使用时各自用量占其最大使用量的比例之和、糖精钠、安赛蜜、甜蜜素、菌落总数、霉菌、酵母、沙门氏菌、金黄色葡萄球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/>
          <w:bCs/>
          <w:color w:val="auto"/>
          <w:sz w:val="30"/>
          <w:szCs w:val="30"/>
        </w:rPr>
      </w:pPr>
      <w:r>
        <w:rPr>
          <w:rFonts w:hint="eastAsia" w:ascii="黑体" w:hAnsi="黑体" w:eastAsia="黑体"/>
          <w:bCs/>
          <w:color w:val="auto"/>
          <w:sz w:val="30"/>
          <w:szCs w:val="30"/>
          <w:lang w:eastAsia="zh-CN"/>
        </w:rPr>
        <w:t>六</w:t>
      </w:r>
      <w:r>
        <w:rPr>
          <w:rFonts w:hint="eastAsia" w:ascii="黑体" w:hAnsi="黑体" w:eastAsia="黑体"/>
          <w:bCs/>
          <w:color w:val="auto"/>
          <w:sz w:val="30"/>
          <w:szCs w:val="30"/>
        </w:rPr>
        <w:t>、方便食品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1.方便面抽检项目包括水分（仅面饼）、酸价（仅油炸面面饼）、过氧化值（仅油炸面面饼）、菌落总数、大肠菌群、沙门氏菌、金黄色葡萄球菌。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其他方便食品抽检项目包括铅、黄曲霉毒素B1（仅玉米制品、花生制品、以谷物为主的冲调谷物制品）、苯甲酸及其钠盐、山梨酸及其钾盐、糖精钠、菌落总数、大肠菌群、霉菌（仅冲调谷物制品）、沙门氏菌、金黄色葡萄球菌、商业无菌（仅采用罐头工艺生产的方便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七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、罐头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1.畜禽肉类罐头抽检项目包括铅、镉、铬、苯甲酸及其钠盐、山梨酸及其钾盐、脱氢乙酸及其钠盐、防腐剂混合使用时各自用量占其最大使用量的比例之和、糖精钠、亚硝酸盐、商业无菌。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2.水产动物类罐头抽检项目包括镉（限鱼类罐头）、甲基汞、苯甲酸及其钠盐、山梨酸及其钾盐、脱氢乙酸及其钠盐、糖精钠、商业无菌。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3.果蔬罐头抽检项目包括二氧化硫残留量、苯甲酸及其钠盐、山梨酸及其钾盐、脱氢乙酸及其钠盐、糖精钠、甜蜜素（限水果类罐头）、乙二胺四乙酸二钠（限腌渍的蔬菜罐头）、商业无菌。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4.食用菌罐头抽检项目包括总砷、铅、镉、总汞、二氧化硫残留量、苯甲酸及其钠盐、山梨酸及其钾盐、脱氢乙酸及其钠盐、糖精钠、乙二胺四乙酸二钠（限金针菇罐头）、商业无菌。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其他罐头抽检项目包括铅、黄曲霉毒素B1（限花生制品、玉米制品）、二氧化硫残留量、乙二胺四乙酸二钠（限坚果与籽类罐头和八宝粥罐头）、苯甲酸及其钠盐、山梨酸及其钾盐、脱氢乙酸及其钠盐、糖精钠、商业无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八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、薯类和膨化食品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膨化食品抽检项目包括水分、酸价（仅含油产品）、过氧化值（仅含油产品）、苯甲酸及其钠盐、山梨酸及其钾盐、糖精钠、铅、菌落总数（仅预包装食品）、大肠菌群（仅预包装食品）、黄曲霉毒素B1（限以玉米为原料的产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2.干制薯类（马铃薯片）抽检项目包括酸价（仅含油型产品）、过氧化值（仅含油型产品）、铅、菌落总数、大肠菌群。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3.干制薯类（除马铃薯片外）抽检项目包括二氧化硫残留量、铅、沙门氏菌（仅限熟制预包装食品）、金黄色葡萄球菌（仅限熟制预包装食品）。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4.冷冻薯类抽检项目包括铅、沙门氏菌（仅限熟制预包装食品）、金黄色葡萄球菌（仅限熟制预包装食品）。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5.薯泥（酱）抽检项目包括苯甲酸及其钠盐、山梨酸及其钾盐、铅、沙门氏菌（仅限熟制预包装食品）、金黄色葡萄球菌（仅限熟制预包装食品）、商业无菌（仅限罐头工艺产品）。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6.其他类抽检项目铅、沙门氏菌（仅限熟制预包装食品）、金黄色葡萄球菌（仅限熟制预包装食品）。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九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、酒类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1.白酒抽检项目包括酒精度、甲醇、铅、氰化物、糖精钠、甜蜜素。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2.黄酒抽检项目包括酒精度、苯甲酸及其钠盐、山梨酸及其钾盐、糖精钠、甜蜜素、铅。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3.啤酒抽检项目包括酒精度、铅、甲醛、二氧化硫残留量、警示语标注（限玻璃瓶装啤酒）。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4.葡萄酒抽检项目包括酒精度、铅、甲醇、二氧化硫残留量、苯甲酸及其钠盐、山梨酸及其钾盐、脱氢乙酸及其钠盐、糖精钠、甜蜜素。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5.果酒（发酵型）抽检项目包括酒精度、铅、二氧化硫残留量、糖精钠、展青霉素（仅限于用苹果、山楂为原料制成的产品）。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6.其他发酵酒抽检项目包括酒精度、铅、苯甲酸及其钠盐、山梨酸及其钾盐、糖精钠。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7.配制酒抽检项目包括酒精度、甲醇（以蒸馏酒及食用酒精为酒基的配制酒）、氰化物（以蒸馏酒及食用酒精为酒基的配制酒）、铅、苯甲酸及其钠盐（以发酵酒为酒基的配制酒）、山梨酸及其钾盐（以发酵酒为酒基的配制酒）、糖精钠、甜蜜素、二氧化硫残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8.其他蒸馏酒抽检项目包括酒精度、甲醇、氰化物、铅、糖精钠。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</w:rPr>
        <w:t>十、蔬菜制品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（二）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酱腌菜抽检项目包括铅、二氧化硫残留量（以葱、洋葱、蒜为主要原料的产品不检测）、亚硝酸盐、苯甲酸及其钠盐、山梨酸及其钾盐、脱氢乙酸及其钠盐、糖精钠、甜蜜素、苏丹红I、苏丹红II、苏丹红III、苏丹红IV（仅辣椒和配料中含辣椒的产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蔬菜干制品和其他蔬菜制品抽检项目包括铅、苯甲酸及其钠盐、山梨酸及其钾盐、糖精钠、二氧化硫残留量（以葱、洋葱、蒜为主要原料的产品不检测）、苏丹红I、苏丹红II、苏丹红III、苏丹红IV（仅辣椒和配料中含辣椒的蔬菜干制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3.干制食用菌抽检项目包括总砷、铅、总汞、镉、二氧化硫残留量。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腌渍食用菌抽检项目包括总砷（松茸制品除外）、铅（松茸制品除外）、总汞（松茸制品除外）、镉（松茸制品和姬松茸制品除外）、苯甲酸及其钠盐、山梨酸及其钾盐、脱氢乙酸及其钠盐、防腐剂混合使用时各自用量占其最大使用量比例之和、二氧化硫残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十一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、水产制品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1.藻类干制品抽检项目包括铅、二氧化硫残留量。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2.预制动物性水产干制品抽检项目包括镉（限鱼类制品）苯甲酸及其钠盐、山梨酸及其钾盐、二氧化硫残留量（海水虾、蟹制品除外）。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3.盐渍鱼抽检项目包括过氧化值、镉、苯甲酸及其钠盐、山梨酸及其钾盐。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4.盐渍藻抽检项目包括铅、苯甲酸及其钠盐、山梨酸及其钾盐。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5.其他盐渍水产品抽检项目包括苯甲酸及其钠盐、山梨酸及其钾盐。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6.预制鱼糜制品抽检项目包括挥发性盐基氮、苯甲酸及其钠盐、山梨酸及其钾盐。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7.熟制动物性水产制品抽检项目包括镉（限鱼类制品）、苯并[a]芘（仅熏、烤水产品）、苯甲酸及其钠盐、山梨酸及其钾盐、糖精钠、二氧化硫残留量（海水虾、蟹制品不检测）、沙门氏菌（限预包装食品）、金黄色葡萄球菌（限预包装食品）、副溶血性弧菌（限预包装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8.生食动物性水产品抽检项目包括挥发性盐基氮、镉（限鱼类制品）、苯并[a]芘（仅熏、烤水产品）、苯甲酸及其钠盐、山梨酸及其钾盐、铝的残留量（限即食海蜇）、沙门氏菌（限预包装食品）、金黄色葡萄球菌（限预包装食品）、副溶血性弧菌（限预包装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9.水生动物油脂及制品抽检项目包括丁基羟基茴香醚（BHA）、二丁基羟基甲苯（BHT）、特丁基对苯二酚（TBHQ）、没食子酸丙酯（PG）。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10.水产深加工品抽检项目包括铅、甲基汞（藻类制品不检测）、铬（藻类制品不检测）、苯甲酸及其钠盐、山梨酸及其钾盐、沙门氏菌（限预包装即食类食品）、金黄色葡萄球菌（限预包装即食类食品）、副溶血性弧菌（限预包装即食类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十二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、糕点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糕点、月饼和粽子抽检项目包括酸价、过氧化值、铅、苯甲酸及其钠盐、山梨酸及其钾盐、脱氢乙酸及其钠盐、防腐剂混合使用时各自用量占其最大使用量比例之和、糖精钠、甜蜜素（限糕点）、安赛蜜（限糕点）、铝的残留量（限糕点、月饼）、菌落总数、大肠菌群、沙门氏菌(限预包装食品)、金黄色葡萄球菌(限预包装食品)、霉菌计数、商业无菌（限真空包装类粽子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十三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、豆制品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非发酵性豆制品抽检项目包括、苯甲酸及其钠盐、山梨酸及其钾盐、脱氢乙酸及其钠盐、防腐剂混合使用时各自用量占其最大使用量比例之和、糖精钠、二氧化硫残留量（限腐竹类）、脲酶试验（限豆浆）、铝的残留量、大肠菌群（限即食预包装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发酵性豆制品和其他豆制品抽检项目包括铅、黄曲霉毒素B1、苯甲酸及其钠盐、山梨酸及其钾盐、脱氢乙酸及其钠盐、防腐剂混合使用时各自用量占其最大使用量比例之和、糖精钠、甜蜜素（限腐乳类产品）、铝的残留量、大肠菌群（限即食预包装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3.其他豆制品抽检项目包括铅、苯甲酸及其钠盐、山梨酸及其钾盐、脱氢乙酸及其钠盐、防腐剂混合使用时各自用量占其最大使用量比例之和、糖精钠、铝的残留量、大肠菌群（限即食预包装食品）。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十四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、蜂产品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1.蜂蜜抽检项目包括果糖和葡萄糖、蔗糖、山梨酸及其钾盐、糖精钠、嗜渗酵母计数、菌落总数、霉菌计数、大肠菌群、铅、氯霉素。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2.蜂王浆抽检项目包括10-羟基-2-癸稀酸、蛋白质、酸度、灰分、总糖、淀粉、山梨酸及其钾盐。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3.蜂花粉抽检项目包括蛋白质、水分、铅、菌落总数、大肠菌群、霉菌。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4.蜂产品制品抽检项目包括铅、糖精钠、山梨酸及其钾盐、苯甲酸及其钠盐。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十五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、特殊膳食食品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婴幼儿谷类辅助食品抽检项目包括蛋白质、脂肪、水分、黄曲霉毒素B1、铅、无机砷、硝酸盐（添加蔬菜和水果产品除外）、亚硝酸盐（添加豆类产品除外）、菌落总数（婴幼儿生制类谷物辅助食品和添加活性菌种产品除外）、大肠菌群、沙门氏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2.婴幼儿罐装辅助食品抽检项目包括蛋白质、脂肪、总钠、铅、无机砷、总汞、硝酸盐（添加蔬菜和水果产品除外）、亚硝酸盐（添加豆类产品除外）、商业无菌。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辅食营养补充品抽检项目包括蛋白质（限辅食营养素补充食品）、钙、铅、总砷、硝酸盐（添加蔬菜和水果产品除外）、亚硝酸盐（添加豆类产品除外）、黄曲霉毒素M1（限含乳类）、黄曲霉毒素B1（限含谷类、坚果和豆类）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十六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、食用农产品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抽检依据是《食品安全国家标准 食品中农药最大残留限量》（GB 2763-2016）、《食品安全国家标准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1.畜肉及副产品抽检项目包括挥发性盐基氮（限畜肉）、铅、镉、总汞、总砷、克伦特罗、沙丁胺醇、莱克多巴胺、特布他林、氯霉素、氟苯尼考。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2.禽肉抽检项目包括挥发性盐基氮、铅、镉、总汞、总砷、氯霉素、氟苯尼考、恩诺沙星、洛美沙星、培氟沙星、氧氟沙星、诺氟沙星、沙拉沙星（限鸡肉）。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3.禽副产品抽检项目包括铅、镉（限鸡肝）、总汞、总砷、铬、氯霉素、氟苯尼考。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 水产品抽检项目包括挥发性盐基氮、铅、镉、无机砷、甲基汞、孔雀石绿、氯霉素、甲砜霉素、氟苯尼考、恩诺沙星、氧氟沙星、培氟沙星、洛美沙星、诺氟沙星。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4.鲜蛋抽检项目包括铅、镉、总汞、恩诺沙星（限鸡蛋）、 培氟沙星、氧氟沙星、诺氟沙星、洛美沙星、氯霉素、氟苯尼考。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蔬菜抽检项目包括铅、镉、毒死蜱、氟虫腈、腐霉利、甲胺磷、甲拌磷、克百威、乐果、氯氟氰菊酯和高效氯氟氰菊酯、杀扑磷、水胺硫磷、氧乐果、甲萘威、六六六、辛硫磷、倍硫磷、敌百虫、丙溴磷、啶虫脒、多菌灵、甲基毒死蜱、铬、亚硫酸盐、6-苄基腺嘌呤（6-BA）、4-氯苯氧乙酸钠、氯氟氰菊酯和高效氯氟氰菊酯、氯氰菊酯和高效氯氰菊酯、二氧化硫残留量、荧光增白物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6.水果抽检项目包括铅、镉、氧乐果、灭线磷、敌敌畏、甲胺磷、甲基对硫磷、乙酰甲胺磷、三唑磷、克百威。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7.豆类抽检项目包括铅、铬、镉、赭曲霉毒素A。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8.生干坚果与籽类抽检项目包括酸价、过氧化值、二氧化硫残留量、黄曲霉毒素B1（仅花生和花生仁）、大肠菌群（限直接食用的带包装生干坚果和籽类食品）、铅、镉（仅花生和花生仁）。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十七</w:t>
      </w:r>
      <w:bookmarkStart w:id="0" w:name="_GoBack"/>
      <w:bookmarkEnd w:id="0"/>
      <w:r>
        <w:rPr>
          <w:rFonts w:hint="eastAsia" w:ascii="黑体" w:hAnsi="黑体" w:eastAsia="黑体" w:cs="楷体"/>
          <w:color w:val="auto"/>
          <w:sz w:val="30"/>
          <w:szCs w:val="30"/>
        </w:rPr>
        <w:t>、其他食品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其他食品抽检项目包括铅、总砷、镉、铝的残留量、二氧化硫残留量、苯甲酸及其钠盐、山梨酸及其钾盐、糖精钠、甜蜜素、防腐剂各自用量占其最大使用量比例之和。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BE462E"/>
    <w:multiLevelType w:val="singleLevel"/>
    <w:tmpl w:val="E3BE462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58742ECE"/>
    <w:multiLevelType w:val="singleLevel"/>
    <w:tmpl w:val="58742ECE"/>
    <w:lvl w:ilvl="0" w:tentative="0">
      <w:start w:val="2"/>
      <w:numFmt w:val="chineseCounting"/>
      <w:suff w:val="nothing"/>
      <w:lvlText w:val="（%1）"/>
      <w:lvlJc w:val="left"/>
    </w:lvl>
  </w:abstractNum>
  <w:abstractNum w:abstractNumId="2">
    <w:nsid w:val="58742EFC"/>
    <w:multiLevelType w:val="singleLevel"/>
    <w:tmpl w:val="58742EF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8E2"/>
    <w:rsid w:val="00067E45"/>
    <w:rsid w:val="00081FAE"/>
    <w:rsid w:val="00082272"/>
    <w:rsid w:val="000963A8"/>
    <w:rsid w:val="000B5052"/>
    <w:rsid w:val="00122CCA"/>
    <w:rsid w:val="001240DB"/>
    <w:rsid w:val="001751CC"/>
    <w:rsid w:val="0019066A"/>
    <w:rsid w:val="001B5E8F"/>
    <w:rsid w:val="00225132"/>
    <w:rsid w:val="00270D32"/>
    <w:rsid w:val="002C2133"/>
    <w:rsid w:val="002D4416"/>
    <w:rsid w:val="003030CD"/>
    <w:rsid w:val="003046A0"/>
    <w:rsid w:val="00317398"/>
    <w:rsid w:val="00350DAB"/>
    <w:rsid w:val="00367C73"/>
    <w:rsid w:val="003C4C6F"/>
    <w:rsid w:val="00444D38"/>
    <w:rsid w:val="00466002"/>
    <w:rsid w:val="004B58E2"/>
    <w:rsid w:val="00502C37"/>
    <w:rsid w:val="00564D80"/>
    <w:rsid w:val="005A0301"/>
    <w:rsid w:val="005C1C98"/>
    <w:rsid w:val="005D5D82"/>
    <w:rsid w:val="0068011C"/>
    <w:rsid w:val="00697138"/>
    <w:rsid w:val="006A422D"/>
    <w:rsid w:val="006C5972"/>
    <w:rsid w:val="006F3FCB"/>
    <w:rsid w:val="007314E7"/>
    <w:rsid w:val="00740354"/>
    <w:rsid w:val="00792295"/>
    <w:rsid w:val="007B6696"/>
    <w:rsid w:val="007D2C2B"/>
    <w:rsid w:val="007D34CD"/>
    <w:rsid w:val="007F6165"/>
    <w:rsid w:val="00860DF0"/>
    <w:rsid w:val="00861C11"/>
    <w:rsid w:val="0087507D"/>
    <w:rsid w:val="00886334"/>
    <w:rsid w:val="008F7B96"/>
    <w:rsid w:val="00906CB5"/>
    <w:rsid w:val="009271C1"/>
    <w:rsid w:val="00974660"/>
    <w:rsid w:val="009A41AC"/>
    <w:rsid w:val="009B69B2"/>
    <w:rsid w:val="009C6322"/>
    <w:rsid w:val="009E5BC1"/>
    <w:rsid w:val="00A12D22"/>
    <w:rsid w:val="00A17E89"/>
    <w:rsid w:val="00A640A7"/>
    <w:rsid w:val="00A80F31"/>
    <w:rsid w:val="00A84A88"/>
    <w:rsid w:val="00AE7A5D"/>
    <w:rsid w:val="00AF22E1"/>
    <w:rsid w:val="00B021DF"/>
    <w:rsid w:val="00B1621A"/>
    <w:rsid w:val="00B41D34"/>
    <w:rsid w:val="00C36F68"/>
    <w:rsid w:val="00C66957"/>
    <w:rsid w:val="00CB1425"/>
    <w:rsid w:val="00CF2F05"/>
    <w:rsid w:val="00CF78EB"/>
    <w:rsid w:val="00D000B9"/>
    <w:rsid w:val="00D102D6"/>
    <w:rsid w:val="00D33471"/>
    <w:rsid w:val="00D4448F"/>
    <w:rsid w:val="00DA43C4"/>
    <w:rsid w:val="00DA6412"/>
    <w:rsid w:val="00E3170F"/>
    <w:rsid w:val="00E850C4"/>
    <w:rsid w:val="00EA7D64"/>
    <w:rsid w:val="00EC19BA"/>
    <w:rsid w:val="00ED5565"/>
    <w:rsid w:val="00ED557F"/>
    <w:rsid w:val="00ED7460"/>
    <w:rsid w:val="00ED7E76"/>
    <w:rsid w:val="00EE77C9"/>
    <w:rsid w:val="00F31E6B"/>
    <w:rsid w:val="00F77C1F"/>
    <w:rsid w:val="00FD2918"/>
    <w:rsid w:val="00FD2F6F"/>
    <w:rsid w:val="0AD81B81"/>
    <w:rsid w:val="10511273"/>
    <w:rsid w:val="244F5381"/>
    <w:rsid w:val="2D9D3823"/>
    <w:rsid w:val="35026610"/>
    <w:rsid w:val="3ECE169E"/>
    <w:rsid w:val="43D12BA0"/>
    <w:rsid w:val="566F6CB0"/>
    <w:rsid w:val="61CB7CE5"/>
    <w:rsid w:val="77D86827"/>
    <w:rsid w:val="78ED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FangSong_GB2312" w:eastAsia="FangSong_GB2312" w:cs="FangSong_GB2312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2">
    <w:name w:val="Table Paragraph"/>
    <w:basedOn w:val="1"/>
    <w:qFormat/>
    <w:uiPriority w:val="99"/>
    <w:pPr>
      <w:jc w:val="center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1398</Words>
  <Characters>7973</Characters>
  <Lines>66</Lines>
  <Paragraphs>18</Paragraphs>
  <TotalTime>0</TotalTime>
  <ScaleCrop>false</ScaleCrop>
  <LinksUpToDate>false</LinksUpToDate>
  <CharactersWithSpaces>9353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2019-07-02T01:34:00Z</dcterms:created>
  <dc:creator>庄秀飞</dc:creator>
  <cp:lastModifiedBy>安迪</cp:lastModifiedBy>
  <dcterms:modified xsi:type="dcterms:W3CDTF">2020-01-06T08:17:38Z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