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pacing w:val="24"/>
          <w:sz w:val="39"/>
          <w:szCs w:val="39"/>
        </w:rPr>
      </w:pPr>
    </w:p>
    <w:p>
      <w:pPr>
        <w:jc w:val="center"/>
        <w:rPr>
          <w:rFonts w:ascii="方正小标宋简体" w:eastAsia="方正小标宋简体"/>
          <w:spacing w:val="24"/>
          <w:sz w:val="39"/>
          <w:szCs w:val="39"/>
        </w:rPr>
      </w:pPr>
      <w:bookmarkStart w:id="0" w:name="_GoBack"/>
      <w:r>
        <w:rPr>
          <w:rFonts w:hint="eastAsia" w:ascii="方正小标宋简体" w:eastAsia="方正小标宋简体"/>
          <w:spacing w:val="24"/>
          <w:sz w:val="39"/>
          <w:szCs w:val="39"/>
        </w:rPr>
        <w:t>青海省市场监督管理局</w:t>
      </w:r>
    </w:p>
    <w:p>
      <w:pPr>
        <w:jc w:val="center"/>
        <w:rPr>
          <w:rFonts w:ascii="方正小标宋简体" w:eastAsia="方正小标宋简体"/>
          <w:spacing w:val="24"/>
          <w:sz w:val="39"/>
          <w:szCs w:val="39"/>
        </w:rPr>
      </w:pPr>
      <w:r>
        <w:rPr>
          <w:rFonts w:hint="eastAsia" w:ascii="方正小标宋简体" w:eastAsia="方正小标宋简体"/>
          <w:spacing w:val="24"/>
          <w:sz w:val="39"/>
          <w:szCs w:val="39"/>
        </w:rPr>
        <w:t>关于</w:t>
      </w:r>
      <w:r>
        <w:rPr>
          <w:rFonts w:hint="eastAsia" w:ascii="方正小标宋简体" w:eastAsia="方正小标宋简体"/>
          <w:spacing w:val="24"/>
          <w:sz w:val="39"/>
          <w:szCs w:val="39"/>
          <w:lang w:val="en-US" w:eastAsia="zh-CN"/>
        </w:rPr>
        <w:t>1</w:t>
      </w:r>
      <w:r>
        <w:rPr>
          <w:rFonts w:hint="eastAsia" w:ascii="方正小标宋简体" w:eastAsia="方正小标宋简体"/>
          <w:spacing w:val="24"/>
          <w:sz w:val="39"/>
          <w:szCs w:val="39"/>
        </w:rPr>
        <w:t>批次不合格食品</w:t>
      </w:r>
      <w:r>
        <w:rPr>
          <w:rFonts w:hint="eastAsia" w:ascii="方正小标宋简体" w:eastAsia="方正小标宋简体"/>
          <w:spacing w:val="24"/>
          <w:sz w:val="39"/>
          <w:szCs w:val="39"/>
          <w:lang w:eastAsia="zh-CN"/>
        </w:rPr>
        <w:t>情况</w:t>
      </w:r>
      <w:r>
        <w:rPr>
          <w:rFonts w:hint="eastAsia" w:ascii="方正小标宋简体" w:eastAsia="方正小标宋简体"/>
          <w:spacing w:val="24"/>
          <w:sz w:val="39"/>
          <w:szCs w:val="39"/>
        </w:rPr>
        <w:t>的通告</w:t>
      </w:r>
    </w:p>
    <w:p>
      <w:pPr>
        <w:jc w:val="both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近期，在青海省市场监督管理局组织开展的2019年食品安全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评价性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抽检任务中，抽检餐饮食品、茶叶及相关制品、酒类、蔬菜制品、薯类和膨化食品、水果制品、糖果制品、调味品、饮料、饼干、蜂产品、食糖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、罐头、炒货食品及坚果制品、水产制品、</w:t>
      </w:r>
      <w:r>
        <w:rPr>
          <w:rFonts w:hint="eastAsia" w:ascii="仿宋_GB2312" w:hAnsi="仿宋_GB2312" w:eastAsia="仿宋_GB2312" w:cs="仿宋_GB2312"/>
          <w:sz w:val="32"/>
          <w:szCs w:val="32"/>
        </w:rPr>
        <w:t>淀粉及淀粉制品、糕点、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可可及焙烤咖啡产品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、方便食品、食品添加剂、保健食品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共2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237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共检出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批不合格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，检验项目见附件。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根据食品安全国家标准，个别项目不合格，其产品即判定为不合格产品。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具体情况通告如下：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一、总体抽检情况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本次抽检餐饮食品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批次、茶叶及相关制品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批次、酒类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批次、蔬菜制品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批次、薯类和膨化食品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批次、水果制品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批次、糖果制品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批次、调味品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批次、饮料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批次，饼干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批次、蜂产品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批次、食糖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罐头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、炒货食品及坚果制品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、水产制品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淀粉及淀粉制品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10批次</w:t>
      </w:r>
      <w:r>
        <w:rPr>
          <w:rFonts w:hint="eastAsia" w:ascii="仿宋_GB2312" w:hAnsi="仿宋_GB2312" w:eastAsia="仿宋_GB2312" w:cs="仿宋_GB2312"/>
          <w:sz w:val="32"/>
          <w:szCs w:val="32"/>
        </w:rPr>
        <w:t>、糕点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可可及焙烤咖啡产品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、方便食品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6批次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、食品添加剂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、保健食品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2批次，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共检出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1批次炒货食品及坚果制品不合格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numId w:val="0"/>
        </w:num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不合格产品情况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好润多购物中心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销售的、标称为</w:t>
      </w:r>
      <w:r>
        <w:rPr>
          <w:rFonts w:hint="eastAsia" w:ascii="仿宋_GB2312" w:hAnsi="仿宋_GB2312" w:eastAsia="仿宋_GB2312" w:cs="仿宋_GB2312"/>
          <w:sz w:val="32"/>
          <w:szCs w:val="32"/>
        </w:rPr>
        <w:t>武威天强商贸有限责任公司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生产的原味葵花籽，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河南广电计量检测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有限公司检验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过氧化值（以脂肪计）不符合食品安全国家标准规定，过氧化值（以脂肪计）检出值为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</w:rPr>
        <w:t>g/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g，标准规定≤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0.80</w:t>
      </w:r>
      <w:r>
        <w:rPr>
          <w:rFonts w:hint="eastAsia" w:ascii="仿宋_GB2312" w:hAnsi="仿宋_GB2312" w:eastAsia="仿宋_GB2312" w:cs="仿宋_GB2312"/>
          <w:sz w:val="32"/>
          <w:szCs w:val="32"/>
        </w:rPr>
        <w:t>g/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g。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对上述抽检发现的不合格产品，省市场监督管理局已要求相关市、州市场监督管理局及时对不合格产品及其生产经营者依法进行查处，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下架召回不合格产品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_GB2312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特别提醒消费者，如已购买或在市场上发现公告所列的不合格产品时，请及时拨打投诉举报电话12315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特此通告。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.本次检验项目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2.餐饮食品监督抽检产品合格信息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.茶叶及相关制品监督抽检产品合格信息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.酒类监督抽检产品合格信息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.蔬菜制品监督抽检产品合格信息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.薯类和膨化食品监督抽检产品合格信息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.水果制品监督抽检产品合格信息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.糖果制品监督抽检产品合格信息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.调味品监督抽检产品合格信息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.饮料监督抽检产品合格信息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11.饼干监督抽检产品合格信息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12.蜂产品监督抽检产品合格信息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13.食糖监督抽检产品合格信息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14.罐头监督抽检产品合格信息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15.炒货食品及坚果制品监督抽检产品合格信息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16.水产制品监督抽检产品合格信息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17.淀粉及淀粉制品监督抽检产品合格信息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.糕点监督抽检产品合格信息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19.可可及焙烤咖啡产品监督抽检产品合格信息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20.方便食品监督抽检产品合格信息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21.食品添加剂监督抽检产品合格信息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22.保健食品监督抽检产品合格信息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炒货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及坚果制品</w:t>
      </w:r>
      <w:r>
        <w:rPr>
          <w:rFonts w:hint="eastAsia" w:ascii="仿宋_GB2312" w:eastAsia="仿宋_GB2312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z w:val="32"/>
          <w:szCs w:val="32"/>
        </w:rPr>
        <w:t>督抽检不合格产品信息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.关于部分检测项目的说明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青海省市场监督管理局</w:t>
      </w:r>
    </w:p>
    <w:p>
      <w:pPr>
        <w:jc w:val="both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204</Words>
  <Characters>1166</Characters>
  <Lines>9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2019-04-18T01:16:00Z</dcterms:created>
  <dc:creator>论大厅的重要性</dc:creator>
  <cp:lastModifiedBy>李  莺</cp:lastModifiedBy>
  <cp:lastPrinted>2019-12-18T09:13:00Z</cp:lastPrinted>
  <dcterms:modified xsi:type="dcterms:W3CDTF">2019-12-19T09:35:46Z</dcterms:modified>
  <dc:title>青海省市场监督管理局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