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仿宋_GB2312" w:eastAsia="仿宋_GB2312"/>
          <w:sz w:val="32"/>
          <w:szCs w:val="32"/>
        </w:rPr>
      </w:pPr>
      <w:r>
        <w:rPr>
          <w:rFonts w:hint="eastAsia" w:ascii="方正大标宋简体" w:eastAsia="方正大标宋简体"/>
          <w:sz w:val="44"/>
          <w:szCs w:val="44"/>
        </w:rPr>
        <w:t>上海市食品贮存、运输服务经营者</w:t>
      </w:r>
      <w:bookmarkStart w:id="0" w:name="_GoBack"/>
      <w:bookmarkEnd w:id="0"/>
    </w:p>
    <w:p>
      <w:pPr>
        <w:adjustRightInd w:val="0"/>
        <w:snapToGrid w:val="0"/>
        <w:jc w:val="center"/>
        <w:rPr>
          <w:rFonts w:ascii="方正大标宋简体" w:eastAsia="方正大标宋简体"/>
          <w:sz w:val="44"/>
          <w:szCs w:val="44"/>
        </w:rPr>
      </w:pPr>
      <w:r>
        <w:rPr>
          <w:rFonts w:hint="eastAsia" w:ascii="方正大标宋简体" w:eastAsia="方正大标宋简体"/>
          <w:sz w:val="44"/>
          <w:szCs w:val="44"/>
        </w:rPr>
        <w:t>备案管理办法</w:t>
      </w:r>
    </w:p>
    <w:p>
      <w:pPr>
        <w:adjustRightInd w:val="0"/>
        <w:snapToGrid w:val="0"/>
        <w:spacing w:line="360" w:lineRule="auto"/>
        <w:ind w:firstLine="640" w:firstLineChars="200"/>
        <w:rPr>
          <w:rFonts w:hint="eastAsia" w:ascii="黑体" w:hAnsi="黑体" w:eastAsia="黑体"/>
          <w:sz w:val="32"/>
          <w:szCs w:val="32"/>
        </w:rPr>
      </w:pP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第一条（目的与依据）</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为保障食品安全，规范本市食品贮存和运输的日常经营行为，督促落实食品安全责任，依法开展食品经营活动，根据《中华人民共和国食品安全法》《上海市食品安全条例》等有关规定，制定本办法。</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第二条（适用范围）</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本市非食品生产经营者提供食品和食用农产品贮存、运输服务的（以下简称“食品贮存、运输服务经营者”），适用本办法。</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本办法所称的食品贮存、运输服务经营者，是指己经取得贮存、运输经营的营业执照，为食品生产经营者提供食品和食用农产品贮存、运输服务的经营主体。</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第三条（部门职责）</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color w:val="FF0000"/>
          <w:sz w:val="32"/>
          <w:szCs w:val="32"/>
        </w:rPr>
        <w:t>市市场监管部门</w:t>
      </w:r>
      <w:r>
        <w:rPr>
          <w:rFonts w:hint="eastAsia" w:ascii="仿宋_GB2312" w:eastAsia="仿宋_GB2312"/>
          <w:sz w:val="32"/>
          <w:szCs w:val="32"/>
        </w:rPr>
        <w:t>负责指导、协调本市食品贮存、运输服务经营者备案工作。</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各区市场监督管理部门负责辖区内食品贮存、运输服务经营者的备案工作，并依法对食品贮存、运输服务经营者开展食品安全监督管理。</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交通运输管理部门负责食品运输服务经营者《道路运输经营许可证》等资格证明的审核发放工作，并实施监督管理。</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第四条（备案申请材料）</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食品贮存、运输服务经营者应当取得营业执照，在提供食品贮存、运输服务前，向营业执照所在地的区市场监督管理部门申请备案，并提供以下材料：</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（一）备案申请表（附件1）。</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（二）营业执照，法定代表人或负责人身份证明。委托办理备案手续的，还应当提供法定代表人出具的委托书及受托人的身份证明。</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（三）根据《中华人民共和国食品安全法》《上海市食品安全条例》等法律法规有关食品安全要求，制定的与食品贮存、运输服务相关安全管理制度。</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（四）从事食品贮存服务的，应当提供食品贮存使用房屋合法证明、现场平面图和工具设备清单。使用房屋合法证明包括产权证、租赁协议等相关材料。</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五）从事食品运输服务的，应当提供公安部门的车辆行驶证证明、停车场使用证明和交通运输管理部门的《道路运输经营许可证》；其中，从事冷冻冷藏食品运输的，应当提供经营范围为道路货物专用运输（冷藏保鲜）的《道路运输经营许可证》。</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第五条（备案办理）</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备案申请人提供的相关材料符合要求的，区市场监督管理部门当场予以备案，发放《上海市食品贮存、运输服务经营者备案证明》（附件3）</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第六条（经营要求）</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（一）食品贮存、运输服务经营者应当制定食品安全管理制度，加强对存储、运输环节的食品安全管理，建立健全预警机制，落实岗位责任，强化内部管理，有效防控食品安全风险。</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食品安全管理制度应当包括：从业人员健康管理制度和培训制度、食品安全管理员制度、食品安全自查与报告制度、食品贮存运输过程与控制制度、场所及设施设备清洗消毒和维修保养制度、临近保质期食品和超过保质期食品管理制度以及食品安全突发事件应急处置方案等。</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二）食品贮存、运输服务经营者应当依法查验食品生产经营者的许可证件、营业执照或者身份证件、食品和食用农产品检验或者检疫合格证明等文件，留存其复印件，并建立电子化台账系统，做好食品和食用农产品进出库记录、运输记录。相关文件复印件和记录的保存期限不得少于产品保质期满后六个月；没有明确保质期的，保存期限不得少于二年；食用农产品相关文件复印件和记录的保存期限不得少于六个月。</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贮存、运输和装卸食品的容器、工具和设备应当安全、无害，保持清洁，防止食品污染，并符合保证食品安全所需的温度、湿度等特殊要求，不得将食品与有毒、有害物品一同贮存、运输</w:t>
      </w:r>
      <w:r>
        <w:rPr>
          <w:rFonts w:hint="eastAsia" w:ascii="仿宋_GB2312" w:eastAsia="仿宋_GB2312"/>
          <w:sz w:val="32"/>
          <w:szCs w:val="32"/>
        </w:rPr>
        <w:t>。</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四）贮存、运输有特殊温度、湿度控制要求的食品和食用农产品，应当进行全程温度、湿度监控，并做好监控记录，符合保证食品和食用农产品安全所需的温度、湿度等特殊要求。监控记录保存期限不得少于二年。</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五）食品贮存、运输服务经营者应当按要求加强对临近保质期食品和超过保质期食品的管理，在与入库食品货主或运输委托方签定的食品存储、运输合同中，应当明确对临近保质期食品和超过保质期食品的管理责任。存储、运输超过保质期的食品时，应当如实做好跟踪记录。禁止在存储仓库内通过重新包装等手段，篡改食品的生产日期和保质期等重要信息。发现存在违法行为的，应当及时报告属地市场监督管理部门。</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（六）食品贮存服务经营者应当采集进入库区的送、提货者的信息（车辆行驶证、营运证）和送、提货证明。鼓励通过建立全程视频监控，掌握食品、食用农产品的存储动态。</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（七）食品运输服务经营者应当落实运输随车附单制度和随车温度管控制度，并做好随车温度记录。</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第七条（备案期限和变更、延续）</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食品贮存、运输服务经营者备案的有效期为三年。房屋租赁期不满三年的，有效期以租赁期为准。</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食品贮存、运输服务经营者备案信息发生变化的，应当及时申请办理变更备案手续。</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备案有效期届满需延续的，应当在有效期届满前三十日内，申请办理延续。</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变更和延续备案的，按照首次备案的相关要求执行。</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第八条（加强事中事后监管）</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营业执照所在地的区市场监督管理部门应及时将食品贮存、运输服务经营者备案信息录入信息管理系统。经营所在地的市场监督管理部门应当在食品贮存、运输服务经营者取得备案证明后的3个月内，进行现场检查，抽检存储、运输的食品，建立监管及诚信档案，并实施日常监督管理。</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未办理备案的食品贮存、运输服务经营者，以及明知食品贮存、运输服务经营者未办理备案，仍为其提供存储经营场所和运输工具或者其他条件的单位和个人，区市场监督管理部门应当依法进行查处，并将相关信息纳入本市公共信用信息服务平台，由相关部门对违法单位和个人失信行为实施信息共享和联合惩戒。</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第九条（食品安全违法行为查处）</w:t>
      </w:r>
    </w:p>
    <w:p>
      <w:pPr>
        <w:adjustRightInd w:val="0"/>
        <w:snapToGrid w:val="0"/>
        <w:spacing w:line="360" w:lineRule="auto"/>
        <w:ind w:firstLine="640" w:firstLineChars="200"/>
        <w:rPr>
          <w:rFonts w:ascii="黑体" w:hAnsi="黑体" w:eastAsia="黑体"/>
          <w:sz w:val="32"/>
          <w:szCs w:val="32"/>
        </w:rPr>
      </w:pPr>
      <w:r>
        <w:rPr>
          <w:rFonts w:hint="eastAsia" w:ascii="仿宋_GB2312" w:eastAsia="仿宋_GB2312"/>
          <w:sz w:val="32"/>
          <w:szCs w:val="32"/>
        </w:rPr>
        <w:t>食品贮存、运输服务经营者违反本办法的行为，法律、法规和规章有处理规定的，按照有关规定查处；构成犯罪的，依法追究刑事责任。</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第十条（注销）</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经备案的食品贮存、运输服务经营者存在下列情形之一的，由区市场监督管理部门予以注销：</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（一）以欺骗、贿赂等不正当手段取得备案的；</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（二）一年内累计三次被投诉举报并查证属实，违反食品安全规定受到行政处罚的；</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（三）不再符合备案要求，继续从事相关活动且拒不改正的；</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（四）严重违反市场秩序、交通运输管理、环境保护、房屋管理等法律法规规定，被相关部门依法终止其经营资格的。</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第十一条（信息共享）</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建立</w:t>
      </w:r>
      <w:r>
        <w:rPr>
          <w:rFonts w:hint="eastAsia" w:ascii="仿宋_GB2312" w:eastAsia="仿宋_GB2312"/>
          <w:color w:val="FF0000"/>
          <w:sz w:val="32"/>
          <w:szCs w:val="32"/>
        </w:rPr>
        <w:t>市场监管</w:t>
      </w:r>
      <w:r>
        <w:rPr>
          <w:rFonts w:hint="eastAsia" w:ascii="仿宋_GB2312" w:eastAsia="仿宋_GB2312"/>
          <w:sz w:val="32"/>
          <w:szCs w:val="32"/>
        </w:rPr>
        <w:t>、农业、商务、交通运输和海关等部门的信息联网机制，加强信息互联共享，强化部门联动和联合惩戒。</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第十二条（行业自律）</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鼓励相关行业协会加强对食品贮存、运输服务经营者的食品安全培训、指导和服务，并通过制定行业标准，定期组织综合评价等手段，引导其依法诚信经营，提高食品安全管理水平。</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第十三条（举报投诉处置）</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任何组织或个人发现食品贮存、运输服务经营者存在食品安全、市场秩序和交通运输等违法行为的，可向本市12315举报电话投诉、举报，也可向相关部门投诉、举报。</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第十四条（实行日期）</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本办法自    年   月   日起施行，有效期至    年  月日止。</w:t>
      </w:r>
    </w:p>
    <w:p>
      <w:pPr>
        <w:adjustRightInd w:val="0"/>
        <w:snapToGrid w:val="0"/>
        <w:spacing w:line="360" w:lineRule="auto"/>
        <w:rPr>
          <w:rFonts w:ascii="仿宋_GB2312" w:eastAsia="仿宋_GB2312"/>
          <w:sz w:val="32"/>
          <w:szCs w:val="32"/>
        </w:rPr>
      </w:pP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附件：</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1.上海市食品贮存、运输服务经营者备案申请表（样式）；</w:t>
      </w:r>
    </w:p>
    <w:p>
      <w:pPr>
        <w:adjustRightInd w:val="0"/>
        <w:snapToGrid w:val="0"/>
        <w:spacing w:line="360" w:lineRule="auto"/>
        <w:ind w:firstLine="645"/>
        <w:rPr>
          <w:rFonts w:ascii="仿宋_GB2312" w:eastAsia="仿宋_GB2312"/>
          <w:sz w:val="32"/>
          <w:szCs w:val="32"/>
        </w:rPr>
      </w:pPr>
      <w:r>
        <w:rPr>
          <w:rFonts w:hint="eastAsia" w:ascii="仿宋_GB2312" w:eastAsia="仿宋_GB2312"/>
          <w:sz w:val="32"/>
          <w:szCs w:val="32"/>
        </w:rPr>
        <w:t>2.经营场所和设备设施基本要求；</w:t>
      </w:r>
    </w:p>
    <w:p>
      <w:pPr>
        <w:adjustRightInd w:val="0"/>
        <w:snapToGrid w:val="0"/>
        <w:spacing w:line="360" w:lineRule="auto"/>
        <w:ind w:firstLine="645"/>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上海市食品贮存、运输服务经营者备案证明。</w:t>
      </w:r>
    </w:p>
    <w:p>
      <w:pPr>
        <w:adjustRightInd w:val="0"/>
        <w:snapToGrid w:val="0"/>
        <w:spacing w:line="360" w:lineRule="auto"/>
        <w:rPr>
          <w:rFonts w:ascii="仿宋_GB2312" w:hAnsi="仿宋" w:eastAsia="仿宋_GB2312" w:cs="Times New Roman"/>
          <w:sz w:val="32"/>
          <w:szCs w:val="32"/>
        </w:rPr>
      </w:pPr>
    </w:p>
    <w:p>
      <w:pPr>
        <w:adjustRightInd w:val="0"/>
        <w:snapToGrid w:val="0"/>
        <w:spacing w:line="360" w:lineRule="auto"/>
        <w:rPr>
          <w:rFonts w:ascii="仿宋_GB2312" w:hAnsi="仿宋" w:eastAsia="仿宋_GB2312" w:cs="Times New Roman"/>
          <w:sz w:val="32"/>
          <w:szCs w:val="32"/>
        </w:rPr>
      </w:pPr>
    </w:p>
    <w:p>
      <w:pPr>
        <w:adjustRightInd w:val="0"/>
        <w:snapToGrid w:val="0"/>
        <w:spacing w:line="360" w:lineRule="auto"/>
        <w:rPr>
          <w:rFonts w:ascii="仿宋_GB2312" w:hAnsi="仿宋" w:eastAsia="仿宋_GB2312" w:cs="Times New Roman"/>
          <w:sz w:val="32"/>
          <w:szCs w:val="32"/>
        </w:rPr>
      </w:pPr>
    </w:p>
    <w:p>
      <w:pPr>
        <w:adjustRightInd w:val="0"/>
        <w:snapToGrid w:val="0"/>
        <w:spacing w:line="360" w:lineRule="auto"/>
        <w:rPr>
          <w:rFonts w:ascii="仿宋_GB2312" w:hAnsi="仿宋" w:eastAsia="仿宋_GB2312" w:cs="Times New Roman"/>
          <w:sz w:val="32"/>
          <w:szCs w:val="32"/>
        </w:rPr>
      </w:pPr>
    </w:p>
    <w:p>
      <w:pPr>
        <w:adjustRightInd w:val="0"/>
        <w:snapToGrid w:val="0"/>
        <w:spacing w:line="360" w:lineRule="auto"/>
        <w:rPr>
          <w:rFonts w:ascii="仿宋_GB2312" w:hAnsi="仿宋" w:eastAsia="仿宋_GB2312" w:cs="Times New Roman"/>
          <w:sz w:val="32"/>
          <w:szCs w:val="32"/>
        </w:rPr>
      </w:pPr>
    </w:p>
    <w:p>
      <w:pPr>
        <w:adjustRightInd w:val="0"/>
        <w:snapToGrid w:val="0"/>
        <w:spacing w:line="360" w:lineRule="auto"/>
        <w:rPr>
          <w:rFonts w:ascii="仿宋_GB2312" w:hAnsi="仿宋" w:eastAsia="仿宋_GB2312" w:cs="Times New Roman"/>
          <w:sz w:val="32"/>
          <w:szCs w:val="32"/>
        </w:rPr>
      </w:pPr>
    </w:p>
    <w:p>
      <w:pPr>
        <w:adjustRightInd w:val="0"/>
        <w:snapToGrid w:val="0"/>
        <w:spacing w:line="360" w:lineRule="auto"/>
        <w:rPr>
          <w:rFonts w:ascii="仿宋_GB2312" w:hAnsi="仿宋" w:eastAsia="仿宋_GB2312" w:cs="Times New Roman"/>
          <w:sz w:val="32"/>
          <w:szCs w:val="32"/>
        </w:rPr>
      </w:pPr>
    </w:p>
    <w:p>
      <w:pPr>
        <w:adjustRightInd w:val="0"/>
        <w:snapToGrid w:val="0"/>
        <w:spacing w:line="360" w:lineRule="auto"/>
        <w:rPr>
          <w:rFonts w:ascii="仿宋_GB2312" w:hAnsi="仿宋" w:eastAsia="仿宋_GB2312" w:cs="Times New Roman"/>
          <w:sz w:val="32"/>
          <w:szCs w:val="32"/>
        </w:rPr>
      </w:pPr>
      <w:r>
        <w:rPr>
          <w:rFonts w:hint="eastAsia" w:ascii="仿宋_GB2312" w:hAnsi="仿宋" w:eastAsia="仿宋_GB2312" w:cs="Times New Roman"/>
          <w:sz w:val="32"/>
          <w:szCs w:val="32"/>
        </w:rPr>
        <w:t>附件1</w:t>
      </w:r>
      <w:r>
        <w:rPr>
          <w:rFonts w:hint="eastAsia" w:ascii="方正大标宋简体" w:hAnsi="仿宋" w:eastAsia="方正大标宋简体" w:cs="Times New Roman"/>
          <w:bCs/>
          <w:kern w:val="44"/>
          <w:sz w:val="32"/>
          <w:szCs w:val="32"/>
          <w:lang w:val="zh-CN"/>
        </w:rPr>
        <w:t>上海市食品贮存、运输服务经营者备案申请表（样式）</w:t>
      </w:r>
    </w:p>
    <w:p>
      <w:pPr>
        <w:adjustRightInd w:val="0"/>
        <w:snapToGrid w:val="0"/>
        <w:ind w:firstLine="5452" w:firstLineChars="2272"/>
        <w:rPr>
          <w:rFonts w:ascii="仿宋_GB2312" w:hAnsi="仿宋" w:eastAsia="仿宋_GB2312" w:cs="Times New Roman"/>
          <w:sz w:val="24"/>
          <w:szCs w:val="24"/>
        </w:rPr>
      </w:pPr>
      <w:r>
        <w:rPr>
          <w:rFonts w:hint="eastAsia" w:ascii="仿宋_GB2312" w:hAnsi="仿宋" w:eastAsia="仿宋_GB2312" w:cs="Times New Roman"/>
          <w:sz w:val="24"/>
          <w:szCs w:val="24"/>
        </w:rPr>
        <w:t>编号：</w:t>
      </w:r>
    </w:p>
    <w:tbl>
      <w:tblPr>
        <w:tblStyle w:val="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6"/>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2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cs="Times New Roman"/>
                <w:sz w:val="24"/>
                <w:szCs w:val="24"/>
              </w:rPr>
            </w:pPr>
            <w:r>
              <w:rPr>
                <w:rFonts w:hint="eastAsia" w:ascii="仿宋_GB2312" w:hAnsi="仿宋" w:eastAsia="仿宋_GB2312" w:cs="Times New Roman"/>
                <w:sz w:val="24"/>
                <w:szCs w:val="24"/>
              </w:rPr>
              <w:t>企业名称</w:t>
            </w:r>
          </w:p>
        </w:tc>
        <w:tc>
          <w:tcPr>
            <w:tcW w:w="6283"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440" w:lineRule="exact"/>
              <w:jc w:val="left"/>
              <w:rPr>
                <w:rFonts w:ascii="仿宋_GB2312" w:hAnsi="仿宋"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2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cs="Times New Roman"/>
                <w:sz w:val="24"/>
                <w:szCs w:val="24"/>
              </w:rPr>
            </w:pPr>
            <w:r>
              <w:rPr>
                <w:rFonts w:hint="eastAsia" w:ascii="仿宋_GB2312" w:hAnsi="仿宋" w:eastAsia="仿宋_GB2312" w:cs="Times New Roman"/>
                <w:sz w:val="24"/>
                <w:szCs w:val="24"/>
              </w:rPr>
              <w:t>经营地址</w:t>
            </w:r>
          </w:p>
        </w:tc>
        <w:tc>
          <w:tcPr>
            <w:tcW w:w="6283"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440" w:lineRule="exact"/>
              <w:jc w:val="left"/>
              <w:rPr>
                <w:rFonts w:ascii="仿宋_GB2312" w:hAnsi="仿宋" w:eastAsia="仿宋_GB2312" w:cs="Times New Roman"/>
                <w:sz w:val="24"/>
                <w:szCs w:val="24"/>
              </w:rPr>
            </w:pPr>
            <w:r>
              <w:rPr>
                <w:rFonts w:hint="eastAsia" w:ascii="仿宋_GB2312" w:hAnsi="仿宋" w:eastAsia="仿宋_GB2312" w:cs="Times New Roman"/>
                <w:sz w:val="24"/>
                <w:szCs w:val="24"/>
              </w:rPr>
              <w:t>注册地址：区：街道（镇）：     弄：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2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cs="Times New Roman"/>
                <w:sz w:val="24"/>
                <w:szCs w:val="24"/>
              </w:rPr>
            </w:pPr>
          </w:p>
        </w:tc>
        <w:tc>
          <w:tcPr>
            <w:tcW w:w="6283"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440" w:lineRule="exact"/>
              <w:jc w:val="left"/>
              <w:rPr>
                <w:rFonts w:ascii="仿宋_GB2312" w:hAnsi="仿宋" w:eastAsia="仿宋_GB2312" w:cs="Times New Roman"/>
                <w:sz w:val="24"/>
                <w:szCs w:val="24"/>
              </w:rPr>
            </w:pPr>
            <w:r>
              <w:rPr>
                <w:rFonts w:hint="eastAsia" w:ascii="仿宋_GB2312" w:hAnsi="仿宋" w:eastAsia="仿宋_GB2312" w:cs="Times New Roman"/>
                <w:sz w:val="24"/>
                <w:szCs w:val="24"/>
              </w:rPr>
              <w:t>仓库地址（可多个）：</w:t>
            </w:r>
          </w:p>
          <w:p>
            <w:pPr>
              <w:widowControl/>
              <w:adjustRightInd w:val="0"/>
              <w:snapToGrid w:val="0"/>
              <w:spacing w:line="440" w:lineRule="exact"/>
              <w:jc w:val="left"/>
              <w:rPr>
                <w:rFonts w:ascii="仿宋_GB2312" w:hAnsi="仿宋" w:eastAsia="仿宋_GB2312" w:cs="Times New Roman"/>
                <w:sz w:val="24"/>
                <w:szCs w:val="24"/>
              </w:rPr>
            </w:pPr>
            <w:r>
              <w:rPr>
                <w:rFonts w:ascii="仿宋_GB2312" w:hAnsi="仿宋" w:eastAsia="仿宋_GB2312" w:cs="Times New Roman"/>
                <w:sz w:val="24"/>
                <w:szCs w:val="24"/>
              </w:rPr>
              <w:t xml:space="preserve">  1.</w:t>
            </w:r>
            <w:r>
              <w:rPr>
                <w:rFonts w:hint="eastAsia" w:ascii="仿宋_GB2312" w:hAnsi="仿宋" w:eastAsia="仿宋_GB2312" w:cs="Times New Roman"/>
                <w:sz w:val="24"/>
                <w:szCs w:val="24"/>
              </w:rPr>
              <w:t>区：街道（镇）：     弄：     号</w:t>
            </w:r>
          </w:p>
          <w:p>
            <w:pPr>
              <w:widowControl/>
              <w:adjustRightInd w:val="0"/>
              <w:snapToGrid w:val="0"/>
              <w:spacing w:line="440" w:lineRule="exact"/>
              <w:ind w:firstLine="240" w:firstLineChars="100"/>
              <w:jc w:val="left"/>
              <w:rPr>
                <w:rFonts w:ascii="仿宋_GB2312" w:hAnsi="仿宋" w:eastAsia="仿宋_GB2312" w:cs="Times New Roman"/>
                <w:sz w:val="24"/>
                <w:szCs w:val="24"/>
              </w:rPr>
            </w:pPr>
            <w:r>
              <w:rPr>
                <w:rFonts w:ascii="仿宋_GB2312" w:hAnsi="仿宋" w:eastAsia="仿宋_GB2312" w:cs="Times New Roman"/>
                <w:sz w:val="24"/>
                <w:szCs w:val="24"/>
              </w:rPr>
              <w:t>2.</w:t>
            </w:r>
            <w:r>
              <w:rPr>
                <w:rFonts w:hint="eastAsia" w:ascii="仿宋_GB2312" w:hAnsi="仿宋" w:eastAsia="仿宋_GB2312" w:cs="Times New Roman"/>
                <w:sz w:val="24"/>
                <w:szCs w:val="24"/>
              </w:rPr>
              <w:t>区：街道（镇）：     弄：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2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cs="Times New Roman"/>
                <w:sz w:val="24"/>
                <w:szCs w:val="24"/>
              </w:rPr>
            </w:pPr>
            <w:r>
              <w:rPr>
                <w:rFonts w:hint="eastAsia" w:ascii="仿宋_GB2312" w:hAnsi="仿宋" w:eastAsia="仿宋_GB2312" w:cs="Times New Roman"/>
                <w:sz w:val="24"/>
                <w:szCs w:val="24"/>
              </w:rPr>
              <w:t>经营范围和方式</w:t>
            </w:r>
          </w:p>
        </w:tc>
        <w:tc>
          <w:tcPr>
            <w:tcW w:w="6283"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440" w:lineRule="exact"/>
              <w:jc w:val="left"/>
              <w:rPr>
                <w:rFonts w:ascii="仿宋_GB2312" w:hAnsi="仿宋" w:eastAsia="仿宋_GB2312" w:cs="Times New Roman"/>
                <w:sz w:val="24"/>
                <w:szCs w:val="24"/>
              </w:rPr>
            </w:pPr>
            <w:r>
              <w:rPr>
                <w:rFonts w:hint="eastAsia" w:ascii="仿宋_GB2312" w:hAnsi="仿宋" w:eastAsia="仿宋_GB2312" w:cs="Times New Roman"/>
                <w:sz w:val="24"/>
                <w:szCs w:val="24"/>
              </w:rPr>
              <w:t>经营范围和方式：</w:t>
            </w:r>
          </w:p>
          <w:p>
            <w:pPr>
              <w:widowControl/>
              <w:adjustRightInd w:val="0"/>
              <w:snapToGrid w:val="0"/>
              <w:spacing w:line="440" w:lineRule="exact"/>
              <w:jc w:val="left"/>
              <w:rPr>
                <w:rFonts w:ascii="仿宋_GB2312" w:hAnsi="仿宋" w:eastAsia="仿宋_GB2312" w:cs="Times New Roman"/>
                <w:sz w:val="24"/>
                <w:szCs w:val="24"/>
              </w:rPr>
            </w:pPr>
            <w:r>
              <w:rPr>
                <w:rFonts w:hint="eastAsia" w:ascii="仿宋_GB2312" w:hAnsi="仿宋" w:eastAsia="仿宋_GB2312" w:cs="Times New Roman"/>
                <w:sz w:val="24"/>
                <w:szCs w:val="24"/>
              </w:rPr>
              <w:t>□食品存储：□含冷冻冷藏□不含冷冻冷藏</w:t>
            </w:r>
          </w:p>
          <w:p>
            <w:pPr>
              <w:widowControl/>
              <w:adjustRightInd w:val="0"/>
              <w:snapToGrid w:val="0"/>
              <w:spacing w:line="440" w:lineRule="exact"/>
              <w:jc w:val="left"/>
              <w:rPr>
                <w:rFonts w:ascii="仿宋_GB2312" w:hAnsi="仿宋" w:eastAsia="仿宋_GB2312" w:cs="Times New Roman"/>
                <w:sz w:val="24"/>
                <w:szCs w:val="24"/>
              </w:rPr>
            </w:pPr>
            <w:r>
              <w:rPr>
                <w:rFonts w:hint="eastAsia" w:ascii="仿宋_GB2312" w:hAnsi="仿宋" w:eastAsia="仿宋_GB2312" w:cs="Times New Roman"/>
                <w:sz w:val="24"/>
                <w:szCs w:val="24"/>
              </w:rPr>
              <w:t>□食品运输：□含冷冻冷藏□不含冷冻冷藏</w:t>
            </w:r>
          </w:p>
          <w:p>
            <w:pPr>
              <w:widowControl/>
              <w:adjustRightInd w:val="0"/>
              <w:snapToGrid w:val="0"/>
              <w:spacing w:line="440" w:lineRule="exact"/>
              <w:jc w:val="left"/>
              <w:rPr>
                <w:rFonts w:ascii="仿宋_GB2312" w:hAnsi="仿宋" w:eastAsia="仿宋_GB2312" w:cs="Times New Roman"/>
                <w:sz w:val="24"/>
                <w:szCs w:val="24"/>
              </w:rPr>
            </w:pPr>
            <w:r>
              <w:rPr>
                <w:rFonts w:hint="eastAsia" w:ascii="仿宋_GB2312" w:hAnsi="仿宋" w:eastAsia="仿宋_GB2312" w:cs="Times New Roman"/>
                <w:sz w:val="24"/>
                <w:szCs w:val="24"/>
              </w:rPr>
              <w:t>是否从事网络经营：是□</w:t>
            </w:r>
            <w:r>
              <w:rPr>
                <w:rFonts w:ascii="仿宋_GB2312" w:hAnsi="仿宋" w:eastAsia="仿宋_GB2312" w:cs="Times New Roman"/>
                <w:sz w:val="24"/>
                <w:szCs w:val="24"/>
              </w:rPr>
              <w:t xml:space="preserve">  否</w:t>
            </w:r>
            <w:r>
              <w:rPr>
                <w:rFonts w:hint="eastAsia" w:ascii="仿宋_GB2312" w:hAnsi="仿宋"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2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cs="Times New Roman"/>
                <w:sz w:val="24"/>
                <w:szCs w:val="24"/>
              </w:rPr>
            </w:pPr>
            <w:r>
              <w:rPr>
                <w:rFonts w:hint="eastAsia" w:ascii="仿宋_GB2312" w:hAnsi="仿宋" w:eastAsia="仿宋_GB2312" w:cs="Times New Roman"/>
                <w:sz w:val="24"/>
                <w:szCs w:val="24"/>
              </w:rPr>
              <w:t>经营场所面积</w:t>
            </w:r>
          </w:p>
        </w:tc>
        <w:tc>
          <w:tcPr>
            <w:tcW w:w="6283"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440" w:lineRule="exact"/>
              <w:jc w:val="left"/>
              <w:rPr>
                <w:rFonts w:ascii="仿宋_GB2312" w:hAnsi="仿宋"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2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cs="Times New Roman"/>
                <w:sz w:val="24"/>
                <w:szCs w:val="24"/>
              </w:rPr>
            </w:pPr>
            <w:r>
              <w:rPr>
                <w:rFonts w:hint="eastAsia" w:ascii="仿宋_GB2312" w:hAnsi="仿宋" w:eastAsia="仿宋_GB2312" w:cs="Times New Roman"/>
                <w:sz w:val="24"/>
                <w:szCs w:val="24"/>
              </w:rPr>
              <w:t>经营场所性质</w:t>
            </w:r>
          </w:p>
        </w:tc>
        <w:tc>
          <w:tcPr>
            <w:tcW w:w="6283"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440" w:lineRule="exact"/>
              <w:jc w:val="left"/>
              <w:rPr>
                <w:rFonts w:ascii="仿宋_GB2312" w:hAnsi="仿宋" w:eastAsia="仿宋_GB2312" w:cs="Times New Roman"/>
                <w:sz w:val="24"/>
                <w:szCs w:val="24"/>
              </w:rPr>
            </w:pPr>
            <w:r>
              <w:rPr>
                <w:rFonts w:hint="eastAsia" w:ascii="仿宋_GB2312" w:hAnsi="仿宋" w:eastAsia="仿宋_GB2312" w:cs="Times New Roman"/>
                <w:sz w:val="24"/>
                <w:szCs w:val="24"/>
              </w:rPr>
              <w:t>□自有产权□租赁使用□其他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2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cs="Times New Roman"/>
                <w:sz w:val="24"/>
                <w:szCs w:val="24"/>
              </w:rPr>
            </w:pPr>
            <w:r>
              <w:rPr>
                <w:rFonts w:hint="eastAsia" w:ascii="仿宋_GB2312" w:hAnsi="仿宋" w:eastAsia="仿宋_GB2312" w:cs="Times New Roman"/>
                <w:sz w:val="24"/>
                <w:szCs w:val="24"/>
              </w:rPr>
              <w:t>经营负责人</w:t>
            </w:r>
          </w:p>
        </w:tc>
        <w:tc>
          <w:tcPr>
            <w:tcW w:w="6283"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440" w:lineRule="exact"/>
              <w:jc w:val="left"/>
              <w:rPr>
                <w:rFonts w:ascii="仿宋_GB2312" w:hAnsi="仿宋" w:eastAsia="仿宋_GB2312" w:cs="Times New Roman"/>
                <w:sz w:val="24"/>
                <w:szCs w:val="24"/>
              </w:rPr>
            </w:pPr>
            <w:r>
              <w:rPr>
                <w:rFonts w:hint="eastAsia" w:ascii="仿宋_GB2312" w:hAnsi="仿宋" w:eastAsia="仿宋_GB2312" w:cs="Times New Roman"/>
                <w:sz w:val="24"/>
                <w:szCs w:val="24"/>
              </w:rPr>
              <w:t>姓名身份证号</w:t>
            </w:r>
          </w:p>
          <w:p>
            <w:pPr>
              <w:widowControl/>
              <w:adjustRightInd w:val="0"/>
              <w:snapToGrid w:val="0"/>
              <w:spacing w:line="440" w:lineRule="exact"/>
              <w:jc w:val="left"/>
              <w:rPr>
                <w:rFonts w:ascii="仿宋_GB2312" w:hAnsi="仿宋" w:eastAsia="仿宋_GB2312" w:cs="Times New Roman"/>
                <w:sz w:val="24"/>
                <w:szCs w:val="24"/>
              </w:rPr>
            </w:pPr>
            <w:r>
              <w:rPr>
                <w:rFonts w:hint="eastAsia" w:ascii="仿宋_GB2312" w:hAnsi="仿宋" w:eastAsia="仿宋_GB2312" w:cs="Times New Roman"/>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2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cs="Times New Roman"/>
                <w:sz w:val="24"/>
                <w:szCs w:val="24"/>
              </w:rPr>
            </w:pPr>
            <w:r>
              <w:rPr>
                <w:rFonts w:hint="eastAsia" w:ascii="仿宋_GB2312" w:hAnsi="仿宋" w:eastAsia="仿宋_GB2312" w:cs="Times New Roman"/>
                <w:sz w:val="24"/>
                <w:szCs w:val="24"/>
              </w:rPr>
              <w:t>食品安全</w:t>
            </w:r>
          </w:p>
          <w:p>
            <w:pPr>
              <w:adjustRightInd w:val="0"/>
              <w:snapToGrid w:val="0"/>
              <w:jc w:val="center"/>
              <w:rPr>
                <w:rFonts w:ascii="仿宋_GB2312" w:hAnsi="仿宋" w:eastAsia="仿宋_GB2312" w:cs="Times New Roman"/>
                <w:sz w:val="24"/>
                <w:szCs w:val="24"/>
              </w:rPr>
            </w:pPr>
            <w:r>
              <w:rPr>
                <w:rFonts w:hint="eastAsia" w:ascii="仿宋_GB2312" w:hAnsi="仿宋" w:eastAsia="仿宋_GB2312" w:cs="Times New Roman"/>
                <w:sz w:val="24"/>
                <w:szCs w:val="24"/>
              </w:rPr>
              <w:t>管理员</w:t>
            </w:r>
          </w:p>
        </w:tc>
        <w:tc>
          <w:tcPr>
            <w:tcW w:w="6283"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440" w:lineRule="exact"/>
              <w:jc w:val="left"/>
              <w:rPr>
                <w:rFonts w:ascii="仿宋_GB2312" w:hAnsi="仿宋" w:eastAsia="仿宋_GB2312" w:cs="Times New Roman"/>
                <w:sz w:val="24"/>
                <w:szCs w:val="24"/>
              </w:rPr>
            </w:pPr>
            <w:r>
              <w:rPr>
                <w:rFonts w:hint="eastAsia" w:ascii="仿宋_GB2312" w:hAnsi="仿宋" w:eastAsia="仿宋_GB2312" w:cs="Times New Roman"/>
                <w:sz w:val="24"/>
                <w:szCs w:val="24"/>
              </w:rPr>
              <w:t>姓名身份证号</w:t>
            </w:r>
          </w:p>
          <w:p>
            <w:pPr>
              <w:widowControl/>
              <w:adjustRightInd w:val="0"/>
              <w:snapToGrid w:val="0"/>
              <w:spacing w:line="440" w:lineRule="exact"/>
              <w:jc w:val="left"/>
              <w:rPr>
                <w:rFonts w:ascii="仿宋_GB2312" w:hAnsi="仿宋" w:eastAsia="仿宋_GB2312" w:cs="Times New Roman"/>
                <w:sz w:val="24"/>
                <w:szCs w:val="24"/>
              </w:rPr>
            </w:pPr>
            <w:r>
              <w:rPr>
                <w:rFonts w:hint="eastAsia" w:ascii="仿宋_GB2312" w:hAnsi="仿宋" w:eastAsia="仿宋_GB2312" w:cs="Times New Roman"/>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8529" w:type="dxa"/>
            <w:gridSpan w:val="2"/>
          </w:tcPr>
          <w:p>
            <w:pPr>
              <w:adjustRightInd w:val="0"/>
              <w:snapToGrid w:val="0"/>
              <w:rPr>
                <w:rFonts w:ascii="仿宋_GB2312" w:hAnsi="仿宋" w:eastAsia="仿宋_GB2312" w:cs="Times New Roman"/>
                <w:sz w:val="24"/>
                <w:szCs w:val="24"/>
              </w:rPr>
            </w:pPr>
            <w:r>
              <w:rPr>
                <w:rFonts w:hint="eastAsia" w:ascii="仿宋_GB2312" w:hAnsi="仿宋" w:eastAsia="仿宋_GB2312" w:cs="Times New Roman"/>
                <w:sz w:val="24"/>
                <w:szCs w:val="24"/>
              </w:rPr>
              <w:t>附件目录</w:t>
            </w:r>
          </w:p>
          <w:p>
            <w:pPr>
              <w:adjustRightInd w:val="0"/>
              <w:snapToGrid w:val="0"/>
              <w:rPr>
                <w:rFonts w:ascii="仿宋_GB2312" w:hAnsi="仿宋"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8529" w:type="dxa"/>
            <w:gridSpan w:val="2"/>
          </w:tcPr>
          <w:p>
            <w:pPr>
              <w:adjustRightInd w:val="0"/>
              <w:snapToGrid w:val="0"/>
              <w:rPr>
                <w:rFonts w:ascii="仿宋_GB2312" w:hAnsi="仿宋" w:eastAsia="仿宋_GB2312" w:cs="Times New Roman"/>
                <w:sz w:val="24"/>
                <w:szCs w:val="24"/>
              </w:rPr>
            </w:pPr>
            <w:r>
              <w:rPr>
                <w:rFonts w:hint="eastAsia" w:ascii="仿宋_GB2312" w:hAnsi="仿宋" w:eastAsia="仿宋_GB2312" w:cs="Times New Roman"/>
                <w:sz w:val="24"/>
                <w:szCs w:val="24"/>
              </w:rPr>
              <w:t>申请人（签章）：</w:t>
            </w:r>
          </w:p>
          <w:p>
            <w:pPr>
              <w:adjustRightInd w:val="0"/>
              <w:snapToGrid w:val="0"/>
              <w:ind w:firstLine="3676" w:firstLineChars="1532"/>
              <w:rPr>
                <w:rFonts w:ascii="仿宋_GB2312" w:hAnsi="仿宋" w:eastAsia="仿宋_GB2312" w:cs="Times New Roman"/>
                <w:sz w:val="24"/>
                <w:szCs w:val="24"/>
              </w:rPr>
            </w:pPr>
          </w:p>
          <w:p>
            <w:pPr>
              <w:adjustRightInd w:val="0"/>
              <w:snapToGrid w:val="0"/>
              <w:ind w:firstLine="3676" w:firstLineChars="1532"/>
              <w:rPr>
                <w:rFonts w:ascii="仿宋_GB2312" w:hAnsi="仿宋" w:eastAsia="仿宋_GB2312" w:cs="Times New Roman"/>
                <w:sz w:val="24"/>
                <w:szCs w:val="24"/>
              </w:rPr>
            </w:pPr>
          </w:p>
          <w:p>
            <w:pPr>
              <w:adjustRightInd w:val="0"/>
              <w:snapToGrid w:val="0"/>
              <w:ind w:firstLine="3676" w:firstLineChars="1532"/>
              <w:rPr>
                <w:rFonts w:ascii="仿宋_GB2312" w:hAnsi="仿宋" w:eastAsia="仿宋_GB2312" w:cs="Times New Roman"/>
                <w:sz w:val="24"/>
                <w:szCs w:val="24"/>
              </w:rPr>
            </w:pPr>
            <w:r>
              <w:rPr>
                <w:rFonts w:hint="eastAsia" w:ascii="仿宋_GB2312" w:hAnsi="仿宋" w:eastAsia="仿宋_GB2312" w:cs="Times New Roman"/>
                <w:sz w:val="24"/>
                <w:szCs w:val="24"/>
              </w:rPr>
              <w:t>日期：</w:t>
            </w:r>
            <w:r>
              <w:rPr>
                <w:rFonts w:ascii="仿宋_GB2312" w:hAnsi="仿宋" w:eastAsia="仿宋_GB2312" w:cs="Times New Roman"/>
                <w:sz w:val="24"/>
                <w:szCs w:val="24"/>
              </w:rPr>
              <w:t xml:space="preserve">     年  月  </w:t>
            </w:r>
            <w:r>
              <w:rPr>
                <w:rFonts w:hint="eastAsia" w:ascii="仿宋_GB2312" w:hAnsi="仿宋" w:eastAsia="仿宋_GB2312"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2246" w:type="dxa"/>
            <w:vAlign w:val="center"/>
          </w:tcPr>
          <w:p>
            <w:pPr>
              <w:adjustRightInd w:val="0"/>
              <w:snapToGrid w:val="0"/>
              <w:jc w:val="center"/>
              <w:rPr>
                <w:rFonts w:ascii="仿宋_GB2312" w:hAnsi="仿宋" w:eastAsia="仿宋_GB2312" w:cs="Times New Roman"/>
                <w:sz w:val="24"/>
                <w:szCs w:val="24"/>
              </w:rPr>
            </w:pPr>
            <w:r>
              <w:rPr>
                <w:rFonts w:hint="eastAsia" w:ascii="仿宋_GB2312" w:hAnsi="仿宋" w:eastAsia="仿宋_GB2312" w:cs="Times New Roman"/>
                <w:sz w:val="24"/>
                <w:szCs w:val="24"/>
              </w:rPr>
              <w:t>备案部门意见</w:t>
            </w:r>
          </w:p>
        </w:tc>
        <w:tc>
          <w:tcPr>
            <w:tcW w:w="6283" w:type="dxa"/>
          </w:tcPr>
          <w:p>
            <w:pPr>
              <w:adjustRightInd w:val="0"/>
              <w:snapToGrid w:val="0"/>
              <w:rPr>
                <w:rFonts w:ascii="仿宋_GB2312" w:hAnsi="仿宋" w:eastAsia="仿宋_GB2312" w:cs="Times New Roman"/>
                <w:sz w:val="24"/>
                <w:szCs w:val="24"/>
              </w:rPr>
            </w:pPr>
          </w:p>
          <w:p>
            <w:pPr>
              <w:adjustRightInd w:val="0"/>
              <w:snapToGrid w:val="0"/>
              <w:rPr>
                <w:rFonts w:ascii="仿宋_GB2312" w:hAnsi="仿宋" w:eastAsia="仿宋_GB2312" w:cs="Times New Roman"/>
                <w:sz w:val="24"/>
                <w:szCs w:val="24"/>
              </w:rPr>
            </w:pPr>
          </w:p>
          <w:p>
            <w:pPr>
              <w:adjustRightInd w:val="0"/>
              <w:snapToGrid w:val="0"/>
              <w:ind w:firstLine="1440" w:firstLineChars="600"/>
              <w:rPr>
                <w:rFonts w:ascii="仿宋_GB2312" w:hAnsi="仿宋" w:eastAsia="仿宋_GB2312" w:cs="Times New Roman"/>
                <w:sz w:val="24"/>
                <w:szCs w:val="24"/>
              </w:rPr>
            </w:pPr>
            <w:r>
              <w:rPr>
                <w:rFonts w:hint="eastAsia" w:ascii="仿宋_GB2312" w:hAnsi="仿宋" w:eastAsia="仿宋_GB2312" w:cs="Times New Roman"/>
                <w:sz w:val="24"/>
                <w:szCs w:val="24"/>
              </w:rPr>
              <w:t>日期：</w:t>
            </w:r>
            <w:r>
              <w:rPr>
                <w:rFonts w:ascii="仿宋_GB2312" w:hAnsi="仿宋" w:eastAsia="仿宋_GB2312" w:cs="Times New Roman"/>
                <w:sz w:val="24"/>
                <w:szCs w:val="24"/>
              </w:rPr>
              <w:t xml:space="preserve">     年  月  </w:t>
            </w:r>
            <w:r>
              <w:rPr>
                <w:rFonts w:hint="eastAsia" w:ascii="仿宋_GB2312" w:hAnsi="仿宋" w:eastAsia="仿宋_GB2312" w:cs="Times New Roman"/>
                <w:sz w:val="24"/>
                <w:szCs w:val="24"/>
              </w:rPr>
              <w:t>日</w:t>
            </w:r>
          </w:p>
        </w:tc>
      </w:tr>
    </w:tbl>
    <w:p>
      <w:pPr>
        <w:widowControl/>
        <w:adjustRightInd w:val="0"/>
        <w:snapToGrid w:val="0"/>
        <w:jc w:val="left"/>
        <w:rPr>
          <w:rFonts w:ascii="仿宋_GB2312" w:hAnsi="仿宋" w:eastAsia="仿宋_GB2312" w:cs="Times New Roman"/>
          <w:color w:val="000000"/>
          <w:spacing w:val="-6"/>
          <w:kern w:val="0"/>
          <w:sz w:val="30"/>
          <w:szCs w:val="30"/>
        </w:rPr>
      </w:pPr>
      <w:r>
        <w:rPr>
          <w:rFonts w:hint="eastAsia" w:ascii="仿宋_GB2312" w:hAnsi="仿宋" w:eastAsia="仿宋_GB2312" w:cs="Times New Roman"/>
          <w:color w:val="000000"/>
          <w:spacing w:val="-6"/>
          <w:kern w:val="0"/>
          <w:sz w:val="30"/>
          <w:szCs w:val="30"/>
        </w:rPr>
        <w:t>（附件1反面</w:t>
      </w:r>
      <w:r>
        <w:rPr>
          <w:rFonts w:ascii="仿宋_GB2312" w:hAnsi="仿宋" w:eastAsia="仿宋_GB2312" w:cs="Times New Roman"/>
          <w:color w:val="000000"/>
          <w:spacing w:val="-6"/>
          <w:kern w:val="0"/>
          <w:sz w:val="30"/>
          <w:szCs w:val="30"/>
        </w:rPr>
        <w:t>）</w:t>
      </w:r>
    </w:p>
    <w:p>
      <w:pPr>
        <w:adjustRightInd w:val="0"/>
        <w:snapToGrid w:val="0"/>
        <w:spacing w:before="120" w:after="120"/>
        <w:jc w:val="center"/>
        <w:outlineLvl w:val="0"/>
        <w:rPr>
          <w:rFonts w:ascii="方正大标宋简体" w:hAnsi="仿宋" w:eastAsia="方正大标宋简体" w:cs="Times New Roman"/>
          <w:bCs/>
          <w:kern w:val="44"/>
          <w:sz w:val="32"/>
          <w:szCs w:val="32"/>
          <w:lang w:val="zh-CN"/>
        </w:rPr>
      </w:pPr>
      <w:r>
        <w:rPr>
          <w:rFonts w:hint="eastAsia" w:ascii="方正大标宋简体" w:hAnsi="仿宋" w:eastAsia="方正大标宋简体" w:cs="Times New Roman"/>
          <w:bCs/>
          <w:kern w:val="44"/>
          <w:sz w:val="32"/>
          <w:szCs w:val="32"/>
          <w:lang w:val="zh-CN"/>
        </w:rPr>
        <w:t>备案告知承诺书（样式）</w:t>
      </w:r>
    </w:p>
    <w:p>
      <w:pPr>
        <w:widowControl/>
        <w:adjustRightInd w:val="0"/>
        <w:snapToGrid w:val="0"/>
        <w:spacing w:line="360" w:lineRule="exact"/>
        <w:ind w:firstLine="456" w:firstLineChars="200"/>
        <w:jc w:val="left"/>
        <w:rPr>
          <w:rFonts w:ascii="仿宋_GB2312" w:hAnsi="仿宋" w:eastAsia="仿宋_GB2312" w:cs="Times New Roman"/>
          <w:color w:val="000000"/>
          <w:spacing w:val="-6"/>
          <w:kern w:val="0"/>
          <w:sz w:val="24"/>
          <w:szCs w:val="24"/>
        </w:rPr>
      </w:pPr>
      <w:r>
        <w:rPr>
          <w:rFonts w:hint="eastAsia" w:ascii="仿宋_GB2312" w:hAnsi="仿宋" w:eastAsia="仿宋_GB2312" w:cs="Times New Roman"/>
          <w:color w:val="000000"/>
          <w:spacing w:val="-6"/>
          <w:kern w:val="0"/>
          <w:sz w:val="24"/>
          <w:szCs w:val="24"/>
        </w:rPr>
        <w:t>一、严格遵守《中华人民共和国食品安全法》《中华人民共和国食品安全法实施条例》《上海市食品安全条例》等法律、法规、规章和本市上海市食品贮存、运输服务经营者备案管理的规定，履行食品安全主体责任和义务，对贮存、运输食品安全负责。</w:t>
      </w:r>
    </w:p>
    <w:p>
      <w:pPr>
        <w:widowControl/>
        <w:adjustRightInd w:val="0"/>
        <w:snapToGrid w:val="0"/>
        <w:spacing w:line="360" w:lineRule="exact"/>
        <w:ind w:firstLine="456" w:firstLineChars="200"/>
        <w:jc w:val="left"/>
        <w:rPr>
          <w:rFonts w:ascii="仿宋_GB2312" w:hAnsi="仿宋" w:eastAsia="仿宋_GB2312" w:cs="Times New Roman"/>
          <w:color w:val="000000"/>
          <w:spacing w:val="-6"/>
          <w:kern w:val="0"/>
          <w:sz w:val="24"/>
          <w:szCs w:val="24"/>
        </w:rPr>
      </w:pPr>
      <w:r>
        <w:rPr>
          <w:rFonts w:hint="eastAsia" w:ascii="仿宋_GB2312" w:hAnsi="仿宋" w:eastAsia="仿宋_GB2312" w:cs="Times New Roman"/>
          <w:color w:val="000000"/>
          <w:spacing w:val="-6"/>
          <w:kern w:val="0"/>
          <w:sz w:val="24"/>
          <w:szCs w:val="24"/>
        </w:rPr>
        <w:t>二、食品贮存、运输服务经营者应当制定食品安全管理制度，加强对存储、运输环节的食品安全管理，建立健全预警机制，落实岗位责任，强化内部管理，有效防控食品安全风险。</w:t>
      </w:r>
    </w:p>
    <w:p>
      <w:pPr>
        <w:widowControl/>
        <w:adjustRightInd w:val="0"/>
        <w:snapToGrid w:val="0"/>
        <w:spacing w:line="360" w:lineRule="exact"/>
        <w:ind w:firstLine="456" w:firstLineChars="200"/>
        <w:jc w:val="left"/>
        <w:rPr>
          <w:rFonts w:ascii="仿宋_GB2312" w:hAnsi="仿宋" w:eastAsia="仿宋_GB2312" w:cs="Times New Roman"/>
          <w:color w:val="000000"/>
          <w:spacing w:val="-6"/>
          <w:kern w:val="0"/>
          <w:sz w:val="24"/>
          <w:szCs w:val="24"/>
        </w:rPr>
      </w:pPr>
      <w:r>
        <w:rPr>
          <w:rFonts w:hint="eastAsia" w:ascii="仿宋_GB2312" w:hAnsi="仿宋" w:eastAsia="仿宋_GB2312" w:cs="Times New Roman"/>
          <w:color w:val="000000"/>
          <w:spacing w:val="-6"/>
          <w:kern w:val="0"/>
          <w:sz w:val="24"/>
          <w:szCs w:val="24"/>
        </w:rPr>
        <w:t>食品安全管理制度应当包括：从业人员健康管理制度和培训制度、食品安全管理员制度、食品安全自查与报告制度、食品贮存运输过程与控制制度、场所及设施设备清洗消毒和维修保养制度、临近保质期食品和超过保质期食品管理制度以及食品安全突发事件应急处置方案等。</w:t>
      </w:r>
    </w:p>
    <w:p>
      <w:pPr>
        <w:widowControl/>
        <w:adjustRightInd w:val="0"/>
        <w:snapToGrid w:val="0"/>
        <w:spacing w:line="360" w:lineRule="exact"/>
        <w:ind w:firstLine="456" w:firstLineChars="200"/>
        <w:jc w:val="left"/>
        <w:rPr>
          <w:rFonts w:ascii="仿宋_GB2312" w:hAnsi="仿宋" w:eastAsia="仿宋_GB2312" w:cs="Times New Roman"/>
          <w:color w:val="000000"/>
          <w:spacing w:val="-6"/>
          <w:kern w:val="0"/>
          <w:sz w:val="24"/>
          <w:szCs w:val="24"/>
        </w:rPr>
      </w:pPr>
      <w:r>
        <w:rPr>
          <w:rFonts w:hint="eastAsia" w:ascii="仿宋_GB2312" w:hAnsi="仿宋" w:eastAsia="仿宋_GB2312" w:cs="Times New Roman"/>
          <w:color w:val="000000"/>
          <w:spacing w:val="-6"/>
          <w:kern w:val="0"/>
          <w:sz w:val="24"/>
          <w:szCs w:val="24"/>
        </w:rPr>
        <w:t>三、食品贮存、运输服务经营者应当依法查验食品生产经营者的许可证件、营业执照或者身份证件、食品和食用农产品检验或者检疫合格证明等文件，留存其复印件，并建立电子化台账系统，做好食品和食用农产品进出库记录、运输记录。相关文件复印件和记录的保存期限不得少于产品保质期满后六个月；没有明确保质期的，保存期限不得少于二年；食用农产品相关文件复印件和记录的保存期限不得少于六个月。</w:t>
      </w:r>
    </w:p>
    <w:p>
      <w:pPr>
        <w:widowControl/>
        <w:adjustRightInd w:val="0"/>
        <w:snapToGrid w:val="0"/>
        <w:spacing w:line="360" w:lineRule="exact"/>
        <w:ind w:firstLine="456" w:firstLineChars="200"/>
        <w:jc w:val="left"/>
        <w:rPr>
          <w:rFonts w:ascii="仿宋_GB2312" w:hAnsi="仿宋" w:eastAsia="仿宋_GB2312" w:cs="Times New Roman"/>
          <w:color w:val="000000"/>
          <w:spacing w:val="-6"/>
          <w:kern w:val="0"/>
          <w:sz w:val="24"/>
          <w:szCs w:val="24"/>
        </w:rPr>
      </w:pPr>
      <w:r>
        <w:rPr>
          <w:rFonts w:hint="eastAsia" w:ascii="仿宋_GB2312" w:hAnsi="仿宋" w:eastAsia="仿宋_GB2312" w:cs="Times New Roman"/>
          <w:color w:val="000000"/>
          <w:spacing w:val="-6"/>
          <w:kern w:val="0"/>
          <w:sz w:val="24"/>
          <w:szCs w:val="24"/>
        </w:rPr>
        <w:t>四、贮存、运输和装卸食品的容器、工具和设备应当安全、无害，保持清洁，防止食品污染，并符合保证食品安全所需的温度、湿度等特殊要求，不得将食品与有毒、有害物品一同贮存、运输。</w:t>
      </w:r>
    </w:p>
    <w:p>
      <w:pPr>
        <w:widowControl/>
        <w:adjustRightInd w:val="0"/>
        <w:snapToGrid w:val="0"/>
        <w:spacing w:line="360" w:lineRule="exact"/>
        <w:ind w:firstLine="456" w:firstLineChars="200"/>
        <w:jc w:val="left"/>
        <w:rPr>
          <w:rFonts w:ascii="仿宋_GB2312" w:hAnsi="仿宋" w:eastAsia="仿宋_GB2312" w:cs="Times New Roman"/>
          <w:color w:val="000000"/>
          <w:spacing w:val="-6"/>
          <w:kern w:val="0"/>
          <w:sz w:val="24"/>
          <w:szCs w:val="24"/>
        </w:rPr>
      </w:pPr>
      <w:r>
        <w:rPr>
          <w:rFonts w:hint="eastAsia" w:ascii="仿宋_GB2312" w:hAnsi="仿宋" w:eastAsia="仿宋_GB2312" w:cs="Times New Roman"/>
          <w:color w:val="000000"/>
          <w:spacing w:val="-6"/>
          <w:kern w:val="0"/>
          <w:sz w:val="24"/>
          <w:szCs w:val="24"/>
        </w:rPr>
        <w:t>五、贮存、运输有特殊温度、湿度控制要求的食品和食用农产品，应当进行全程温度、湿度监控，并做好监控记录，符合保证食品和食用农产品安全所需的温度、湿度等特殊要求。监控记录保存期限不得少于二年。</w:t>
      </w:r>
    </w:p>
    <w:p>
      <w:pPr>
        <w:widowControl/>
        <w:adjustRightInd w:val="0"/>
        <w:snapToGrid w:val="0"/>
        <w:spacing w:line="360" w:lineRule="exact"/>
        <w:ind w:firstLine="456" w:firstLineChars="200"/>
        <w:jc w:val="left"/>
        <w:rPr>
          <w:rFonts w:ascii="仿宋_GB2312" w:hAnsi="仿宋" w:eastAsia="仿宋_GB2312" w:cs="Times New Roman"/>
          <w:color w:val="000000"/>
          <w:spacing w:val="-6"/>
          <w:kern w:val="0"/>
          <w:sz w:val="24"/>
          <w:szCs w:val="24"/>
        </w:rPr>
      </w:pPr>
      <w:r>
        <w:rPr>
          <w:rFonts w:hint="eastAsia" w:ascii="仿宋_GB2312" w:hAnsi="仿宋" w:eastAsia="仿宋_GB2312" w:cs="Times New Roman"/>
          <w:color w:val="000000"/>
          <w:spacing w:val="-6"/>
          <w:kern w:val="0"/>
          <w:sz w:val="24"/>
          <w:szCs w:val="24"/>
        </w:rPr>
        <w:t>六、食品贮存、运输服务经营者应当按要求加强对临近保质期食品和超过保质期食品的管理，在与入库食品货主或运输委托方签定的食品存储、运输合同中，应当明确对临近保质期食品和超过保质期食品的管理责任。存储、运输超过保质期的食品时，应当如实做好跟踪记录。禁止在存储仓库内通过重新包装等手段，篡改食品的生产日期和保质期等重要信息。发现存在违法行为的，应当及时报告属地市场监督管理部门。</w:t>
      </w:r>
    </w:p>
    <w:p>
      <w:pPr>
        <w:widowControl/>
        <w:adjustRightInd w:val="0"/>
        <w:snapToGrid w:val="0"/>
        <w:spacing w:line="360" w:lineRule="exact"/>
        <w:ind w:firstLine="456" w:firstLineChars="200"/>
        <w:jc w:val="left"/>
        <w:rPr>
          <w:rFonts w:ascii="仿宋_GB2312" w:hAnsi="仿宋" w:eastAsia="仿宋_GB2312" w:cs="Times New Roman"/>
          <w:color w:val="000000"/>
          <w:spacing w:val="-6"/>
          <w:kern w:val="0"/>
          <w:sz w:val="24"/>
          <w:szCs w:val="24"/>
        </w:rPr>
      </w:pPr>
      <w:r>
        <w:rPr>
          <w:rFonts w:hint="eastAsia" w:ascii="仿宋_GB2312" w:hAnsi="仿宋" w:eastAsia="仿宋_GB2312" w:cs="Times New Roman"/>
          <w:color w:val="000000"/>
          <w:spacing w:val="-6"/>
          <w:kern w:val="0"/>
          <w:sz w:val="24"/>
          <w:szCs w:val="24"/>
        </w:rPr>
        <w:t>七、食品贮存服务经营者应当采集进入库区的送、提货者的信息（车辆行驶证、营运证）和送、提货证明。鼓励通过建立全程视频监控，掌握食品、食用农产品的存储动态。</w:t>
      </w:r>
    </w:p>
    <w:p>
      <w:pPr>
        <w:widowControl/>
        <w:adjustRightInd w:val="0"/>
        <w:snapToGrid w:val="0"/>
        <w:spacing w:line="360" w:lineRule="exact"/>
        <w:ind w:right="456" w:firstLine="456" w:firstLineChars="200"/>
        <w:jc w:val="left"/>
        <w:rPr>
          <w:rFonts w:ascii="仿宋_GB2312" w:hAnsi="仿宋" w:eastAsia="仿宋_GB2312" w:cs="Times New Roman"/>
          <w:color w:val="000000"/>
          <w:spacing w:val="-6"/>
          <w:kern w:val="0"/>
          <w:sz w:val="24"/>
          <w:szCs w:val="24"/>
        </w:rPr>
      </w:pPr>
      <w:r>
        <w:rPr>
          <w:rFonts w:hint="eastAsia" w:ascii="仿宋_GB2312" w:hAnsi="仿宋" w:eastAsia="仿宋_GB2312" w:cs="Times New Roman"/>
          <w:color w:val="000000"/>
          <w:spacing w:val="-6"/>
          <w:kern w:val="0"/>
          <w:sz w:val="24"/>
          <w:szCs w:val="24"/>
        </w:rPr>
        <w:t>八、食品运输服务经营者应当落实运输随车附单制度和随车温度管控制度，并做好随车温度记录。</w:t>
      </w:r>
    </w:p>
    <w:p>
      <w:pPr>
        <w:widowControl/>
        <w:adjustRightInd w:val="0"/>
        <w:snapToGrid w:val="0"/>
        <w:spacing w:line="360" w:lineRule="exact"/>
        <w:ind w:right="456" w:firstLine="456" w:firstLineChars="200"/>
        <w:jc w:val="center"/>
        <w:rPr>
          <w:rFonts w:ascii="仿宋_GB2312" w:hAnsi="仿宋" w:eastAsia="仿宋_GB2312" w:cs="Times New Roman"/>
          <w:color w:val="000000"/>
          <w:spacing w:val="-6"/>
          <w:kern w:val="0"/>
          <w:sz w:val="24"/>
          <w:szCs w:val="24"/>
        </w:rPr>
      </w:pPr>
      <w:r>
        <w:rPr>
          <w:rFonts w:hint="eastAsia" w:ascii="仿宋_GB2312" w:hAnsi="仿宋" w:eastAsia="仿宋_GB2312" w:cs="Times New Roman"/>
          <w:color w:val="000000"/>
          <w:spacing w:val="-6"/>
          <w:kern w:val="0"/>
          <w:sz w:val="24"/>
          <w:szCs w:val="24"/>
        </w:rPr>
        <w:t>经营负责人签字：</w:t>
      </w:r>
    </w:p>
    <w:p>
      <w:pPr>
        <w:widowControl/>
        <w:adjustRightInd w:val="0"/>
        <w:snapToGrid w:val="0"/>
        <w:spacing w:line="360" w:lineRule="exact"/>
        <w:ind w:firstLine="4824" w:firstLineChars="2116"/>
        <w:jc w:val="left"/>
        <w:rPr>
          <w:rFonts w:ascii="仿宋_GB2312" w:hAnsi="仿宋" w:eastAsia="仿宋_GB2312" w:cs="Times New Roman"/>
          <w:color w:val="000000"/>
          <w:spacing w:val="-6"/>
          <w:kern w:val="0"/>
          <w:sz w:val="24"/>
          <w:szCs w:val="24"/>
        </w:rPr>
      </w:pPr>
      <w:r>
        <w:rPr>
          <w:rFonts w:hint="eastAsia" w:ascii="仿宋_GB2312" w:hAnsi="仿宋" w:eastAsia="仿宋_GB2312" w:cs="Times New Roman"/>
          <w:color w:val="000000"/>
          <w:spacing w:val="-6"/>
          <w:kern w:val="0"/>
          <w:sz w:val="24"/>
          <w:szCs w:val="24"/>
        </w:rPr>
        <w:t>年月日</w:t>
      </w:r>
    </w:p>
    <w:p>
      <w:pPr>
        <w:widowControl/>
        <w:adjustRightInd w:val="0"/>
        <w:snapToGrid w:val="0"/>
        <w:spacing w:line="400" w:lineRule="exact"/>
        <w:jc w:val="left"/>
        <w:rPr>
          <w:rFonts w:ascii="仿宋_GB2312" w:hAnsi="仿宋" w:eastAsia="仿宋_GB2312" w:cs="Times New Roman"/>
          <w:sz w:val="32"/>
          <w:szCs w:val="32"/>
        </w:rPr>
      </w:pPr>
    </w:p>
    <w:p>
      <w:pPr>
        <w:widowControl/>
        <w:adjustRightInd w:val="0"/>
        <w:snapToGrid w:val="0"/>
        <w:spacing w:line="400" w:lineRule="exact"/>
        <w:jc w:val="left"/>
        <w:rPr>
          <w:rFonts w:ascii="仿宋_GB2312" w:hAnsi="仿宋" w:eastAsia="仿宋_GB2312" w:cs="Times New Roman"/>
          <w:sz w:val="32"/>
          <w:szCs w:val="32"/>
        </w:rPr>
      </w:pPr>
      <w:r>
        <w:rPr>
          <w:rFonts w:hint="eastAsia" w:ascii="仿宋_GB2312" w:hAnsi="仿宋" w:eastAsia="仿宋_GB2312" w:cs="Times New Roman"/>
          <w:sz w:val="32"/>
          <w:szCs w:val="32"/>
        </w:rPr>
        <w:t>附件2</w:t>
      </w:r>
    </w:p>
    <w:p>
      <w:pPr>
        <w:adjustRightInd w:val="0"/>
        <w:snapToGrid w:val="0"/>
        <w:spacing w:before="120" w:after="120"/>
        <w:jc w:val="center"/>
        <w:outlineLvl w:val="0"/>
        <w:rPr>
          <w:rFonts w:ascii="方正大标宋简体" w:hAnsi="仿宋" w:eastAsia="方正大标宋简体" w:cs="Times New Roman"/>
          <w:bCs/>
          <w:kern w:val="44"/>
          <w:sz w:val="32"/>
          <w:szCs w:val="32"/>
          <w:lang w:val="zh-CN"/>
        </w:rPr>
      </w:pPr>
      <w:r>
        <w:rPr>
          <w:rFonts w:hint="eastAsia" w:ascii="方正大标宋简体" w:hAnsi="仿宋" w:eastAsia="方正大标宋简体" w:cs="Times New Roman"/>
          <w:bCs/>
          <w:kern w:val="44"/>
          <w:sz w:val="32"/>
          <w:szCs w:val="32"/>
          <w:lang w:val="zh-CN"/>
        </w:rPr>
        <w:t>经营场所和设备设施基本要求</w:t>
      </w:r>
    </w:p>
    <w:p>
      <w:pPr>
        <w:adjustRightInd w:val="0"/>
        <w:snapToGrid w:val="0"/>
        <w:spacing w:line="320" w:lineRule="exact"/>
        <w:ind w:firstLine="456" w:firstLineChars="200"/>
        <w:rPr>
          <w:rFonts w:ascii="仿宋_GB2312" w:hAnsi="仿宋" w:eastAsia="仿宋_GB2312" w:cs="Times New Roman"/>
          <w:color w:val="000000"/>
          <w:spacing w:val="-6"/>
          <w:kern w:val="0"/>
          <w:sz w:val="24"/>
          <w:szCs w:val="30"/>
        </w:rPr>
      </w:pPr>
      <w:r>
        <w:rPr>
          <w:rFonts w:hint="eastAsia" w:ascii="仿宋_GB2312" w:hAnsi="仿宋" w:eastAsia="仿宋_GB2312" w:cs="Times New Roman"/>
          <w:color w:val="000000"/>
          <w:spacing w:val="-6"/>
          <w:kern w:val="0"/>
          <w:sz w:val="24"/>
          <w:szCs w:val="30"/>
        </w:rPr>
        <w:t>一、经营场所25m内无有碍食品卫生的污染源：非水冲式公共厕所、粪坑、污水池、暴露垃圾场（站、房）等污染源，以及粉尘、有害气体、放射性物质、圈养、宰杀活禽畜类动物和其他扩散性污染源。</w:t>
      </w:r>
    </w:p>
    <w:p>
      <w:pPr>
        <w:adjustRightInd w:val="0"/>
        <w:snapToGrid w:val="0"/>
        <w:spacing w:line="320" w:lineRule="exact"/>
        <w:ind w:firstLine="456" w:firstLineChars="200"/>
        <w:rPr>
          <w:rFonts w:ascii="仿宋_GB2312" w:hAnsi="仿宋" w:eastAsia="仿宋_GB2312" w:cs="Times New Roman"/>
          <w:color w:val="000000"/>
          <w:spacing w:val="-6"/>
          <w:kern w:val="0"/>
          <w:sz w:val="24"/>
          <w:szCs w:val="30"/>
        </w:rPr>
      </w:pPr>
      <w:r>
        <w:rPr>
          <w:rFonts w:hint="eastAsia" w:ascii="仿宋_GB2312" w:hAnsi="仿宋" w:eastAsia="仿宋_GB2312" w:cs="Times New Roman"/>
          <w:color w:val="000000"/>
          <w:spacing w:val="-6"/>
          <w:kern w:val="0"/>
          <w:sz w:val="24"/>
          <w:szCs w:val="30"/>
        </w:rPr>
        <w:t>二、有效的防鼠、防尘等设施。</w:t>
      </w:r>
    </w:p>
    <w:p>
      <w:pPr>
        <w:adjustRightInd w:val="0"/>
        <w:snapToGrid w:val="0"/>
        <w:spacing w:line="320" w:lineRule="exact"/>
        <w:ind w:firstLine="456" w:firstLineChars="200"/>
        <w:rPr>
          <w:rFonts w:ascii="仿宋_GB2312" w:hAnsi="仿宋" w:eastAsia="仿宋_GB2312" w:cs="Times New Roman"/>
          <w:color w:val="000000"/>
          <w:spacing w:val="-6"/>
          <w:kern w:val="0"/>
          <w:sz w:val="24"/>
          <w:szCs w:val="30"/>
        </w:rPr>
      </w:pPr>
      <w:r>
        <w:rPr>
          <w:rFonts w:hint="eastAsia" w:ascii="仿宋_GB2312" w:hAnsi="仿宋" w:eastAsia="仿宋_GB2312" w:cs="Times New Roman"/>
          <w:color w:val="000000"/>
          <w:spacing w:val="-6"/>
          <w:kern w:val="0"/>
          <w:sz w:val="24"/>
          <w:szCs w:val="30"/>
        </w:rPr>
        <w:t>三、有独立的库房,冷冻库房面积一般不小于100平方米；冷藏库房面积一般不小于500平方米。</w:t>
      </w:r>
    </w:p>
    <w:p>
      <w:pPr>
        <w:adjustRightInd w:val="0"/>
        <w:snapToGrid w:val="0"/>
        <w:spacing w:line="320" w:lineRule="exact"/>
        <w:ind w:firstLine="456" w:firstLineChars="200"/>
        <w:rPr>
          <w:rFonts w:ascii="仿宋_GB2312" w:hAnsi="仿宋" w:eastAsia="仿宋_GB2312" w:cs="Times New Roman"/>
          <w:color w:val="000000"/>
          <w:spacing w:val="-6"/>
          <w:kern w:val="0"/>
          <w:sz w:val="24"/>
          <w:szCs w:val="30"/>
        </w:rPr>
      </w:pPr>
      <w:r>
        <w:rPr>
          <w:rFonts w:hint="eastAsia" w:ascii="仿宋_GB2312" w:hAnsi="仿宋" w:eastAsia="仿宋_GB2312" w:cs="Times New Roman"/>
          <w:color w:val="000000"/>
          <w:spacing w:val="-6"/>
          <w:kern w:val="0"/>
          <w:sz w:val="24"/>
          <w:szCs w:val="30"/>
        </w:rPr>
        <w:t>四、贮存食品划分专用区域，鼓励冷库建有5℃～15℃的封闭式站台，并设有与运输车辆对接的门套密封装置；冷库门配有电动空气幕、塑料门帘等；食品库房与员工生活区（更衣室、厕所等）形成物理隔离。</w:t>
      </w:r>
    </w:p>
    <w:p>
      <w:pPr>
        <w:adjustRightInd w:val="0"/>
        <w:snapToGrid w:val="0"/>
        <w:spacing w:line="320" w:lineRule="exact"/>
        <w:ind w:firstLine="456" w:firstLineChars="200"/>
        <w:rPr>
          <w:rFonts w:ascii="仿宋_GB2312" w:hAnsi="仿宋" w:eastAsia="仿宋_GB2312" w:cs="Times New Roman"/>
          <w:color w:val="000000"/>
          <w:spacing w:val="-6"/>
          <w:kern w:val="0"/>
          <w:sz w:val="24"/>
          <w:szCs w:val="30"/>
        </w:rPr>
      </w:pPr>
      <w:r>
        <w:rPr>
          <w:rFonts w:hint="eastAsia" w:ascii="仿宋_GB2312" w:hAnsi="仿宋" w:eastAsia="仿宋_GB2312" w:cs="Times New Roman"/>
          <w:color w:val="000000"/>
          <w:spacing w:val="-6"/>
          <w:kern w:val="0"/>
          <w:sz w:val="24"/>
          <w:szCs w:val="30"/>
        </w:rPr>
        <w:t>五、食品堆放要做到隔墙离地，库房内有用于堆码货物的拖板,货垛应置于拖板上，食品堆放要做到隔墙离地（10cm以上），不得直接着地。</w:t>
      </w:r>
    </w:p>
    <w:p>
      <w:pPr>
        <w:adjustRightInd w:val="0"/>
        <w:snapToGrid w:val="0"/>
        <w:spacing w:line="320" w:lineRule="exact"/>
        <w:ind w:firstLine="456" w:firstLineChars="200"/>
        <w:rPr>
          <w:rFonts w:ascii="仿宋_GB2312" w:hAnsi="仿宋" w:eastAsia="仿宋_GB2312" w:cs="Times New Roman"/>
          <w:color w:val="000000"/>
          <w:spacing w:val="-6"/>
          <w:kern w:val="0"/>
          <w:sz w:val="24"/>
          <w:szCs w:val="30"/>
        </w:rPr>
      </w:pPr>
      <w:r>
        <w:rPr>
          <w:rFonts w:hint="eastAsia" w:ascii="仿宋_GB2312" w:hAnsi="仿宋" w:eastAsia="仿宋_GB2312" w:cs="Times New Roman"/>
          <w:color w:val="000000"/>
          <w:spacing w:val="-6"/>
          <w:kern w:val="0"/>
          <w:sz w:val="24"/>
          <w:szCs w:val="30"/>
        </w:rPr>
        <w:t>六、食品应按食品类别分区放置，防止串味和交叉污染，预包装食品等应该与散装食品原料（干货等）分区域放置；散装食品应放置在食品级容器内并加贴生产日期、保质期等标识；清真食品有特殊贮存运输要求的，应当按照相关规定执行。</w:t>
      </w:r>
    </w:p>
    <w:p>
      <w:pPr>
        <w:adjustRightInd w:val="0"/>
        <w:snapToGrid w:val="0"/>
        <w:spacing w:line="320" w:lineRule="exact"/>
        <w:ind w:firstLine="456" w:firstLineChars="200"/>
        <w:rPr>
          <w:rFonts w:ascii="仿宋_GB2312" w:hAnsi="仿宋" w:eastAsia="仿宋_GB2312" w:cs="Times New Roman"/>
          <w:color w:val="000000"/>
          <w:spacing w:val="-6"/>
          <w:kern w:val="0"/>
          <w:sz w:val="24"/>
          <w:szCs w:val="30"/>
        </w:rPr>
      </w:pPr>
      <w:r>
        <w:rPr>
          <w:rFonts w:hint="eastAsia" w:ascii="仿宋_GB2312" w:hAnsi="仿宋" w:eastAsia="仿宋_GB2312" w:cs="Times New Roman"/>
          <w:color w:val="000000"/>
          <w:spacing w:val="-6"/>
          <w:kern w:val="0"/>
          <w:sz w:val="24"/>
          <w:szCs w:val="30"/>
        </w:rPr>
        <w:t>食品原料、食品添加剂使用一般遵循先进先出的原则。</w:t>
      </w:r>
    </w:p>
    <w:p>
      <w:pPr>
        <w:adjustRightInd w:val="0"/>
        <w:snapToGrid w:val="0"/>
        <w:spacing w:line="320" w:lineRule="exact"/>
        <w:ind w:firstLine="456" w:firstLineChars="200"/>
        <w:rPr>
          <w:rFonts w:ascii="仿宋_GB2312" w:hAnsi="仿宋" w:eastAsia="仿宋_GB2312" w:cs="Times New Roman"/>
          <w:color w:val="000000"/>
          <w:spacing w:val="-6"/>
          <w:kern w:val="0"/>
          <w:sz w:val="24"/>
          <w:szCs w:val="30"/>
        </w:rPr>
      </w:pPr>
      <w:r>
        <w:rPr>
          <w:rFonts w:hint="eastAsia" w:ascii="仿宋_GB2312" w:hAnsi="仿宋" w:eastAsia="仿宋_GB2312" w:cs="Times New Roman"/>
          <w:color w:val="000000"/>
          <w:spacing w:val="-6"/>
          <w:kern w:val="0"/>
          <w:sz w:val="24"/>
          <w:szCs w:val="30"/>
        </w:rPr>
        <w:t>七、食品库房内应设温度自动记录仪或温度湿度计。食品库房内设温度自动记录仪或温度湿度计，温度记录至少保存2年以上；测量仪器应放置在不受冷凝、异常气流、辐射、震动和可能冲击的地方，点的多少视库容而定；鼓励各个冷藏间配备报警装置。</w:t>
      </w:r>
    </w:p>
    <w:p>
      <w:pPr>
        <w:adjustRightInd w:val="0"/>
        <w:snapToGrid w:val="0"/>
        <w:spacing w:line="320" w:lineRule="exact"/>
        <w:ind w:firstLine="456" w:firstLineChars="200"/>
        <w:rPr>
          <w:rFonts w:ascii="仿宋_GB2312" w:hAnsi="仿宋" w:eastAsia="仿宋_GB2312" w:cs="Times New Roman"/>
          <w:color w:val="000000"/>
          <w:spacing w:val="-6"/>
          <w:kern w:val="0"/>
          <w:sz w:val="24"/>
          <w:szCs w:val="30"/>
        </w:rPr>
      </w:pPr>
      <w:r>
        <w:rPr>
          <w:rFonts w:hint="eastAsia" w:ascii="仿宋_GB2312" w:hAnsi="仿宋" w:eastAsia="仿宋_GB2312" w:cs="Times New Roman"/>
          <w:color w:val="000000"/>
          <w:spacing w:val="-6"/>
          <w:kern w:val="0"/>
          <w:sz w:val="24"/>
          <w:szCs w:val="30"/>
        </w:rPr>
        <w:t>八、仓储作业工具应根据冷藏食品的种类区分开来，防止交叉污染，工用具容器设备主要包括在食品入库、库内运输使用过程中的工用具、容器、机械设备等。</w:t>
      </w:r>
    </w:p>
    <w:p>
      <w:pPr>
        <w:adjustRightInd w:val="0"/>
        <w:snapToGrid w:val="0"/>
        <w:spacing w:line="320" w:lineRule="exact"/>
        <w:ind w:firstLine="456" w:firstLineChars="200"/>
        <w:rPr>
          <w:rFonts w:ascii="仿宋_GB2312" w:hAnsi="仿宋" w:eastAsia="仿宋_GB2312" w:cs="Times New Roman"/>
          <w:color w:val="000000"/>
          <w:spacing w:val="-6"/>
          <w:kern w:val="0"/>
          <w:sz w:val="24"/>
          <w:szCs w:val="30"/>
        </w:rPr>
      </w:pPr>
      <w:r>
        <w:rPr>
          <w:rFonts w:hint="eastAsia" w:ascii="仿宋_GB2312" w:hAnsi="仿宋" w:eastAsia="仿宋_GB2312" w:cs="Times New Roman"/>
          <w:color w:val="000000"/>
          <w:spacing w:val="-6"/>
          <w:kern w:val="0"/>
          <w:sz w:val="24"/>
          <w:szCs w:val="30"/>
        </w:rPr>
        <w:t>九、仓库内严禁对贮存的食品进行切割、加工、分包装、加贴标签等行为（为方便存储和运输以及促销包装粘贴等非改变商品内容物重要信息的外包装标贴除外）。</w:t>
      </w:r>
    </w:p>
    <w:p>
      <w:pPr>
        <w:adjustRightInd w:val="0"/>
        <w:snapToGrid w:val="0"/>
        <w:spacing w:line="320" w:lineRule="exact"/>
        <w:ind w:firstLine="456" w:firstLineChars="200"/>
        <w:rPr>
          <w:rFonts w:ascii="仿宋_GB2312" w:hAnsi="仿宋" w:eastAsia="仿宋_GB2312" w:cs="Times New Roman"/>
          <w:color w:val="000000"/>
          <w:spacing w:val="-6"/>
          <w:kern w:val="0"/>
          <w:sz w:val="24"/>
          <w:szCs w:val="30"/>
        </w:rPr>
      </w:pPr>
      <w:r>
        <w:rPr>
          <w:rFonts w:hint="eastAsia" w:ascii="仿宋_GB2312" w:hAnsi="仿宋" w:eastAsia="仿宋_GB2312" w:cs="Times New Roman"/>
          <w:color w:val="000000"/>
          <w:spacing w:val="-6"/>
          <w:kern w:val="0"/>
          <w:sz w:val="24"/>
          <w:szCs w:val="30"/>
        </w:rPr>
        <w:t>十、确保库房制冷设备运转及维护情况。查看库房温度是否符合贮存食品温度要求。冷藏（冻）库房是否定期除霜、清洁和维修，以确保冷藏、冷冻温度达到要求并保持整洁。冷藏温度0℃～10℃。冷冻温度－20℃～－1℃。冷藏（冻）库房明显区分标识，设外显式温度计并定期校验，以便于对冷藏（冻）库房内部温度的监测。</w:t>
      </w:r>
    </w:p>
    <w:p>
      <w:pPr>
        <w:adjustRightInd w:val="0"/>
        <w:snapToGrid w:val="0"/>
        <w:spacing w:line="320" w:lineRule="exact"/>
        <w:ind w:firstLine="456" w:firstLineChars="200"/>
        <w:rPr>
          <w:rFonts w:ascii="仿宋_GB2312" w:hAnsi="仿宋" w:eastAsia="仿宋_GB2312" w:cs="Times New Roman"/>
          <w:color w:val="000000"/>
          <w:spacing w:val="-6"/>
          <w:kern w:val="0"/>
          <w:sz w:val="24"/>
          <w:szCs w:val="30"/>
        </w:rPr>
      </w:pPr>
      <w:r>
        <w:rPr>
          <w:rFonts w:hint="eastAsia" w:ascii="仿宋_GB2312" w:hAnsi="仿宋" w:eastAsia="仿宋_GB2312" w:cs="Times New Roman"/>
          <w:color w:val="000000"/>
          <w:spacing w:val="-6"/>
          <w:kern w:val="0"/>
          <w:sz w:val="24"/>
          <w:szCs w:val="30"/>
        </w:rPr>
        <w:t>十一、划定专门区域存放过期和临近保质期食品，并有明显标示，如“待销毁过期食品暂存区”“临近保质期食品暂存区”等。</w:t>
      </w:r>
    </w:p>
    <w:p>
      <w:pPr>
        <w:adjustRightInd w:val="0"/>
        <w:snapToGrid w:val="0"/>
        <w:spacing w:line="320" w:lineRule="exact"/>
        <w:ind w:firstLine="456" w:firstLineChars="200"/>
        <w:rPr>
          <w:rFonts w:ascii="仿宋_GB2312" w:hAnsi="仿宋" w:eastAsia="仿宋_GB2312" w:cs="Times New Roman"/>
          <w:color w:val="000000"/>
          <w:spacing w:val="-6"/>
          <w:kern w:val="0"/>
          <w:sz w:val="24"/>
          <w:szCs w:val="30"/>
        </w:rPr>
      </w:pPr>
      <w:r>
        <w:rPr>
          <w:rFonts w:hint="eastAsia" w:ascii="仿宋_GB2312" w:hAnsi="仿宋" w:eastAsia="仿宋_GB2312" w:cs="Times New Roman"/>
          <w:color w:val="000000"/>
          <w:spacing w:val="-6"/>
          <w:kern w:val="0"/>
          <w:sz w:val="24"/>
          <w:szCs w:val="30"/>
        </w:rPr>
        <w:t>十二、运输和装卸食品的容器、工具盒设备应当安全、无害，保持清洁，防止食品污染，并符合保证食品安全所需的温度等特殊要求，不得将食品与有害、有毒物品一同运输。</w:t>
      </w:r>
    </w:p>
    <w:p>
      <w:pPr>
        <w:adjustRightInd w:val="0"/>
        <w:snapToGrid w:val="0"/>
        <w:spacing w:line="320" w:lineRule="exact"/>
        <w:ind w:firstLine="456" w:firstLineChars="200"/>
        <w:rPr>
          <w:rFonts w:ascii="仿宋_GB2312" w:hAnsi="仿宋" w:eastAsia="仿宋_GB2312" w:cs="Times New Roman"/>
          <w:color w:val="000000"/>
          <w:spacing w:val="-6"/>
          <w:kern w:val="0"/>
          <w:sz w:val="24"/>
          <w:szCs w:val="30"/>
        </w:rPr>
      </w:pPr>
      <w:r>
        <w:rPr>
          <w:rFonts w:hint="eastAsia" w:ascii="仿宋_GB2312" w:hAnsi="仿宋" w:eastAsia="仿宋_GB2312" w:cs="Times New Roman"/>
          <w:color w:val="000000"/>
          <w:spacing w:val="-6"/>
          <w:kern w:val="0"/>
          <w:sz w:val="24"/>
          <w:szCs w:val="30"/>
        </w:rPr>
        <w:t>十三、从事专用冷藏冷冻运输的，具备符合相关法定要求的运输工具；安装保温设备使用温度跟踪器进行记录。</w:t>
      </w:r>
    </w:p>
    <w:p>
      <w:pPr>
        <w:adjustRightInd w:val="0"/>
        <w:snapToGrid w:val="0"/>
        <w:spacing w:line="320" w:lineRule="exact"/>
        <w:ind w:firstLine="456" w:firstLineChars="200"/>
        <w:rPr>
          <w:rFonts w:ascii="仿宋_GB2312" w:hAnsi="仿宋" w:eastAsia="仿宋_GB2312" w:cs="Times New Roman"/>
          <w:color w:val="000000"/>
          <w:spacing w:val="-6"/>
          <w:kern w:val="0"/>
          <w:sz w:val="24"/>
          <w:szCs w:val="30"/>
        </w:rPr>
      </w:pPr>
      <w:r>
        <w:rPr>
          <w:rFonts w:hint="eastAsia" w:ascii="仿宋_GB2312" w:hAnsi="仿宋" w:eastAsia="仿宋_GB2312" w:cs="Times New Roman"/>
          <w:color w:val="000000"/>
          <w:spacing w:val="-6"/>
          <w:kern w:val="0"/>
          <w:sz w:val="24"/>
          <w:szCs w:val="30"/>
        </w:rPr>
        <w:t>十四、食品运输台账包括食品冷藏保鲜运输车辆登记单（起运点），对出货日期、运输车辆、食品名称、数量；食品冷藏保鲜运输车登记单（卸货点）；冷藏保鲜运输车辆温度记录单据。</w:t>
      </w:r>
    </w:p>
    <w:p>
      <w:pPr>
        <w:adjustRightInd w:val="0"/>
        <w:snapToGrid w:val="0"/>
        <w:spacing w:line="320" w:lineRule="exact"/>
        <w:ind w:firstLine="456" w:firstLineChars="200"/>
        <w:rPr>
          <w:rFonts w:ascii="仿宋_GB2312" w:hAnsi="仿宋" w:eastAsia="仿宋_GB2312" w:cs="Times New Roman"/>
          <w:color w:val="000000"/>
          <w:spacing w:val="-6"/>
          <w:kern w:val="0"/>
          <w:sz w:val="24"/>
          <w:szCs w:val="30"/>
        </w:rPr>
      </w:pPr>
      <w:r>
        <w:rPr>
          <w:rFonts w:hint="eastAsia" w:ascii="仿宋_GB2312" w:hAnsi="仿宋" w:eastAsia="仿宋_GB2312" w:cs="Times New Roman"/>
          <w:color w:val="000000"/>
          <w:spacing w:val="-6"/>
          <w:kern w:val="0"/>
          <w:sz w:val="24"/>
          <w:szCs w:val="30"/>
        </w:rPr>
        <w:t>十五、食品贮存公示栏张贴于库房收货处。</w:t>
      </w:r>
    </w:p>
    <w:p>
      <w:pPr>
        <w:tabs>
          <w:tab w:val="left" w:pos="1134"/>
          <w:tab w:val="left" w:pos="1418"/>
        </w:tabs>
        <w:spacing w:line="600" w:lineRule="exact"/>
        <w:rPr>
          <w:rFonts w:ascii="仿宋_GB2312" w:hAnsi="仿宋" w:eastAsia="仿宋_GB2312" w:cs="Times New Roman"/>
          <w:sz w:val="32"/>
          <w:szCs w:val="32"/>
        </w:rPr>
      </w:pPr>
      <w:r>
        <w:rPr>
          <w:rFonts w:hint="eastAsia" w:ascii="仿宋_GB2312" w:hAnsi="仿宋" w:eastAsia="仿宋_GB2312" w:cs="Times New Roman"/>
          <w:sz w:val="32"/>
          <w:szCs w:val="32"/>
        </w:rPr>
        <w:t>附件3</w:t>
      </w:r>
    </w:p>
    <w:p>
      <w:pPr>
        <w:adjustRightInd w:val="0"/>
        <w:snapToGrid w:val="0"/>
        <w:spacing w:line="320" w:lineRule="exact"/>
        <w:jc w:val="center"/>
        <w:outlineLvl w:val="0"/>
        <w:rPr>
          <w:rFonts w:ascii="方正大标宋简体" w:hAnsi="仿宋" w:eastAsia="方正大标宋简体" w:cs="Times New Roman"/>
          <w:bCs/>
          <w:kern w:val="44"/>
          <w:sz w:val="32"/>
          <w:szCs w:val="32"/>
        </w:rPr>
      </w:pPr>
      <w:r>
        <w:rPr>
          <w:rFonts w:ascii="方正大标宋简体" w:hAnsi="仿宋" w:eastAsia="方正大标宋简体" w:cs="Times New Roman"/>
          <w:bCs/>
          <w:kern w:val="44"/>
          <w:sz w:val="32"/>
          <w:szCs w:val="32"/>
          <w:lang w:val="zh-CN"/>
        </w:rPr>
        <mc:AlternateContent>
          <mc:Choice Requires="wps">
            <w:drawing>
              <wp:anchor distT="0" distB="0" distL="114300" distR="114300" simplePos="0" relativeHeight="251658240" behindDoc="0" locked="0" layoutInCell="1" allowOverlap="1">
                <wp:simplePos x="0" y="0"/>
                <wp:positionH relativeFrom="column">
                  <wp:posOffset>14605</wp:posOffset>
                </wp:positionH>
                <wp:positionV relativeFrom="paragraph">
                  <wp:posOffset>413385</wp:posOffset>
                </wp:positionV>
                <wp:extent cx="5476875" cy="7032625"/>
                <wp:effectExtent l="12700" t="0" r="15875" b="22225"/>
                <wp:wrapSquare wrapText="bothSides"/>
                <wp:docPr id="2" name="文本框 2"/>
                <wp:cNvGraphicFramePr/>
                <a:graphic xmlns:a="http://schemas.openxmlformats.org/drawingml/2006/main">
                  <a:graphicData uri="http://schemas.microsoft.com/office/word/2010/wordprocessingShape">
                    <wps:wsp>
                      <wps:cNvSpPr txBox="1"/>
                      <wps:spPr>
                        <a:xfrm>
                          <a:off x="0" y="0"/>
                          <a:ext cx="5476875" cy="7032625"/>
                        </a:xfrm>
                        <a:prstGeom prst="rect">
                          <a:avLst/>
                        </a:prstGeom>
                        <a:solidFill>
                          <a:srgbClr val="FFFFFF"/>
                        </a:solidFill>
                        <a:ln w="25400" cap="flat" cmpd="sng">
                          <a:solidFill>
                            <a:srgbClr val="4F81BD"/>
                          </a:solidFill>
                          <a:prstDash val="solid"/>
                          <a:miter/>
                          <a:headEnd type="none" w="med" len="med"/>
                          <a:tailEnd type="none" w="med" len="med"/>
                        </a:ln>
                      </wps:spPr>
                      <wps:txbx>
                        <w:txbxContent>
                          <w:p>
                            <w:pPr>
                              <w:adjustRightInd w:val="0"/>
                              <w:snapToGrid w:val="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编号：</w:t>
                            </w:r>
                            <w:r>
                              <w:rPr>
                                <w:rFonts w:hint="eastAsia" w:ascii="Times New Roman" w:hAnsi="Times New Roman" w:eastAsia="仿宋_GB2312"/>
                                <w:color w:val="000000"/>
                                <w:kern w:val="0"/>
                                <w:sz w:val="32"/>
                                <w:szCs w:val="32"/>
                              </w:rPr>
                              <w:drawing>
                                <wp:inline distT="0" distB="0" distL="0" distR="0">
                                  <wp:extent cx="854075" cy="796925"/>
                                  <wp:effectExtent l="19050" t="0" r="2848"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857250" cy="800100"/>
                                          </a:xfrm>
                                          <a:prstGeom prst="rect">
                                            <a:avLst/>
                                          </a:prstGeom>
                                          <a:noFill/>
                                          <a:ln>
                                            <a:noFill/>
                                          </a:ln>
                                        </pic:spPr>
                                      </pic:pic>
                                    </a:graphicData>
                                  </a:graphic>
                                </wp:inline>
                              </w:drawing>
                            </w:r>
                          </w:p>
                          <w:p>
                            <w:pPr>
                              <w:adjustRightInd w:val="0"/>
                              <w:snapToGrid w:val="0"/>
                              <w:rPr>
                                <w:rFonts w:ascii="Times New Roman" w:hAnsi="Times New Roman" w:eastAsia="仿宋_GB2312"/>
                                <w:color w:val="000000"/>
                                <w:kern w:val="0"/>
                                <w:sz w:val="32"/>
                                <w:szCs w:val="32"/>
                              </w:rPr>
                            </w:pPr>
                          </w:p>
                          <w:p>
                            <w:pPr>
                              <w:adjustRightInd w:val="0"/>
                              <w:snapToGrid w:val="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企业名称：</w:t>
                            </w:r>
                          </w:p>
                          <w:p>
                            <w:pPr>
                              <w:adjustRightInd w:val="0"/>
                              <w:snapToGrid w:val="0"/>
                              <w:rPr>
                                <w:rFonts w:ascii="Times New Roman" w:hAnsi="Times New Roman" w:eastAsia="仿宋_GB2312"/>
                                <w:color w:val="000000"/>
                                <w:kern w:val="0"/>
                                <w:sz w:val="32"/>
                                <w:szCs w:val="32"/>
                              </w:rPr>
                            </w:pPr>
                          </w:p>
                          <w:p>
                            <w:pPr>
                              <w:adjustRightInd w:val="0"/>
                              <w:snapToGrid w:val="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住所：</w:t>
                            </w:r>
                          </w:p>
                          <w:p>
                            <w:pPr>
                              <w:adjustRightInd w:val="0"/>
                              <w:snapToGrid w:val="0"/>
                              <w:rPr>
                                <w:rFonts w:ascii="Times New Roman" w:hAnsi="Times New Roman" w:eastAsia="仿宋_GB2312"/>
                                <w:color w:val="000000"/>
                                <w:kern w:val="0"/>
                                <w:sz w:val="32"/>
                                <w:szCs w:val="32"/>
                              </w:rPr>
                            </w:pPr>
                          </w:p>
                          <w:p>
                            <w:pPr>
                              <w:adjustRightInd w:val="0"/>
                              <w:snapToGrid w:val="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经营地址：</w:t>
                            </w:r>
                          </w:p>
                          <w:p>
                            <w:pPr>
                              <w:adjustRightInd w:val="0"/>
                              <w:snapToGrid w:val="0"/>
                              <w:rPr>
                                <w:rFonts w:ascii="Times New Roman" w:hAnsi="Times New Roman" w:eastAsia="仿宋_GB2312"/>
                                <w:color w:val="000000"/>
                                <w:kern w:val="0"/>
                                <w:sz w:val="32"/>
                                <w:szCs w:val="32"/>
                              </w:rPr>
                            </w:pPr>
                          </w:p>
                          <w:p>
                            <w:pPr>
                              <w:adjustRightInd w:val="0"/>
                              <w:snapToGrid w:val="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经营负责人姓名：</w:t>
                            </w:r>
                          </w:p>
                          <w:p>
                            <w:pPr>
                              <w:adjustRightInd w:val="0"/>
                              <w:snapToGrid w:val="0"/>
                              <w:rPr>
                                <w:rFonts w:ascii="Times New Roman" w:hAnsi="Times New Roman" w:eastAsia="仿宋_GB2312"/>
                                <w:color w:val="000000"/>
                                <w:kern w:val="0"/>
                                <w:sz w:val="32"/>
                                <w:szCs w:val="32"/>
                              </w:rPr>
                            </w:pPr>
                          </w:p>
                          <w:p>
                            <w:pPr>
                              <w:adjustRightInd w:val="0"/>
                              <w:snapToGrid w:val="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食品安全管理人员姓名：</w:t>
                            </w:r>
                          </w:p>
                          <w:p>
                            <w:pPr>
                              <w:adjustRightInd w:val="0"/>
                              <w:snapToGrid w:val="0"/>
                              <w:rPr>
                                <w:rFonts w:ascii="Times New Roman" w:hAnsi="Times New Roman" w:eastAsia="仿宋_GB2312"/>
                                <w:color w:val="000000"/>
                                <w:kern w:val="0"/>
                                <w:sz w:val="32"/>
                                <w:szCs w:val="32"/>
                              </w:rPr>
                            </w:pPr>
                          </w:p>
                          <w:p>
                            <w:pPr>
                              <w:adjustRightInd w:val="0"/>
                              <w:snapToGrid w:val="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经营范围和方式：</w:t>
                            </w:r>
                          </w:p>
                          <w:p>
                            <w:pPr>
                              <w:adjustRightInd w:val="0"/>
                              <w:snapToGrid w:val="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食品存储</w:t>
                            </w:r>
                          </w:p>
                          <w:p>
                            <w:pPr>
                              <w:adjustRightInd w:val="0"/>
                              <w:snapToGrid w:val="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食品运输</w:t>
                            </w:r>
                          </w:p>
                          <w:p>
                            <w:pPr>
                              <w:adjustRightInd w:val="0"/>
                              <w:snapToGrid w:val="0"/>
                              <w:jc w:val="left"/>
                              <w:rPr>
                                <w:rFonts w:ascii="Times New Roman" w:hAnsi="Times New Roman" w:eastAsia="仿宋_GB2312"/>
                                <w:color w:val="000000"/>
                                <w:kern w:val="0"/>
                                <w:sz w:val="32"/>
                                <w:szCs w:val="32"/>
                              </w:rPr>
                            </w:pPr>
                          </w:p>
                          <w:p>
                            <w:pPr>
                              <w:adjustRightInd w:val="0"/>
                              <w:snapToGrid w:val="0"/>
                              <w:jc w:val="left"/>
                              <w:rPr>
                                <w:rFonts w:ascii="Times New Roman" w:hAnsi="Times New Roman" w:eastAsia="仿宋_GB2312"/>
                                <w:color w:val="000000"/>
                                <w:kern w:val="0"/>
                                <w:sz w:val="32"/>
                                <w:szCs w:val="32"/>
                              </w:rPr>
                            </w:pPr>
                          </w:p>
                          <w:p>
                            <w:pPr>
                              <w:adjustRightInd w:val="0"/>
                              <w:snapToGrid w:val="0"/>
                              <w:jc w:val="left"/>
                              <w:rPr>
                                <w:rFonts w:ascii="Times New Roman" w:hAnsi="Times New Roman" w:eastAsia="仿宋_GB2312"/>
                                <w:color w:val="000000"/>
                                <w:kern w:val="0"/>
                                <w:sz w:val="32"/>
                                <w:szCs w:val="32"/>
                              </w:rPr>
                            </w:pPr>
                          </w:p>
                          <w:p>
                            <w:pPr>
                              <w:adjustRightInd w:val="0"/>
                              <w:snapToGrid w:val="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备案单位：</w:t>
                            </w:r>
                          </w:p>
                          <w:p>
                            <w:pPr>
                              <w:adjustRightInd w:val="0"/>
                              <w:snapToGrid w:val="0"/>
                              <w:jc w:val="left"/>
                              <w:rPr>
                                <w:rFonts w:ascii="Times New Roman" w:hAnsi="Times New Roman" w:eastAsia="仿宋_GB2312"/>
                                <w:color w:val="000000"/>
                                <w:kern w:val="0"/>
                                <w:sz w:val="32"/>
                                <w:szCs w:val="32"/>
                              </w:rPr>
                            </w:pPr>
                          </w:p>
                          <w:p>
                            <w:pPr>
                              <w:adjustRightInd w:val="0"/>
                              <w:snapToGrid w:val="0"/>
                              <w:jc w:val="left"/>
                              <w:rPr>
                                <w:rFonts w:ascii="Times New Roman" w:hAnsi="Times New Roman" w:eastAsia="仿宋_GB2312"/>
                                <w:color w:val="000000"/>
                                <w:kern w:val="0"/>
                                <w:sz w:val="32"/>
                                <w:szCs w:val="32"/>
                              </w:rPr>
                            </w:pPr>
                          </w:p>
                          <w:p>
                            <w:pPr>
                              <w:adjustRightInd w:val="0"/>
                              <w:snapToGrid w:val="0"/>
                              <w:jc w:val="left"/>
                              <w:rPr>
                                <w:rFonts w:ascii="Times New Roman" w:hAnsi="Times New Roman" w:eastAsia="仿宋_GB2312"/>
                                <w:color w:val="000000"/>
                                <w:kern w:val="0"/>
                                <w:sz w:val="32"/>
                                <w:szCs w:val="32"/>
                              </w:rPr>
                            </w:pPr>
                          </w:p>
                          <w:p>
                            <w:pPr>
                              <w:adjustRightInd w:val="0"/>
                              <w:snapToGrid w:val="0"/>
                              <w:jc w:val="left"/>
                              <w:rPr>
                                <w:rFonts w:ascii="Times New Roman" w:hAnsi="Times New Roman" w:eastAsia="仿宋_GB2312"/>
                                <w:color w:val="000000"/>
                                <w:kern w:val="0"/>
                                <w:sz w:val="32"/>
                                <w:szCs w:val="32"/>
                              </w:rPr>
                            </w:pPr>
                          </w:p>
                          <w:p>
                            <w:pPr>
                              <w:adjustRightInd w:val="0"/>
                              <w:snapToGrid w:val="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备案日期：年月日</w:t>
                            </w:r>
                          </w:p>
                          <w:p>
                            <w:pPr>
                              <w:adjustRightInd w:val="0"/>
                              <w:snapToGrid w:val="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有效期至：年月日</w:t>
                            </w:r>
                          </w:p>
                        </w:txbxContent>
                      </wps:txbx>
                      <wps:bodyPr upright="1"/>
                    </wps:wsp>
                  </a:graphicData>
                </a:graphic>
              </wp:anchor>
            </w:drawing>
          </mc:Choice>
          <mc:Fallback>
            <w:pict>
              <v:shape id="_x0000_s1026" o:spid="_x0000_s1026" o:spt="202" type="#_x0000_t202" style="position:absolute;left:0pt;margin-left:1.15pt;margin-top:32.55pt;height:553.75pt;width:431.25pt;mso-wrap-distance-bottom:0pt;mso-wrap-distance-left:9pt;mso-wrap-distance-right:9pt;mso-wrap-distance-top:0pt;z-index:251658240;mso-width-relative:page;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">
                <v:fill on="t" focussize="0,0"/>
                <v:stroke weight="2pt" color="#4F81BD" joinstyle="miter"/>
                <v:imagedata o:title=""/>
                <o:lock v:ext="edit" aspectratio="f"/>
                <v:textbox>
                  <w:txbxContent>
                    <w:p>
                      <w:pPr>
                        <w:adjustRightInd w:val="0"/>
                        <w:snapToGrid w:val="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编号：</w:t>
                      </w:r>
                      <w:r>
                        <w:rPr>
                          <w:rFonts w:hint="eastAsia" w:ascii="Times New Roman" w:hAnsi="Times New Roman" w:eastAsia="仿宋_GB2312"/>
                          <w:color w:val="000000"/>
                          <w:kern w:val="0"/>
                          <w:sz w:val="32"/>
                          <w:szCs w:val="32"/>
                        </w:rPr>
                        <w:drawing>
                          <wp:inline distT="0" distB="0" distL="0" distR="0">
                            <wp:extent cx="854075" cy="796925"/>
                            <wp:effectExtent l="19050" t="0" r="2848"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857250" cy="800100"/>
                                    </a:xfrm>
                                    <a:prstGeom prst="rect">
                                      <a:avLst/>
                                    </a:prstGeom>
                                    <a:noFill/>
                                    <a:ln>
                                      <a:noFill/>
                                    </a:ln>
                                  </pic:spPr>
                                </pic:pic>
                              </a:graphicData>
                            </a:graphic>
                          </wp:inline>
                        </w:drawing>
                      </w:r>
                    </w:p>
                    <w:p>
                      <w:pPr>
                        <w:adjustRightInd w:val="0"/>
                        <w:snapToGrid w:val="0"/>
                        <w:rPr>
                          <w:rFonts w:ascii="Times New Roman" w:hAnsi="Times New Roman" w:eastAsia="仿宋_GB2312"/>
                          <w:color w:val="000000"/>
                          <w:kern w:val="0"/>
                          <w:sz w:val="32"/>
                          <w:szCs w:val="32"/>
                        </w:rPr>
                      </w:pPr>
                    </w:p>
                    <w:p>
                      <w:pPr>
                        <w:adjustRightInd w:val="0"/>
                        <w:snapToGrid w:val="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企业名称：</w:t>
                      </w:r>
                    </w:p>
                    <w:p>
                      <w:pPr>
                        <w:adjustRightInd w:val="0"/>
                        <w:snapToGrid w:val="0"/>
                        <w:rPr>
                          <w:rFonts w:ascii="Times New Roman" w:hAnsi="Times New Roman" w:eastAsia="仿宋_GB2312"/>
                          <w:color w:val="000000"/>
                          <w:kern w:val="0"/>
                          <w:sz w:val="32"/>
                          <w:szCs w:val="32"/>
                        </w:rPr>
                      </w:pPr>
                    </w:p>
                    <w:p>
                      <w:pPr>
                        <w:adjustRightInd w:val="0"/>
                        <w:snapToGrid w:val="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住所：</w:t>
                      </w:r>
                    </w:p>
                    <w:p>
                      <w:pPr>
                        <w:adjustRightInd w:val="0"/>
                        <w:snapToGrid w:val="0"/>
                        <w:rPr>
                          <w:rFonts w:ascii="Times New Roman" w:hAnsi="Times New Roman" w:eastAsia="仿宋_GB2312"/>
                          <w:color w:val="000000"/>
                          <w:kern w:val="0"/>
                          <w:sz w:val="32"/>
                          <w:szCs w:val="32"/>
                        </w:rPr>
                      </w:pPr>
                    </w:p>
                    <w:p>
                      <w:pPr>
                        <w:adjustRightInd w:val="0"/>
                        <w:snapToGrid w:val="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经营地址：</w:t>
                      </w:r>
                    </w:p>
                    <w:p>
                      <w:pPr>
                        <w:adjustRightInd w:val="0"/>
                        <w:snapToGrid w:val="0"/>
                        <w:rPr>
                          <w:rFonts w:ascii="Times New Roman" w:hAnsi="Times New Roman" w:eastAsia="仿宋_GB2312"/>
                          <w:color w:val="000000"/>
                          <w:kern w:val="0"/>
                          <w:sz w:val="32"/>
                          <w:szCs w:val="32"/>
                        </w:rPr>
                      </w:pPr>
                    </w:p>
                    <w:p>
                      <w:pPr>
                        <w:adjustRightInd w:val="0"/>
                        <w:snapToGrid w:val="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经营负责人姓名：</w:t>
                      </w:r>
                    </w:p>
                    <w:p>
                      <w:pPr>
                        <w:adjustRightInd w:val="0"/>
                        <w:snapToGrid w:val="0"/>
                        <w:rPr>
                          <w:rFonts w:ascii="Times New Roman" w:hAnsi="Times New Roman" w:eastAsia="仿宋_GB2312"/>
                          <w:color w:val="000000"/>
                          <w:kern w:val="0"/>
                          <w:sz w:val="32"/>
                          <w:szCs w:val="32"/>
                        </w:rPr>
                      </w:pPr>
                    </w:p>
                    <w:p>
                      <w:pPr>
                        <w:adjustRightInd w:val="0"/>
                        <w:snapToGrid w:val="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食品安全管理人员姓名：</w:t>
                      </w:r>
                    </w:p>
                    <w:p>
                      <w:pPr>
                        <w:adjustRightInd w:val="0"/>
                        <w:snapToGrid w:val="0"/>
                        <w:rPr>
                          <w:rFonts w:ascii="Times New Roman" w:hAnsi="Times New Roman" w:eastAsia="仿宋_GB2312"/>
                          <w:color w:val="000000"/>
                          <w:kern w:val="0"/>
                          <w:sz w:val="32"/>
                          <w:szCs w:val="32"/>
                        </w:rPr>
                      </w:pPr>
                    </w:p>
                    <w:p>
                      <w:pPr>
                        <w:adjustRightInd w:val="0"/>
                        <w:snapToGrid w:val="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经营范围和方式：</w:t>
                      </w:r>
                    </w:p>
                    <w:p>
                      <w:pPr>
                        <w:adjustRightInd w:val="0"/>
                        <w:snapToGrid w:val="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食品存储</w:t>
                      </w:r>
                    </w:p>
                    <w:p>
                      <w:pPr>
                        <w:adjustRightInd w:val="0"/>
                        <w:snapToGrid w:val="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食品运输</w:t>
                      </w:r>
                    </w:p>
                    <w:p>
                      <w:pPr>
                        <w:adjustRightInd w:val="0"/>
                        <w:snapToGrid w:val="0"/>
                        <w:jc w:val="left"/>
                        <w:rPr>
                          <w:rFonts w:ascii="Times New Roman" w:hAnsi="Times New Roman" w:eastAsia="仿宋_GB2312"/>
                          <w:color w:val="000000"/>
                          <w:kern w:val="0"/>
                          <w:sz w:val="32"/>
                          <w:szCs w:val="32"/>
                        </w:rPr>
                      </w:pPr>
                    </w:p>
                    <w:p>
                      <w:pPr>
                        <w:adjustRightInd w:val="0"/>
                        <w:snapToGrid w:val="0"/>
                        <w:jc w:val="left"/>
                        <w:rPr>
                          <w:rFonts w:ascii="Times New Roman" w:hAnsi="Times New Roman" w:eastAsia="仿宋_GB2312"/>
                          <w:color w:val="000000"/>
                          <w:kern w:val="0"/>
                          <w:sz w:val="32"/>
                          <w:szCs w:val="32"/>
                        </w:rPr>
                      </w:pPr>
                    </w:p>
                    <w:p>
                      <w:pPr>
                        <w:adjustRightInd w:val="0"/>
                        <w:snapToGrid w:val="0"/>
                        <w:jc w:val="left"/>
                        <w:rPr>
                          <w:rFonts w:ascii="Times New Roman" w:hAnsi="Times New Roman" w:eastAsia="仿宋_GB2312"/>
                          <w:color w:val="000000"/>
                          <w:kern w:val="0"/>
                          <w:sz w:val="32"/>
                          <w:szCs w:val="32"/>
                        </w:rPr>
                      </w:pPr>
                    </w:p>
                    <w:p>
                      <w:pPr>
                        <w:adjustRightInd w:val="0"/>
                        <w:snapToGrid w:val="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备案单位：</w:t>
                      </w:r>
                    </w:p>
                    <w:p>
                      <w:pPr>
                        <w:adjustRightInd w:val="0"/>
                        <w:snapToGrid w:val="0"/>
                        <w:jc w:val="left"/>
                        <w:rPr>
                          <w:rFonts w:ascii="Times New Roman" w:hAnsi="Times New Roman" w:eastAsia="仿宋_GB2312"/>
                          <w:color w:val="000000"/>
                          <w:kern w:val="0"/>
                          <w:sz w:val="32"/>
                          <w:szCs w:val="32"/>
                        </w:rPr>
                      </w:pPr>
                    </w:p>
                    <w:p>
                      <w:pPr>
                        <w:adjustRightInd w:val="0"/>
                        <w:snapToGrid w:val="0"/>
                        <w:jc w:val="left"/>
                        <w:rPr>
                          <w:rFonts w:ascii="Times New Roman" w:hAnsi="Times New Roman" w:eastAsia="仿宋_GB2312"/>
                          <w:color w:val="000000"/>
                          <w:kern w:val="0"/>
                          <w:sz w:val="32"/>
                          <w:szCs w:val="32"/>
                        </w:rPr>
                      </w:pPr>
                    </w:p>
                    <w:p>
                      <w:pPr>
                        <w:adjustRightInd w:val="0"/>
                        <w:snapToGrid w:val="0"/>
                        <w:jc w:val="left"/>
                        <w:rPr>
                          <w:rFonts w:ascii="Times New Roman" w:hAnsi="Times New Roman" w:eastAsia="仿宋_GB2312"/>
                          <w:color w:val="000000"/>
                          <w:kern w:val="0"/>
                          <w:sz w:val="32"/>
                          <w:szCs w:val="32"/>
                        </w:rPr>
                      </w:pPr>
                    </w:p>
                    <w:p>
                      <w:pPr>
                        <w:adjustRightInd w:val="0"/>
                        <w:snapToGrid w:val="0"/>
                        <w:jc w:val="left"/>
                        <w:rPr>
                          <w:rFonts w:ascii="Times New Roman" w:hAnsi="Times New Roman" w:eastAsia="仿宋_GB2312"/>
                          <w:color w:val="000000"/>
                          <w:kern w:val="0"/>
                          <w:sz w:val="32"/>
                          <w:szCs w:val="32"/>
                        </w:rPr>
                      </w:pPr>
                    </w:p>
                    <w:p>
                      <w:pPr>
                        <w:adjustRightInd w:val="0"/>
                        <w:snapToGrid w:val="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备案日期：年月日</w:t>
                      </w:r>
                    </w:p>
                    <w:p>
                      <w:pPr>
                        <w:adjustRightInd w:val="0"/>
                        <w:snapToGrid w:val="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有效期至：年月日</w:t>
                      </w:r>
                    </w:p>
                  </w:txbxContent>
                </v:textbox>
                <w10:wrap type="square"/>
              </v:shape>
            </w:pict>
          </mc:Fallback>
        </mc:AlternateContent>
      </w:r>
      <w:r>
        <w:rPr>
          <w:rFonts w:hint="eastAsia" w:ascii="方正大标宋简体" w:hAnsi="仿宋" w:eastAsia="方正大标宋简体" w:cs="Times New Roman"/>
          <w:bCs/>
          <w:kern w:val="44"/>
          <w:sz w:val="32"/>
          <w:szCs w:val="32"/>
          <w:lang w:val="zh-CN"/>
        </w:rPr>
        <w:t>上海市食品贮存、运输服务经营者备案证明</w:t>
      </w:r>
    </w:p>
    <w:p/>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Arial Unicode MS"/>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0392137"/>
      <w:docPartObj>
        <w:docPartGallery w:val="AutoText"/>
      </w:docPartObj>
    </w:sdtPr>
    <w:sdtEndPr>
      <w:rPr>
        <w:rFonts w:hint="eastAsia" w:ascii="仿宋_GB2312" w:eastAsia="仿宋_GB2312"/>
        <w:sz w:val="32"/>
        <w:szCs w:val="32"/>
      </w:rPr>
    </w:sdtEndPr>
    <w:sdtContent>
      <w:p>
        <w:pPr>
          <w:pStyle w:val="3"/>
          <w:jc w:val="center"/>
          <w:rPr>
            <w:rFonts w:ascii="仿宋_GB2312" w:eastAsia="仿宋_GB2312"/>
            <w:sz w:val="32"/>
            <w:szCs w:val="32"/>
          </w:rPr>
        </w:pPr>
        <w:r>
          <w:rPr>
            <w:rFonts w:ascii="仿宋_GB2312" w:eastAsia="仿宋_GB2312"/>
            <w:sz w:val="32"/>
            <w:szCs w:val="32"/>
          </w:rPr>
          <w:fldChar w:fldCharType="begin"/>
        </w:r>
        <w:r>
          <w:rPr>
            <w:rFonts w:ascii="仿宋_GB2312" w:eastAsia="仿宋_GB2312"/>
            <w:sz w:val="32"/>
            <w:szCs w:val="32"/>
          </w:rPr>
          <w:instrText xml:space="preserve">PAGE   \* MERGEFORMAT</w:instrText>
        </w:r>
        <w:r>
          <w:rPr>
            <w:rFonts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1 -</w:t>
        </w:r>
        <w:r>
          <w:rPr>
            <w:rFonts w:ascii="仿宋_GB2312" w:eastAsia="仿宋_GB2312"/>
            <w:sz w:val="32"/>
            <w:szCs w:val="32"/>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2D4"/>
    <w:rsid w:val="001674EB"/>
    <w:rsid w:val="001F52DE"/>
    <w:rsid w:val="002026BC"/>
    <w:rsid w:val="005B335E"/>
    <w:rsid w:val="006B481A"/>
    <w:rsid w:val="00B13D30"/>
    <w:rsid w:val="00C60403"/>
    <w:rsid w:val="00EE42D4"/>
    <w:rsid w:val="06E93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7"/>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uiPriority w:val="99"/>
    <w:rPr>
      <w:sz w:val="18"/>
      <w:szCs w:val="18"/>
    </w:rPr>
  </w:style>
  <w:style w:type="paragraph" w:styleId="8">
    <w:name w:val="List Paragraph"/>
    <w:basedOn w:val="1"/>
    <w:qFormat/>
    <w:uiPriority w:val="34"/>
    <w:pPr>
      <w:ind w:firstLine="420" w:firstLineChars="200"/>
    </w:pPr>
  </w:style>
  <w:style w:type="character" w:customStyle="1" w:styleId="9">
    <w:name w:val="批注框文本 Char"/>
    <w:basedOn w:val="6"/>
    <w:link w:val="2"/>
    <w:semiHidden/>
    <w:qFormat/>
    <w:uiPriority w:val="99"/>
    <w:rPr>
      <w:sz w:val="18"/>
      <w:szCs w:val="18"/>
    </w:rPr>
  </w:style>
  <w:style w:type="character" w:customStyle="1" w:styleId="10">
    <w:name w:val="页眉 Char"/>
    <w:basedOn w:val="6"/>
    <w:link w:val="4"/>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855</Words>
  <Characters>4880</Characters>
  <Lines>40</Lines>
  <Paragraphs>11</Paragraphs>
  <TotalTime>170</TotalTime>
  <ScaleCrop>false</ScaleCrop>
  <LinksUpToDate>false</LinksUpToDate>
  <CharactersWithSpaces>5724</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2019-12-20T02:48:00Z</dcterms:created>
  <dc:creator>王磊</dc:creator>
  <cp:lastModifiedBy>潮听</cp:lastModifiedBy>
  <cp:lastPrinted>2019-12-20T05:35:00Z</cp:lastPrinted>
  <dcterms:modified xsi:type="dcterms:W3CDTF">2019-12-20T08:44:50Z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