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C855" w14:textId="35B46255" w:rsidR="000816F8" w:rsidRPr="00384E4A" w:rsidRDefault="00384E4A" w:rsidP="00384E4A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384E4A">
        <w:rPr>
          <w:rFonts w:ascii="Times New Roman" w:eastAsia="黑体" w:hAnsi="Times New Roman" w:cs="Times New Roman"/>
          <w:sz w:val="32"/>
          <w:szCs w:val="32"/>
        </w:rPr>
        <w:t>附件</w:t>
      </w:r>
      <w:r w:rsidRPr="00384E4A">
        <w:rPr>
          <w:rFonts w:ascii="Times New Roman" w:eastAsia="黑体" w:hAnsi="Times New Roman" w:cs="Times New Roman"/>
          <w:sz w:val="32"/>
          <w:szCs w:val="32"/>
        </w:rPr>
        <w:t>4</w:t>
      </w:r>
    </w:p>
    <w:p w14:paraId="605A855B" w14:textId="77777777" w:rsidR="00384E4A" w:rsidRPr="00384E4A" w:rsidRDefault="00384E4A" w:rsidP="00384E4A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642D301E" w14:textId="27862587" w:rsidR="00384E4A" w:rsidRPr="00384E4A" w:rsidRDefault="00384E4A" w:rsidP="00384E4A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84E4A">
        <w:rPr>
          <w:rFonts w:ascii="Times New Roman" w:eastAsia="方正小标宋简体" w:hAnsi="Times New Roman" w:cs="Times New Roman"/>
          <w:sz w:val="44"/>
          <w:szCs w:val="44"/>
        </w:rPr>
        <w:t>部分不合格项目解读</w:t>
      </w:r>
    </w:p>
    <w:p w14:paraId="6A4A7A3C" w14:textId="77777777" w:rsidR="00384E4A" w:rsidRPr="00384E4A" w:rsidRDefault="00384E4A" w:rsidP="00384E4A">
      <w:pPr>
        <w:spacing w:line="560" w:lineRule="exact"/>
        <w:ind w:firstLineChars="228" w:firstLine="730"/>
        <w:rPr>
          <w:rFonts w:ascii="Times New Roman" w:eastAsia="黑体" w:hAnsi="Times New Roman" w:cs="Times New Roman"/>
          <w:sz w:val="32"/>
          <w:szCs w:val="32"/>
        </w:rPr>
      </w:pPr>
    </w:p>
    <w:p w14:paraId="5A0F6F1F" w14:textId="7D6485B2" w:rsidR="00384E4A" w:rsidRPr="00384E4A" w:rsidRDefault="00384E4A" w:rsidP="00384E4A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191919"/>
          <w:sz w:val="32"/>
          <w:szCs w:val="32"/>
          <w:shd w:val="clear" w:color="auto" w:fill="FFFFFF"/>
        </w:rPr>
      </w:pPr>
      <w:r w:rsidRPr="00384E4A">
        <w:rPr>
          <w:rFonts w:ascii="Times New Roman" w:eastAsia="黑体" w:hAnsi="Times New Roman" w:cs="Times New Roman"/>
          <w:sz w:val="32"/>
          <w:szCs w:val="32"/>
        </w:rPr>
        <w:t>一、</w:t>
      </w:r>
      <w:r w:rsidRPr="00384E4A">
        <w:rPr>
          <w:rFonts w:ascii="Times New Roman" w:eastAsia="黑体" w:hAnsi="Times New Roman" w:cs="Times New Roman"/>
          <w:color w:val="191919"/>
          <w:sz w:val="32"/>
          <w:szCs w:val="32"/>
          <w:shd w:val="clear" w:color="auto" w:fill="FFFFFF"/>
        </w:rPr>
        <w:t>面包</w:t>
      </w:r>
      <w:r w:rsidR="00D109C8">
        <w:rPr>
          <w:rFonts w:ascii="Times New Roman" w:eastAsia="黑体" w:hAnsi="Times New Roman" w:cs="Times New Roman" w:hint="eastAsia"/>
          <w:color w:val="191919"/>
          <w:sz w:val="32"/>
          <w:szCs w:val="32"/>
          <w:shd w:val="clear" w:color="auto" w:fill="FFFFFF"/>
        </w:rPr>
        <w:t>中的</w:t>
      </w:r>
      <w:r w:rsidRPr="00384E4A">
        <w:rPr>
          <w:rFonts w:ascii="Times New Roman" w:eastAsia="黑体" w:hAnsi="Times New Roman" w:cs="Times New Roman"/>
          <w:color w:val="191919"/>
          <w:sz w:val="32"/>
          <w:szCs w:val="32"/>
          <w:shd w:val="clear" w:color="auto" w:fill="FFFFFF"/>
        </w:rPr>
        <w:t>霉菌</w:t>
      </w:r>
    </w:p>
    <w:p w14:paraId="46646D92" w14:textId="0CE9ED42" w:rsidR="00384E4A" w:rsidRPr="00384E4A" w:rsidRDefault="00384E4A" w:rsidP="00384E4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</w:pPr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霉菌是面包重要的一项微生物指标。面包含有丰富的营养和较高的水分活度，容易滋生霉菌导致产品发霉变质。有的霉菌所产生的有毒次级代谢产物（霉菌毒素）会危害人体健康。</w:t>
      </w:r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GB 7099-2015</w:t>
      </w:r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《食品安全国家标准糕点、面包》中对面包中的霉菌规定为</w:t>
      </w:r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≤150CFU/g</w:t>
      </w:r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。霉菌超标的原因可能与原料或包装材料受到霉菌污染，产品在生产加工过程中卫生条件控制不到位，生产工器具及设备设施清洗消毒不到位或产品储运条件不当有关。</w:t>
      </w:r>
    </w:p>
    <w:p w14:paraId="715C035B" w14:textId="49327080" w:rsidR="00384E4A" w:rsidRPr="00384E4A" w:rsidRDefault="00384E4A" w:rsidP="00384E4A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84E4A">
        <w:rPr>
          <w:rFonts w:ascii="Times New Roman" w:eastAsia="黑体" w:hAnsi="Times New Roman" w:cs="Times New Roman"/>
          <w:sz w:val="32"/>
          <w:szCs w:val="32"/>
        </w:rPr>
        <w:t>二、米粉制品</w:t>
      </w:r>
      <w:r w:rsidR="00D109C8">
        <w:rPr>
          <w:rFonts w:ascii="Times New Roman" w:eastAsia="黑体" w:hAnsi="Times New Roman" w:cs="Times New Roman" w:hint="eastAsia"/>
          <w:sz w:val="32"/>
          <w:szCs w:val="32"/>
        </w:rPr>
        <w:t>中的</w:t>
      </w:r>
      <w:r w:rsidRPr="00384E4A">
        <w:rPr>
          <w:rFonts w:ascii="Times New Roman" w:eastAsia="黑体" w:hAnsi="Times New Roman" w:cs="Times New Roman"/>
          <w:sz w:val="32"/>
          <w:szCs w:val="32"/>
        </w:rPr>
        <w:t>脱氢乙酸</w:t>
      </w:r>
    </w:p>
    <w:p w14:paraId="053FAEE2" w14:textId="558D4CAB" w:rsidR="00384E4A" w:rsidRPr="00384E4A" w:rsidRDefault="00384E4A" w:rsidP="00384E4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</w:pPr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脱氢乙酸及其钠盐作为一种广谱食品防腐剂，毒性较低，按标准规定的范围和使用量使用是安全可靠的。米粉制品属于粮食加工品，我国食品安全国家标准</w:t>
      </w:r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GB 2760-2014</w:t>
      </w:r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《食品安全国家标准</w:t>
      </w:r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 xml:space="preserve"> </w:t>
      </w:r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食品添加剂使用标准》不允许在粮食加工品中添加脱氢乙酸等防腐剂。个别企业为防止食品腐败变质，违规添加防腐剂。</w:t>
      </w:r>
    </w:p>
    <w:p w14:paraId="6005E657" w14:textId="77777777" w:rsidR="00384E4A" w:rsidRPr="00384E4A" w:rsidRDefault="00384E4A" w:rsidP="00384E4A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84E4A">
        <w:rPr>
          <w:rFonts w:ascii="Times New Roman" w:eastAsia="黑体" w:hAnsi="Times New Roman" w:cs="Times New Roman"/>
          <w:sz w:val="32"/>
          <w:szCs w:val="32"/>
        </w:rPr>
        <w:t>三、水产品中的氧氟沙星</w:t>
      </w:r>
    </w:p>
    <w:p w14:paraId="28C31B95" w14:textId="6621F7F5" w:rsidR="00384E4A" w:rsidRPr="00384E4A" w:rsidRDefault="00384E4A" w:rsidP="00384E4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</w:pPr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氧氟沙星属于</w:t>
      </w:r>
      <w:bookmarkStart w:id="0" w:name="_GoBack"/>
      <w:bookmarkEnd w:id="0"/>
      <w:proofErr w:type="gramStart"/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喹</w:t>
      </w:r>
      <w:proofErr w:type="gramEnd"/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诺酮类药物，因抗菌谱广、抗菌活性强等曾被广泛用于细菌性疾病的治疗和预防。氧氟沙星残留在人体中蓄积，可能引起人体的耐药性，长期摄入氧氟沙星残</w:t>
      </w:r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lastRenderedPageBreak/>
        <w:t>留的动物性食品，可引起轻度胃肠道刺激或不适，头痛、头晕、睡眠不良等症状，大剂量还可能引起肝损害。《发布在食品动物中停止使用洛美沙星、培氟沙星、氧氟沙星、诺氟沙星</w:t>
      </w:r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4</w:t>
      </w:r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种兽药的决定》（农业部公告第</w:t>
      </w:r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2292</w:t>
      </w:r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号）中规定，禁止氧氟沙</w:t>
      </w:r>
      <w:proofErr w:type="gramStart"/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星用于</w:t>
      </w:r>
      <w:proofErr w:type="gramEnd"/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食品动物，在水产品中不得检出。氧氟沙星残留量检出，可能因为水产品在养殖过程中，养殖户违规使用该类药物。也可能是饲料或饲料添加剂中违规添加了该类药物，导致水产品体内氧氟沙星残留。</w:t>
      </w:r>
    </w:p>
    <w:p w14:paraId="229AE233" w14:textId="13867012" w:rsidR="00384E4A" w:rsidRPr="00384E4A" w:rsidRDefault="00384E4A" w:rsidP="00384E4A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84E4A">
        <w:rPr>
          <w:rFonts w:ascii="Times New Roman" w:eastAsia="黑体" w:hAnsi="Times New Roman" w:cs="Times New Roman"/>
          <w:sz w:val="32"/>
          <w:szCs w:val="32"/>
        </w:rPr>
        <w:t>四、水产品中的</w:t>
      </w:r>
      <w:proofErr w:type="gramStart"/>
      <w:r w:rsidRPr="00384E4A">
        <w:rPr>
          <w:rFonts w:ascii="Times New Roman" w:eastAsia="黑体" w:hAnsi="Times New Roman" w:cs="Times New Roman"/>
          <w:sz w:val="32"/>
          <w:szCs w:val="32"/>
        </w:rPr>
        <w:t>恩诺沙</w:t>
      </w:r>
      <w:proofErr w:type="gramEnd"/>
      <w:r w:rsidRPr="00384E4A">
        <w:rPr>
          <w:rFonts w:ascii="Times New Roman" w:eastAsia="黑体" w:hAnsi="Times New Roman" w:cs="Times New Roman"/>
          <w:sz w:val="32"/>
          <w:szCs w:val="32"/>
        </w:rPr>
        <w:t>星（以</w:t>
      </w:r>
      <w:proofErr w:type="gramStart"/>
      <w:r w:rsidRPr="00384E4A">
        <w:rPr>
          <w:rFonts w:ascii="Times New Roman" w:eastAsia="黑体" w:hAnsi="Times New Roman" w:cs="Times New Roman"/>
          <w:sz w:val="32"/>
          <w:szCs w:val="32"/>
        </w:rPr>
        <w:t>恩诺沙</w:t>
      </w:r>
      <w:proofErr w:type="gramEnd"/>
      <w:r w:rsidRPr="00384E4A">
        <w:rPr>
          <w:rFonts w:ascii="Times New Roman" w:eastAsia="黑体" w:hAnsi="Times New Roman" w:cs="Times New Roman"/>
          <w:sz w:val="32"/>
          <w:szCs w:val="32"/>
        </w:rPr>
        <w:t>星与环丙沙星之和计）</w:t>
      </w:r>
    </w:p>
    <w:p w14:paraId="1BE10574" w14:textId="2AE474B4" w:rsidR="00384E4A" w:rsidRPr="00384E4A" w:rsidRDefault="00384E4A" w:rsidP="00384E4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</w:pPr>
      <w:proofErr w:type="gramStart"/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恩诺沙星属于氟喹</w:t>
      </w:r>
      <w:proofErr w:type="gramEnd"/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诺酮类药物，是一类人工合成的广谱抗菌药，用于治疗动物的皮肤感染、呼吸道感染等，是动物专属用药。《动物性食品中兽药最高残留限量》（农业部公告第</w:t>
      </w:r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235</w:t>
      </w:r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号）中规定，</w:t>
      </w:r>
      <w:proofErr w:type="gramStart"/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恩诺沙</w:t>
      </w:r>
      <w:proofErr w:type="gramEnd"/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星（以</w:t>
      </w:r>
      <w:proofErr w:type="gramStart"/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恩诺沙</w:t>
      </w:r>
      <w:proofErr w:type="gramEnd"/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星和环丙沙星之和计）可用于水产品中，在水产品中的最大残留限量值为</w:t>
      </w:r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100μg/kg</w:t>
      </w:r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。长期食用</w:t>
      </w:r>
      <w:proofErr w:type="gramStart"/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恩诺沙</w:t>
      </w:r>
      <w:proofErr w:type="gramEnd"/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星超标的食品，可能会对人体健康有一定影响。</w:t>
      </w:r>
      <w:proofErr w:type="gramStart"/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恩诺沙</w:t>
      </w:r>
      <w:proofErr w:type="gramEnd"/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星残留量超标，可能因为水产品在养殖过程中，养殖户超量使用该类药物。也可能是饲料或饲料添加剂中超量添加了该类药物，导致水产品体内</w:t>
      </w:r>
      <w:proofErr w:type="gramStart"/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恩诺沙</w:t>
      </w:r>
      <w:proofErr w:type="gramEnd"/>
      <w:r w:rsidRPr="00384E4A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星残留量超标。</w:t>
      </w:r>
    </w:p>
    <w:sectPr w:rsidR="00384E4A" w:rsidRPr="00384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2E43B" w14:textId="77777777" w:rsidR="00B8437F" w:rsidRDefault="00B8437F" w:rsidP="00384E4A">
      <w:r>
        <w:separator/>
      </w:r>
    </w:p>
  </w:endnote>
  <w:endnote w:type="continuationSeparator" w:id="0">
    <w:p w14:paraId="3E139BF7" w14:textId="77777777" w:rsidR="00B8437F" w:rsidRDefault="00B8437F" w:rsidP="0038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08EF2" w14:textId="77777777" w:rsidR="00B8437F" w:rsidRDefault="00B8437F" w:rsidP="00384E4A">
      <w:r>
        <w:separator/>
      </w:r>
    </w:p>
  </w:footnote>
  <w:footnote w:type="continuationSeparator" w:id="0">
    <w:p w14:paraId="52458361" w14:textId="77777777" w:rsidR="00B8437F" w:rsidRDefault="00B8437F" w:rsidP="00384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80"/>
    <w:rsid w:val="000816F8"/>
    <w:rsid w:val="000C27DB"/>
    <w:rsid w:val="00384E4A"/>
    <w:rsid w:val="003A3D80"/>
    <w:rsid w:val="00482172"/>
    <w:rsid w:val="00B8437F"/>
    <w:rsid w:val="00BB6E8A"/>
    <w:rsid w:val="00D1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0DCF7"/>
  <w15:chartTrackingRefBased/>
  <w15:docId w15:val="{555AF802-AA17-4F41-B549-91FDC994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4E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4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4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fijoy lee</dc:creator>
  <cp:keywords/>
  <dc:description/>
  <cp:lastModifiedBy>fijoy lee</cp:lastModifiedBy>
  <cp:revision>5</cp:revision>
  <dcterms:created xsi:type="dcterms:W3CDTF">2019-12-04T09:21:00Z</dcterms:created>
  <dcterms:modified xsi:type="dcterms:W3CDTF">2019-12-05T02:09:00Z</dcterms:modified>
</cp:coreProperties>
</file>