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</w:rPr>
        <w:t>检验项目</w:t>
      </w:r>
      <w:bookmarkEnd w:id="0"/>
    </w:p>
    <w:p>
      <w:pPr>
        <w:shd w:val="clear" w:color="auto" w:fill="FFFFFF"/>
        <w:spacing w:line="590" w:lineRule="exact"/>
        <w:rPr>
          <w:rFonts w:hint="eastAsia" w:ascii="仿宋" w:hAnsi="仿宋"/>
        </w:rPr>
      </w:pPr>
    </w:p>
    <w:p>
      <w:pPr>
        <w:pStyle w:val="10"/>
        <w:numPr>
          <w:ilvl w:val="0"/>
          <w:numId w:val="2"/>
        </w:numPr>
        <w:spacing w:line="600" w:lineRule="exact"/>
        <w:ind w:firstLine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</w:rPr>
        <w:t>食用油、油脂及其制品</w:t>
      </w:r>
    </w:p>
    <w:p>
      <w:pPr>
        <w:pStyle w:val="10"/>
        <w:numPr>
          <w:ilvl w:val="0"/>
          <w:numId w:val="0"/>
        </w:numPr>
        <w:spacing w:line="600" w:lineRule="exact"/>
        <w:ind w:left="640" w:left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抽检依据是《食品安全国家标准植物油》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2716-2018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、《食品安全国家标准食品添加剂使用标准》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2760-2014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、《食品安全国家标准食品中真菌毒素限量》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2761-2017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、《食品安全国家标准食品中污染物限量》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2762-2017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、《花生油》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GB/T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1534-2017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、《玉米油》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GB/T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19111-2017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《食用调和油》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SB/T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10292-1998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标准及产品明示标准和指标的要求。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花生油抽检项目包括苯并[a]芘、丁基羟基茴香醚(BHA)、二丁基羟基甲苯(BHT)、过氧化值、黄曲霉毒素B1、铅(以Pb计)、溶剂残留量、酸价(KOH)、酸值(KOH)、特丁基对苯二酚(TBHQ)、总砷(以As计)。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食用植物调和油抽检项目包括苯并[a]芘、丁基羟基茴香醚(BHA)、二丁基羟基甲苯(BHT)、过氧化值、浸出油溶剂残留量、铅(以Pb计)、溶剂残留量、酸价(KOH)、特丁基对苯二酚(TBHQ)、总砷(以As计)。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菜籽油、大豆油抽检项目包括酸值/酸价、过氧化值、总砷（以As计）、铅（以Pb计）、苯并[a]芘、溶剂残留量。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玉米油抽检项目包括酸值/酸价、过氧化值、总砷（以As计）、铅（以Pb计）、黄曲霉毒素B1、苯并[a]芘、溶剂残留量。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其他食用植物油（半精炼、全精炼）抽检项目包括酸值/酸价、过氧化值、总砷（以As计）、铅（以Pb计）、黄曲霉毒素B1、苯并[a]芘、溶剂残留量、游离棉酚。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二、调味品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2762-2017）、《食品安全国家标准 食品中致病菌限量》（GB 29921-2013）等标准及产品明示标准和指标的要求。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酿造酱油、配制酱油抽检项目包括氨基酸态氮、铵盐（以占氨基酸态氮的百分比计）、铅（以Pb计）、总砷（以As计）、黄曲霉毒素B1、3-氯-1,2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酿造食醋、配制食醋抽检项目包括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豆酱、甜面酱等抽检项目包括氨基酸态氮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料酒抽检项目包括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鸡粉、鸡精调味料抽检项目包括谷氨酸钠、呈味核苷酸二钠、铅（以Pb计）、总砷（以As计）、糖精钠（以糖精计）、甜蜜素（以环己基氨基磺酸计）、阿斯巴甜、菌落总数、大肠菌群。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固体调味料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香辛料抽检项目包括铅（以Pb计）、罗丹明B、苯甲酸及其钠盐（以苯甲酸计）、山梨酸及其钾盐（以山梨酸计）、糖精钠（以糖精计）。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．火锅底料、麻辣烫底料及蘸料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抽检项目包括铅（以Pb计）、苯甲酸及其钠盐（以苯甲酸计）、山梨酸及其钾盐（以山梨酸计）、脱氢乙酸及其钠盐（以脱氢乙酸计）、防腐剂混合使用时各自用量占其最大使用量的比例之和、二氧化硫残留量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液体调味料抽检项目包括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味精抽检项目包括谷氨酸钠、铅（以Pb计）、总砷（以As计）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三、饮料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饮用天然矿泉水抽检项目包括界限指标、镍、锑、溴酸盐、硝酸盐（以N03-计)、亚硝酸盐（以NO2-计)、大肠菌群、粪链球菌、产气荚膜梭菌、铜绿假单胞菌。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饮用纯净水抽检项目包括耗氧量（以02计)、亚硝酸盐(以NO2-计)、余氯(游离氯)、三氯甲烷、溴酸盐、大肠菌群、铜绿假单胞菌。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其他饮用水抽检项目包括浑浊度、耗氧量（以02计)、亚硝酸盐（以NO2-计)、余氯(游离氯)、三氯甲烷、溴酸盐、挥发性酚（以苯酚计)、大肠菌群、铜绿假单胞菌。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果、蔬汁饮料抽检项目包括铅（以Pb计)、展青霉素、苯甲酸及其钠盐（以苯甲酸计)、山梨酸及其钾盐（以山梨酸计)、脱氢乙酸及其钠盐（以脱氢乙酸计）、纳他霉素、防腐剂混合使用时各自用量占其最大使用量的比例之和、糖精钠（以糖精计）、安赛蜜、甜蜜素（以环己基氨基磺酸计)、合成着色剂（赤藓红、酸性红、苋菜红、新红、胭脂红、柠檬黄、日落黄、亮蓝）、菌落总数、大肠菌群、霉菌、酵母、金黄色葡萄球菌、沙门氏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蛋白饮料抽检项目包括(花生酸+山嵛酸)/总脂肪酸、亚油酸/总脂肪酸、油酸/总脂肪酸、亚麻酸/总脂肪酸、花生酸/总脂肪酸、山嵛酸/总脂肪酸、棕榈烯酸/总脂肪酸、蛋白质、三聚氰胺、糖精钠（以糖精计)、甜蜜素（以环己基氨基磺酸计)、菌落总数、大肠菌群、霉菌、酵母、金黄色葡萄球菌、沙门氏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茶饮料抽检项目包括茶多酚、咖啡因、甜蜜素（以环己基氨基磺酸计)、菌落总数、金黄色葡萄球菌、沙门氏菌、商业无菌。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固体饮料抽检项目包括蛋白质、铅（以Pb计)、赭曲霉毒素A、苯甲酸及其钠盐（以苯甲酸计）、山梨酸及其钾盐（以山梨酸计）、防腐剂混合使用时各自用量占其最大使用量的比例之和、糖精钠（以糖精计）、安赛蜜、甜蜜素（以环己基氨基磺酸计）、合成着色剂（柠檬黄、日落黄、苋菜红、胭脂红、亮蓝）、菌落总数、大肠菌群、霉菌、金黄色葡萄球菌、沙门氏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饮料抽检项目包括苯甲酸及其钠盐(以苯甲酸计)、山梨酸及其钾盐(以山梨酸计)、脱氢乙酸及其钠盐(以脱氢乙酸计）、防腐剂混合使用时各自用量占其最大使用量的比例之和、糖精钠（以糖精计)、安赛蜜、甜蜜素(以环己基氨基磺酸计)、合成着色剂（赤藓红、苋菜红、新红、胭脂红、柠檬黄、日落黄、亮蓝）、菌落总数、霉菌、酵母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firstLine="624" w:firstLineChars="200"/>
        <w:jc w:val="both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四、糖果制品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糖果》（GB 17399-2016）等标准及产品明示标准和指标的要求。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糖果抽检项目包括铅（以Pb计）、糖精钠（以糖精计）、合成着色剂(柠檬黄、苋菜红、胭脂红、日落黄）、相同色泽着色剂混合使用时各自用量占其最大使用量的比例之和、二氧化硫残留量、菌落总数、大肠菌群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巧克力、巧克力制品、代可可脂巧克力及代可可脂巧克力制品抽检项目包括铅（以Pb计）、总砷（以As计）、糖精钠（以糖精计）、沙门氏菌。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果冻抽检项目包括铅（以Pb计）、山梨酸及其钾盐（以山梨酸计）、苯甲酸及其钠盐（以苯甲酸计）、糖精钠（以糖精计）、甜密素（以环己基氨基磺酸计）、菌落总数、大肠菌群、霉菌、酵母。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五、水果制品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蜜饯类、凉果类、果脯类、话化类、果糕类抽检项目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菌落总数、大肠菌群、霉菌、沙门氏菌、金黄色葡萄球菌、乙二胺四乙酸二钠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果干制品(含干枸杞）抽检项目包括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果酱抽检项目包括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六、水产制品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2762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29921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动物性水产制品》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10136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预制动物性水产干制品的抽检项目包括镉(以Cd计)、N-二甲基亚硝胺、苯甲酸及其钠盐(以苯甲酸计)、山梨酸及其钾盐(以山梨酸计)、二氧化硫残留量。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预制鱼糜制品的抽检项目包括挥发性盐基氮、N-二甲基亚硝胺、苯甲酸及其钠盐(以苯甲酸计)、山梨酸及其钾盐(以山梨酸计)。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熟制动物性水产制品的抽检项目包括镉(以Cd计) 、N-二甲基亚硝胺、苯并[a]芘、苯甲酸及其钠盐(以苯甲酸计)、山梨酸及其钾盐(以山梨酸计)、糖精钠(以糖精计)、二氧化硫残留量、金黄色葡萄球菌、沙门氏菌、副溶血性弧菌。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盐渍鱼抽检项目包括过氧化值（以脂肪计）、组胺、镉（以Cd计）、N-二甲基亚硝胺、苯甲酸及其钠盐（以苯甲酸计）、山梨酸及其钾盐（以山梨酸计）。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食动物性水产品抽检项目包括挥发性盐基氮、镉（以Cd计）、N-二甲基亚硝胺、苯并[a]芘、苯甲酸及其钠盐（以苯甲酸计）、山梨酸及其钾盐（以山梨酸计）、铝的残留量（以即食海蜇中A1计）、菌落总数、大肠菌群、沙门氏菌、金黄色葡萄球菌、副溶血性弧菌、吸虫囊蚴、线虫幼虫、绦虫裂头蚴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七、餐饮食品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发酵面制品(自制）抽检项目包括苯甲酸及其钠盐（以苯甲酸计)、山梨酸及其钾盐(以山梨酸计)、糖精钠（以糖精计）。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油炸面制品(自制）抽检项目包括铝的残留量(干样品，以A1计）。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酱卤肉制品、肉灌肠、其他熟肉(白制)抽检项目包括胭脂红、亚硝酸盐（以亚硝酸钠计)、苯甲酸及其钠盐（以苯甲酸计)、山梨酸及其钾盐（以山梨酸计）。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花生及其制品（餐饮）抽检项目包括黄曲霉毒素B1。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酱腌菜（餐饮）抽检项目包括苯甲酸及其钠盐（以苯甲酸计）、山梨酸及其钾盐（以山梨酸计）、糖精钠（以糖精计）、亚硝酸盐（以亚硝酸钠计）、甜蜜素（以环己基氨基磺酸计）、二氧化硫残留量、脱氢乙酸及其钠盐（以脱氢乙酸计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糕点（餐饮）抽检项目包括铝的残留量（干样品，以Al计）、苯甲酸及其钠盐（以苯甲酸计）、山梨酸及其钾盐（以山梨酸计）、糖精钠（以糖精计）、脱氢乙酸及其钠盐（以脱氢乙酸计）、防腐剂混合使用时各自用量占其最大使用量比例之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餐饮食品(外卖配送）抽检项目包括根据食品类别确定检验项目（菌落总数、沙门氏菌、金黄色葡萄球菌、蜡样芽孢杆菌、单核细胞增生李斯特氏菌、大肠埃希氏菌0157、副溶血性弧菌）。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禽肉（餐饮）抽检项目包括恩诺沙星（以恩诺沙星与环丙沙星之和计）、氯霉素、五氯酚酸钠。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其他熟肉制品（餐饮）抽检项目包括沙门氏菌、单核细胞增生李斯特氏菌。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米粉制品（餐饮)抽检项目包括铅（以Pb计）、苯甲酸及其钠盐（以苯甲酸计）、山梨酸及其钾盐（以山梨酸计）、脱氢乙酸及其钠盐（以脱氢乙酸计）、二氧化硫残留量、菌落总数、大肠菌群、沙门氏菌、金黄色葡萄球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粉丝、粉条（餐饮）抽检项目包括铅（以Pb计）、苯甲酸及其钠盐（以苯甲酸计）、山梨酸及其钾盐（以山梨酸计）、脱氢乙酸及其钠盐（以脱氢乙酸计）、二氧化硫残留量、菌落总数、大肠菌群、沙门氏菌、金黄色葡萄球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餐馆用餐饮具（一次性餐饮具）抽检项目包括菌落总数、大肠埃希氏菌、沙门氏菌、金黄色葡萄球菌。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寿司（餐饮）抽检项目包括沙门氏菌、副溶血性弧菌。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煎炸过程用油（限餐饮店)抽检项目包括酸价、极性组分、游离棉酚。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八、食用农产品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抽检依据是《食品安全国家标准食品添加剂使用标准》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、《食品安全国家标准食品中污染物限量》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、《食品安全国家标准食品中百草枯等43种农药最大残留限量》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2763.1-2018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、《食品安全国家标准食品中农药最大残留限量》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2763-2016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、整顿办函[2010]50号《食品中可能违法添加的非食用物质和易滥用的食品添加剂品种名单(第四批)》等标准及产品明示标准和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8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肉抽检项目包括多西环素(强力霉素)、恩诺沙星(以恩诺沙星与环丙沙星之和计)、呋喃它酮代谢物、呋喃妥因代谢物、呋喃西林代谢物、呋喃唑酮代谢物、氟苯尼考、磺胺类(总量)、挥发性盐基氮、甲硝唑、金刚烷胺、金刚乙胺、金霉素、利巴韦林、洛美沙星、氯霉素、尼卡巴嗪残留标志物、诺氟沙星、培氟沙星、沙拉沙星、四环素、替米考星、土霉素、五氯酚酸钠(以五氯酚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肉抽检项目包括地塞米松、多西环素(强力霉素)、恩诺沙星(以恩诺沙星与环丙沙星之和计)、呋喃它酮代谢物、呋喃妥因代谢物、呋喃西林代谢物、呋喃唑酮代谢物、氟苯尼考、磺胺类(总量)、挥发性盐基氮、克伦特罗、莱克多巴胺、林可霉素、洛美沙星、氯霉素、诺氟沙星、培氟沙星、沙丁胺醇、特布他林、土霉素、五氯酚酸钠(以五氯酚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其他畜副产品抽检项目包括呋喃它酮代谢物、呋喃西林代谢物、呋喃唑酮代谢物、克伦特罗、莱克多巴胺、洛美沙星、氯霉素、诺氟沙星、培氟沙星、沙丁胺醇、特布他林、五氯酚酸钠(以五氯酚计)、氧氟沙星。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其他禽副产品抽检项目包括呋喃它酮代谢物、呋喃妥因代谢物、呋喃西林代谢物、呋喃唑酮代谢物、氟苯尼考、铬(以Cr计)、洛美沙星、氯霉素、诺氟沙星、培氟沙星、五氯酚酸钠(以五氯酚计)、氧氟沙星。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猪肝抽检项目包括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猪肉抽检项目包括多西环素(强力霉素)、恩诺沙星(以恩诺沙星与环丙沙星之和计)、呋喃它酮代谢物、呋喃妥因代谢物、呋喃西林代谢物、呋喃唑酮代谢物、氟苯尼考、磺胺类(总量)、挥发性盐基氮、克伦特罗、喹乙醇代谢物、莱克多巴胺、利巴韦林、洛美沙星、氯丙嗪、氯霉素、诺氟沙星、培氟沙星、沙丁胺醇、特布他林、土霉素、五氯酚酸钠(以五氯酚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猪肾抽检项目包括多西环素(强力霉素)、恩诺沙星(以恩诺沙星与环丙沙星之和计)、呋喃它酮代谢物、呋喃西林代谢物、呋喃唑酮代谢物、氟苯尼考、磺胺类(总量)、克伦特罗、莱克多巴胺、洛美沙星、氯霉素、诺氟沙星、培氟沙星、沙丁胺醇、特布他林、土霉素、五氯酚酸钠(以五氯酚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豆类抽检项目包括丙炔氟草胺、氟磺胺草醚、镉(以Cd计)、铬(以Cr计)、氯嘧磺隆、铅(以Pb计)、烯草酮、赭曲霉毒素A。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生干籽类抽检项目包括苯醚甲环唑、多菌灵、二氧化硫残留量、粉唑醇、镉(以Cd计)、黄曲霉毒素B1、过氧化值(以脂肪计)、铅(以Pb计)、酸价(以脂肪计)。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菜豆抽检项目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豇豆抽检项目包括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韭菜抽检项目包括阿维菌素、倍硫磷、敌敌畏、毒死蜱、对硫磷、多菌灵、二甲戊灵、氟虫腈、腐霉利、镉(以Cd计)、甲拌磷、克百威、乐果、氯氟氰菊酯和高效氯氟氰菊酯、氯菊酯、氯氰菊酯和高效氯氰菊酯、氯唑磷、灭多威、灭线磷、内吸磷、铅(以Pb计)、杀扑磷、水胺硫磷、辛硫磷、氧乐果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普通白菜抽检项目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油麦菜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检项目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贝类抽检项目包括地美硝唑、地西泮、恩诺沙星(以恩诺沙星与环丙沙星之和计)、呋喃它酮代谢物、呋喃妥因代谢物、呋喃西林代谢物、呋喃唑酮代谢物、氟苯尼考、镉(以Cd计)、磺胺类(总量)、甲硝唑、金霉素、孔雀石绿、洛美沙星、洛硝哒唑、氯霉素、诺氟沙星、培氟沙星、铅(以Pb计)、羟基甲硝唑、羟甲基甲硝咪唑、四环素、土霉素、无机砷(以As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淡水鱼抽检项目包括地美硝唑、地西泮、恩诺沙星(以恩诺沙星与环丙沙星之和计)、呋喃它酮代谢物、呋喃妥因代谢物、呋喃西林代谢物、呋喃唑酮代谢物、氟苯尼考、镉(以Cd计)、磺胺类(总量)、甲砜霉素、甲硝唑、金霉素、孔雀石绿、孔雀石绿（以孔雀石绿及代谢物隐色孔雀石绿残留量之和计）、洛美沙星、洛硝哒唑、氯霉素、诺氟沙星、培氟沙星、羟基甲硝唑、羟甲基甲硝咪唑、四环素、土霉素、五氯酚酸钠(以五氯酚计)、氧氟沙星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水鱼抽检项目包括地美硝唑、地西泮、恩诺沙星(以恩诺沙星与环丙沙星之和计)、呋喃它酮代谢物、呋喃妥因代谢物、呋喃西林代谢物、呋喃唑酮代谢物、氟苯尼考、镉(以Cd计)、磺胺类(总量)、挥发性盐基氮、甲砜霉素、甲硝唑、金霉素、孔雀石绿、洛美沙星、洛硝哒唑、氯霉素、诺氟沙星、培氟沙星、羟基甲硝唑、羟甲基甲硝咪唑、四环素、土霉素、五氯酚酸钠(以五氯酚计)、氧氟沙星、组胺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水虾、海水蟹抽检项目包括挥发性盐基氮、镉（以Cd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鲜食用菌抽检项目包括铅（以Pb计）、镉（以Cd计）、总汞（以Hg计）、总砷（以As计）、二氧化硫残留量、氯氰菊酯和高效氯氰菊酯、氯氟氰菊酯和高效氯氟氰菊酯、氟氯氰菊酯和高效氟氯氰菊酯。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588" w:bottom="1701" w:left="1588" w:header="851" w:footer="1418" w:gutter="0"/>
          <w:cols w:space="720" w:num="1"/>
          <w:docGrid w:type="linesAndChars" w:linePitch="592" w:charSpace="-1683"/>
        </w:sect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蛋抽检项目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0EF"/>
    <w:multiLevelType w:val="multilevel"/>
    <w:tmpl w:val="29AB40E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D7D84"/>
    <w:rsid w:val="12EF5A07"/>
    <w:rsid w:val="4FBD7D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uiPriority w:val="0"/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2019-11-22T10:32:00Z</dcterms:created>
  <dc:creator>刘晓丽</dc:creator>
  <cp:lastModifiedBy>刘晓丽</cp:lastModifiedBy>
  <dcterms:modified xsi:type="dcterms:W3CDTF">2019-11-22T10:33:03Z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