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5" w:rsidRDefault="004A6CA5" w:rsidP="004A6CA5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附件3</w:t>
      </w:r>
    </w:p>
    <w:p w:rsidR="004A6CA5" w:rsidRDefault="004A6CA5" w:rsidP="004A6CA5">
      <w:pPr>
        <w:jc w:val="center"/>
        <w:rPr>
          <w:rFonts w:eastAsia="仿宋_GB2312" w:cs="Times New Roman"/>
          <w:kern w:val="0"/>
          <w:sz w:val="28"/>
          <w:szCs w:val="28"/>
        </w:rPr>
      </w:pPr>
      <w:r>
        <w:rPr>
          <w:rFonts w:eastAsia="仿宋_GB2312" w:cs="Times New Roman"/>
          <w:sz w:val="44"/>
          <w:szCs w:val="44"/>
        </w:rPr>
        <w:t>关于部分检验项目的说明</w:t>
      </w:r>
    </w:p>
    <w:p w:rsidR="004A6CA5" w:rsidRDefault="004A6CA5" w:rsidP="004A6CA5">
      <w:pPr>
        <w:pStyle w:val="NewNewNewNewNewNewNewNewNewNewNewNewNewNewNewNewNewNewNewNewNewNew"/>
        <w:shd w:val="clear" w:color="auto" w:fill="FFFFFF"/>
        <w:spacing w:line="600" w:lineRule="exact"/>
        <w:jc w:val="left"/>
        <w:outlineLvl w:val="0"/>
        <w:rPr>
          <w:rFonts w:ascii="Times New Roman" w:eastAsia="仿宋_GB2312" w:hAnsi="Times New Roman" w:cs="Times New Roman" w:hint="eastAsia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28"/>
          <w:shd w:val="clear" w:color="auto" w:fill="FFFFFF"/>
        </w:rPr>
        <w:t xml:space="preserve">    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一、五氯酚酸钠（以五氯酚计）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五氯酚酸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钠属于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有机氯农药，常被用作除草剂、杀菌剂。《动物性食品中兽药最高残留限量》（农业部公告第235号）中规定，五氯酚酸钠为禁止使用的药物，在动物性食品中不得检出。五氯酚酸钠由于其水溶性，易造成水或土壤污染，并且能通过食物链作用进入牲畜体内，进而进入人体内。五氯酚酸钠能抑制生物代谢过程中氧化磷酸化作用，如长期摄入，可能会对人体的肝、肾及中枢神经系统造成损害。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、4－氯苯氧乙酸钠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4－氯苯氧乙酸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钠又称防落素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，是一种内吸、广谱、高效、多功能植物生长调节剂，由植物的根、茎、叶、花和果吸收，主要用于防治落花、落果，抑制豆类生根等，并且可调节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植物株内激素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的平衡，刺激子房膨大，补充植物体内生长素不足。在豆芽生产中，4－氯苯氧乙酸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钠可以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促进豆芽下胚轴粗大，减少根部萌发，加速细胞分裂，可提高豆芽产量和质量，所生豆芽肥嫩、粗壮、爽口。原食药监总局，原农业部，原卫计委2015年第11号公告规定，豆芽生产经营中禁止使用4－氯苯氧乙酸钠。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三、霉菌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霉菌属于真菌，在自然界中广泛存在，霉菌污染可使食品腐败变质，破坏食品的色、香、味，失去食品的食用价值，并产生</w:t>
      </w: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真菌毒素危害人类健康。《食品安全国家标准 饮料》（GB 7101-2015）中规定，固体饮料中霉菌的最大限量值50CFU/g。霉菌超标的原因，可能是原料或包装材料受到霉菌污染；或者产品在生产加工过程中卫生条件控制不到位，生产工器具等设备设施清洗消毒不到位；或者产品储运条件不当而导致。</w:t>
      </w:r>
    </w:p>
    <w:p w:rsidR="004A6CA5" w:rsidRDefault="004A6CA5" w:rsidP="004A6CA5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Times New Roman"/>
          <w:sz w:val="32"/>
          <w:szCs w:val="32"/>
        </w:rPr>
      </w:pPr>
    </w:p>
    <w:p w:rsidR="00864E40" w:rsidRPr="004A6CA5" w:rsidRDefault="00864E40">
      <w:bookmarkStart w:id="0" w:name="_GoBack"/>
      <w:bookmarkEnd w:id="0"/>
    </w:p>
    <w:sectPr w:rsidR="00864E40" w:rsidRPr="004A6CA5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D" w:rsidRDefault="004A697D" w:rsidP="004A6CA5">
      <w:r>
        <w:separator/>
      </w:r>
    </w:p>
  </w:endnote>
  <w:endnote w:type="continuationSeparator" w:id="0">
    <w:p w:rsidR="004A697D" w:rsidRDefault="004A697D" w:rsidP="004A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D" w:rsidRDefault="004A697D" w:rsidP="004A6CA5">
      <w:r>
        <w:separator/>
      </w:r>
    </w:p>
  </w:footnote>
  <w:footnote w:type="continuationSeparator" w:id="0">
    <w:p w:rsidR="004A697D" w:rsidRDefault="004A697D" w:rsidP="004A6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3F"/>
    <w:rsid w:val="004A697D"/>
    <w:rsid w:val="004A6CA5"/>
    <w:rsid w:val="00662211"/>
    <w:rsid w:val="00864E40"/>
    <w:rsid w:val="00B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6CA5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CA5"/>
    <w:rPr>
      <w:sz w:val="18"/>
      <w:szCs w:val="18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4A6CA5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4A6CA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4A6C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A6CA5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4A6CA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A6CA5"/>
    <w:rPr>
      <w:rFonts w:ascii="Times New Roman" w:eastAsia="宋体" w:hAnsi="Times New Roman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6CA5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CA5"/>
    <w:rPr>
      <w:sz w:val="18"/>
      <w:szCs w:val="18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4A6CA5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4A6CA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4A6C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A6CA5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4A6CA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A6CA5"/>
    <w:rPr>
      <w:rFonts w:ascii="Times New Roman" w:eastAsia="宋体" w:hAnsi="Times New Roman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2019-11-04T01:15:00Z</dcterms:created>
  <dcterms:modified xsi:type="dcterms:W3CDTF">2019-11-04T01:16:00Z</dcterms:modified>
</cp:coreProperties>
</file>