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7099-2015《食品安全国家标准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糕点、面包》，GB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食品整治办[2009]5号《食品中可能违法添加的非食用物质名单(第二批)》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，整顿办函</w:t>
      </w:r>
      <w:r>
        <w:rPr>
          <w:rFonts w:hint="eastAsia" w:ascii="仿宋_GB2312" w:hAnsi="仿宋_GB2312" w:eastAsia="仿宋_GB2312" w:cs="仿宋_GB2312"/>
          <w:sz w:val="32"/>
          <w:szCs w:val="32"/>
        </w:rPr>
        <w:t>[20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号《食品中可能违法添加的非食用物质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和易滥用的食品添加剂品种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名单(第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批)》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丙二醇、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防腐剂各自用量占其最大使用量的比例之和、菌落总数、大肠菌群、金黄色葡萄球菌、沙门氏菌、霉菌。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、水果制品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2762-2012《食品安全国家标准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14884-2016《食品安全国家标准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蜜饯类、凉果类、果脯类、话化类、果糕类抽检项目包括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水果干制品（含干枸杞）抽检项目包括铅（以Pb计）、展青霉素、克百威、吡虫啉、苯甲酸及其钠盐（以苯甲酸计）、山梨酸及其钾盐（以山梨酸计）、糖精钠（以糖精计）、二氧化硫残留量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、豆制品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2712-2014《食品安全国家标准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豆制品》，GB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豆干、豆腐、豆皮等抽检项目包括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腐竹、油皮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3、大豆蛋白类制品等铅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)、苯甲酸及其钠盐(以苯甲酸计)、山梨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酸及其钾盐</w:t>
      </w:r>
      <w:r>
        <w:rPr>
          <w:rFonts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山梨酸计</w:t>
      </w:r>
      <w:r>
        <w:rPr>
          <w:rFonts w:ascii="仿宋_GB2312" w:hAnsi="仿宋_GB2312" w:eastAsia="仿宋_GB2312" w:cs="仿宋_GB2312"/>
          <w:sz w:val="32"/>
          <w:szCs w:val="32"/>
        </w:rPr>
        <w:t>)、脱氢乙酸及其钠盐(以脱氢乙酸计)、丙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酸及其钠盐钙盐</w:t>
      </w:r>
      <w:r>
        <w:rPr>
          <w:rFonts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</w:rPr>
        <w:t>丙酸计</w:t>
      </w:r>
      <w:r>
        <w:rPr>
          <w:rFonts w:ascii="仿宋_GB2312" w:hAnsi="仿宋_GB2312" w:eastAsia="仿宋_GB2312" w:cs="仿宋_GB2312"/>
          <w:sz w:val="32"/>
          <w:szCs w:val="32"/>
        </w:rPr>
        <w:t>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、方便食品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2761-2011《食品安全国家标准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食品中真菌毒素限量》，产品明示标准及质量要求，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17400-2015《食品安全国家标准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方便面》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油炸面、非油炸面、方便米粉（米线）、方便粉丝抽检项目包括酸价（以脂肪计）、过氧化值(以脂肪计)、铅（以Pb计）、苯甲酸及其钠盐（以苯甲酸计）、山梨酸及其钾盐（以山梨酸计）、菌落总数、大肠菌群、金黄色葡萄球菌、沙门氏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2、方便粥、方便盒饭、冷面及其他熟制方便食品等抽检项目包括酸价（以脂肪计）、过氧化值(以脂肪计)、铅（以Pb计）、黄曲霉毒素B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、苯甲酸及其钠盐（以苯甲酸计）、山梨酸及其钾盐（以山梨酸计）、糖精钠(以糖精计)、菌落总数、大肠菌群、霉菌、商业无菌、金黄色葡萄球菌、沙门氏菌。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、食用油、油脂及其制品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GB/T </w:t>
      </w:r>
      <w:r>
        <w:rPr>
          <w:rFonts w:hint="eastAsia" w:ascii="仿宋_GB2312" w:hAnsi="仿宋_GB2312" w:eastAsia="仿宋_GB2312" w:cs="仿宋_GB2312"/>
          <w:sz w:val="32"/>
          <w:szCs w:val="32"/>
        </w:rPr>
        <w:t>8233-2008《芝麻油》，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1、芝麻油抽检项目包括酸值/酸价、过氧化值、总砷（以As计）、铅（以Pb计）、黄曲霉毒素B1、苯并[a]芘、溶剂残留量、丁基羟基茴香醚（BHA）、二丁基羟基甲苯（BHT）、特丁基对苯二酚（TBHQ）。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2、其他食用植物油(半精炼、全精炼) 抽检项目包括酸值/酸价、过氧化值、总砷（以As计）、铅（以Pb计）、黄曲霉毒素B1、苯并[a]芘、溶剂残留量、游离棉酚、丁基羟基茴香醚（BHA）、二丁基羟基甲苯（BHT）、特丁基对苯二酚（TBHQ）。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3、煎炸过程用油抽检项目包括酸价、极性组分、羰基价。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、饮料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产品明示标准及质量要求，GB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7101-2015《食品安全国家标准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饮料》，GB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19298-2014《食品安全国家标准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包装饮用水》，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8537-2008《饮用天然矿泉水》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1、天然矿泉水抽检项目包括界限指标、耗氧量(以O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计)、总砷(以As计)、镉(以Cd计)、铅(以Pb计)、总汞（以Hg计）、铬、镍、锑、硒、氟化物(以F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计)、氰化物(以CN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计)、溴酸盐、硝酸盐(以NO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2、饮用纯净水抽检项目包括浑浊度、耗氧量(以O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3、其他饮用水抽检项目包括浑浊度、耗氧量(以O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计)、余氯(游离氯)、三氯甲烷、四氯化碳、溴酸盐、挥发性酚(以苯酚计)、大肠菌群、铜绿假单胞菌。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果、蔬汁饮料抽检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固体饮料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2AA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913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2E18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E7884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87C92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62CA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7A15163"/>
    <w:rsid w:val="098D5103"/>
    <w:rsid w:val="13437B67"/>
    <w:rsid w:val="42491D7A"/>
    <w:rsid w:val="5AE44859"/>
    <w:rsid w:val="5CDE456A"/>
    <w:rsid w:val="5F935DE8"/>
    <w:rsid w:val="659860DE"/>
    <w:rsid w:val="6D082ECD"/>
    <w:rsid w:val="71B92129"/>
    <w:rsid w:val="76C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1514</Words>
  <Characters>8635</Characters>
  <Lines>71</Lines>
  <Paragraphs>20</Paragraphs>
  <TotalTime>0</TotalTime>
  <ScaleCrop>false</ScaleCrop>
  <LinksUpToDate>false</LinksUpToDate>
  <CharactersWithSpaces>10129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巅峰々情</cp:lastModifiedBy>
  <dcterms:modified xsi:type="dcterms:W3CDTF">2019-10-24T09:35:01Z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