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rPr>
        <w:t>广东省</w:t>
      </w:r>
      <w:r>
        <w:rPr>
          <w:rStyle w:val="4"/>
          <w:rFonts w:hint="eastAsia" w:ascii="宋体" w:hAnsi="宋体" w:eastAsia="宋体" w:cs="宋体"/>
          <w:i w:val="0"/>
          <w:caps w:val="0"/>
          <w:color w:val="000000"/>
          <w:spacing w:val="0"/>
          <w:sz w:val="24"/>
          <w:szCs w:val="24"/>
          <w:lang w:eastAsia="zh-CN"/>
        </w:rPr>
        <w:t>市场监督管理</w:t>
      </w:r>
      <w:r>
        <w:rPr>
          <w:rStyle w:val="4"/>
          <w:rFonts w:hint="eastAsia" w:ascii="宋体" w:hAnsi="宋体" w:eastAsia="宋体" w:cs="宋体"/>
          <w:i w:val="0"/>
          <w:caps w:val="0"/>
          <w:color w:val="000000"/>
          <w:spacing w:val="0"/>
          <w:sz w:val="24"/>
          <w:szCs w:val="24"/>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Style w:val="4"/>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rPr>
        <w:t>关于行政处罚自由裁量权的适用规则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Style w:val="4"/>
          <w:rFonts w:hint="eastAsia" w:ascii="宋体" w:hAnsi="宋体" w:eastAsia="宋体" w:cs="宋体"/>
          <w:i w:val="0"/>
          <w:caps w:val="0"/>
          <w:color w:val="000000"/>
          <w:spacing w:val="0"/>
          <w:sz w:val="24"/>
          <w:szCs w:val="24"/>
          <w:lang w:val="en-US" w:eastAsia="zh-CN"/>
        </w:rPr>
      </w:pPr>
      <w:r>
        <w:rPr>
          <w:rStyle w:val="4"/>
          <w:rFonts w:hint="eastAsia" w:ascii="宋体" w:hAnsi="宋体" w:eastAsia="宋体" w:cs="宋体"/>
          <w:i w:val="0"/>
          <w:caps w:val="0"/>
          <w:color w:val="000000"/>
          <w:spacing w:val="0"/>
          <w:sz w:val="24"/>
          <w:szCs w:val="24"/>
          <w:lang w:val="en-US" w:eastAsia="zh-CN"/>
        </w:rPr>
        <w:t>(征求意见稿）</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第一条</w:t>
      </w:r>
      <w:r>
        <w:rPr>
          <w:rFonts w:hint="eastAsia" w:ascii="宋体" w:hAnsi="宋体" w:eastAsia="宋体" w:cs="宋体"/>
          <w:i w:val="0"/>
          <w:caps w:val="0"/>
          <w:color w:val="000000"/>
          <w:spacing w:val="0"/>
          <w:sz w:val="24"/>
          <w:szCs w:val="24"/>
        </w:rPr>
        <w:t>　为规范省</w:t>
      </w:r>
      <w:r>
        <w:rPr>
          <w:rFonts w:hint="eastAsia" w:ascii="宋体" w:hAnsi="宋体" w:eastAsia="宋体" w:cs="宋体"/>
          <w:i w:val="0"/>
          <w:caps w:val="0"/>
          <w:color w:val="000000"/>
          <w:spacing w:val="0"/>
          <w:sz w:val="24"/>
          <w:szCs w:val="24"/>
          <w:lang w:eastAsia="zh-CN"/>
        </w:rPr>
        <w:t>市场监督管理</w:t>
      </w:r>
      <w:r>
        <w:rPr>
          <w:rFonts w:hint="eastAsia" w:ascii="宋体" w:hAnsi="宋体" w:eastAsia="宋体" w:cs="宋体"/>
          <w:i w:val="0"/>
          <w:caps w:val="0"/>
          <w:color w:val="000000"/>
          <w:spacing w:val="0"/>
          <w:sz w:val="24"/>
          <w:szCs w:val="24"/>
        </w:rPr>
        <w:t>局（以下简称省局）行政处罚自由裁量权，</w:t>
      </w:r>
      <w:r>
        <w:rPr>
          <w:rFonts w:hint="eastAsia" w:ascii="宋体" w:hAnsi="宋体" w:eastAsia="宋体" w:cs="宋体"/>
          <w:i w:val="0"/>
          <w:caps w:val="0"/>
          <w:color w:val="000000"/>
          <w:spacing w:val="0"/>
          <w:sz w:val="24"/>
          <w:szCs w:val="24"/>
          <w:lang w:eastAsia="zh-CN"/>
        </w:rPr>
        <w:t>确保依法、合理行政，</w:t>
      </w:r>
      <w:r>
        <w:rPr>
          <w:rFonts w:hint="eastAsia" w:ascii="宋体" w:hAnsi="宋体" w:eastAsia="宋体" w:cs="宋体"/>
          <w:i w:val="0"/>
          <w:caps w:val="0"/>
          <w:color w:val="000000"/>
          <w:spacing w:val="0"/>
          <w:sz w:val="24"/>
          <w:szCs w:val="24"/>
        </w:rPr>
        <w:t>保障公民、法人和其他组织的合法权益，根据《中华人民共和国行政处罚法》《广东省规范行政处罚自由裁量权规定》等有关规定，结合实际，制定本规则。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第二条</w:t>
      </w:r>
      <w:r>
        <w:rPr>
          <w:rFonts w:hint="eastAsia" w:ascii="宋体" w:hAnsi="宋体" w:eastAsia="宋体" w:cs="宋体"/>
          <w:i w:val="0"/>
          <w:caps w:val="0"/>
          <w:color w:val="000000"/>
          <w:spacing w:val="0"/>
          <w:sz w:val="24"/>
          <w:szCs w:val="24"/>
        </w:rPr>
        <w:t>　省局行使行政处罚自由裁量权，应当遵守本规则。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法律、法规、规章</w:t>
      </w:r>
      <w:r>
        <w:rPr>
          <w:rFonts w:hint="eastAsia" w:ascii="宋体" w:hAnsi="宋体" w:eastAsia="宋体" w:cs="宋体"/>
          <w:i w:val="0"/>
          <w:caps w:val="0"/>
          <w:color w:val="000000"/>
          <w:spacing w:val="0"/>
          <w:sz w:val="24"/>
          <w:szCs w:val="24"/>
          <w:lang w:eastAsia="zh-CN"/>
        </w:rPr>
        <w:t>及有关规定</w:t>
      </w:r>
      <w:r>
        <w:rPr>
          <w:rFonts w:hint="eastAsia" w:ascii="宋体" w:hAnsi="宋体" w:eastAsia="宋体" w:cs="宋体"/>
          <w:i w:val="0"/>
          <w:caps w:val="0"/>
          <w:color w:val="000000"/>
          <w:spacing w:val="0"/>
          <w:sz w:val="24"/>
          <w:szCs w:val="24"/>
        </w:rPr>
        <w:t>对行政处罚自由裁量权的适用规则有规定的，从其规定。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第三条</w:t>
      </w:r>
      <w:r>
        <w:rPr>
          <w:rFonts w:hint="eastAsia" w:ascii="宋体" w:hAnsi="宋体" w:eastAsia="宋体" w:cs="宋体"/>
          <w:i w:val="0"/>
          <w:caps w:val="0"/>
          <w:color w:val="000000"/>
          <w:spacing w:val="0"/>
          <w:sz w:val="24"/>
          <w:szCs w:val="24"/>
        </w:rPr>
        <w:t>　本规则所称行政处罚自由裁量权，是指省局在法律、法规、规章规定的行政处罚权限范围内，对公民、法人或者其他组织违反行政管理秩序的行为决定是否给予行政处罚、给予何种行政处罚以及给予何种幅度行政处罚的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第四条</w:t>
      </w:r>
      <w:r>
        <w:rPr>
          <w:rFonts w:hint="eastAsia" w:ascii="宋体" w:hAnsi="宋体" w:eastAsia="宋体" w:cs="宋体"/>
          <w:i w:val="0"/>
          <w:caps w:val="0"/>
          <w:color w:val="000000"/>
          <w:spacing w:val="0"/>
          <w:sz w:val="24"/>
          <w:szCs w:val="24"/>
        </w:rPr>
        <w:t>　行使行政处罚自由裁量权，应当遵循以下原则：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（一）合法原则。符合法律、法规、规章规定的行政处罚种类和幅度，依照法定权限，遵守法定程序。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（二）合理原则。符合立法目的，符合地区经济社会发展水平、执法对象情况等相关因素，作出的处理决定必要、恰当。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firstLineChars="20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eastAsia="zh-CN"/>
        </w:rPr>
        <w:t>三</w:t>
      </w:r>
      <w:r>
        <w:rPr>
          <w:rFonts w:hint="eastAsia" w:ascii="宋体" w:hAnsi="宋体" w:eastAsia="宋体" w:cs="宋体"/>
          <w:i w:val="0"/>
          <w:caps w:val="0"/>
          <w:color w:val="000000"/>
          <w:spacing w:val="0"/>
          <w:sz w:val="24"/>
          <w:szCs w:val="24"/>
        </w:rPr>
        <w:t>）公平公正原则。行使行政处罚自由裁量权，对于违法事实、性质、情节、社会危害程度等因素相同或相近的同类别违法行为，适用的法律依据以及作出的行政处罚的种类和幅度应基本一致。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eastAsia="zh-CN"/>
        </w:rPr>
        <w:t>四</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保障相对人权利的原则</w:t>
      </w:r>
      <w:r>
        <w:rPr>
          <w:rFonts w:hint="eastAsia" w:ascii="宋体" w:hAnsi="宋体" w:eastAsia="宋体" w:cs="宋体"/>
          <w:i w:val="0"/>
          <w:caps w:val="0"/>
          <w:color w:val="000000"/>
          <w:spacing w:val="0"/>
          <w:sz w:val="24"/>
          <w:szCs w:val="24"/>
        </w:rPr>
        <w:t>。行使行政处罚自由裁量权，</w:t>
      </w:r>
      <w:r>
        <w:rPr>
          <w:rFonts w:hint="eastAsia" w:ascii="宋体" w:hAnsi="宋体" w:eastAsia="宋体" w:cs="宋体"/>
          <w:i w:val="0"/>
          <w:caps w:val="0"/>
          <w:color w:val="000000"/>
          <w:spacing w:val="0"/>
          <w:sz w:val="24"/>
          <w:szCs w:val="24"/>
          <w:lang w:val="en-US" w:eastAsia="zh-CN"/>
        </w:rPr>
        <w:t>应当充分听取相对人的意见，对相对人提出的事实、理由或者证据成立的，应当采纳。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eastAsia="zh-CN"/>
        </w:rPr>
        <w:t>五</w:t>
      </w:r>
      <w:r>
        <w:rPr>
          <w:rFonts w:hint="eastAsia" w:ascii="宋体" w:hAnsi="宋体" w:eastAsia="宋体" w:cs="宋体"/>
          <w:i w:val="0"/>
          <w:caps w:val="0"/>
          <w:color w:val="000000"/>
          <w:spacing w:val="0"/>
          <w:sz w:val="24"/>
          <w:szCs w:val="24"/>
        </w:rPr>
        <w:t>）处罚与教育相结合的原则。行使行政处罚自由裁量权，应当坚持处罚与教育相结合，既要纠正违法行为，也要教育公民、法人或者其他组织自觉守法。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六</w:t>
      </w:r>
      <w:r>
        <w:rPr>
          <w:rFonts w:hint="eastAsia" w:ascii="宋体" w:hAnsi="宋体" w:eastAsia="宋体" w:cs="宋体"/>
          <w:i w:val="0"/>
          <w:caps w:val="0"/>
          <w:color w:val="000000"/>
          <w:spacing w:val="0"/>
          <w:sz w:val="24"/>
          <w:szCs w:val="24"/>
          <w:lang w:eastAsia="zh-CN"/>
        </w:rPr>
        <w:t>）公开原则。</w:t>
      </w:r>
      <w:r>
        <w:rPr>
          <w:rFonts w:hint="eastAsia" w:ascii="宋体" w:hAnsi="宋体" w:eastAsia="宋体" w:cs="宋体"/>
          <w:i w:val="0"/>
          <w:caps w:val="0"/>
          <w:color w:val="000000"/>
          <w:spacing w:val="0"/>
          <w:sz w:val="24"/>
          <w:szCs w:val="24"/>
          <w:lang w:val="en-US" w:eastAsia="zh-CN"/>
        </w:rPr>
        <w:t>行政处罚自由裁量的标准和适用条件以及行政处罚决定书应当依法向社会公开。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第五条</w:t>
      </w:r>
      <w:r>
        <w:rPr>
          <w:rFonts w:hint="eastAsia" w:ascii="宋体" w:hAnsi="宋体" w:eastAsia="宋体" w:cs="宋体"/>
          <w:i w:val="0"/>
          <w:caps w:val="0"/>
          <w:color w:val="000000"/>
          <w:spacing w:val="0"/>
          <w:sz w:val="24"/>
          <w:szCs w:val="24"/>
        </w:rPr>
        <w:t>　一般处罚，是指在依法可以选择的几种处罚种类中，选择较为合理的处罚种类，或者在本规则第十一条规定的一般处罚的幅度内确定罚款数额。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违法行为没有从轻、减轻或者从重处罚情节的，实施一般处罚。违法行为既有从轻处罚情节，又有从重处罚情节的，按照过罚相当的原则，综合考量，确定行政处罚的种类和幅度。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第六条</w:t>
      </w:r>
      <w:r>
        <w:rPr>
          <w:rFonts w:hint="eastAsia" w:ascii="宋体" w:hAnsi="宋体" w:eastAsia="宋体" w:cs="宋体"/>
          <w:i w:val="0"/>
          <w:caps w:val="0"/>
          <w:color w:val="000000"/>
          <w:spacing w:val="0"/>
          <w:sz w:val="24"/>
          <w:szCs w:val="24"/>
        </w:rPr>
        <w:t>　不予处罚，是指对违法行为予以认定，但依法不作出行政处罚。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违法行为二年内未被发现的，不再给予行政处罚</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法律另有规定的除外</w:t>
      </w:r>
      <w:r>
        <w:rPr>
          <w:rFonts w:hint="eastAsia" w:ascii="宋体" w:hAnsi="宋体" w:eastAsia="宋体" w:cs="宋体"/>
          <w:i w:val="0"/>
          <w:caps w:val="0"/>
          <w:color w:val="000000"/>
          <w:spacing w:val="0"/>
          <w:sz w:val="24"/>
          <w:szCs w:val="24"/>
        </w:rPr>
        <w:t>。二年期限从违法行为发生之日起计算；违法行为有连续或者继续状态的，从行为终了之日起计算。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第七条</w:t>
      </w:r>
      <w:r>
        <w:rPr>
          <w:rFonts w:hint="eastAsia" w:ascii="宋体" w:hAnsi="宋体" w:eastAsia="宋体" w:cs="宋体"/>
          <w:i w:val="0"/>
          <w:caps w:val="0"/>
          <w:color w:val="000000"/>
          <w:spacing w:val="0"/>
          <w:sz w:val="24"/>
          <w:szCs w:val="24"/>
        </w:rPr>
        <w:t>　从轻处罚，是指在依法可以选择的几种处罚种类中，选择较轻或者较少的处罚种类，或者在本规则第十一条的从轻处罚的幅度内确定罚款数额。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第八条</w:t>
      </w:r>
      <w:r>
        <w:rPr>
          <w:rFonts w:hint="eastAsia" w:ascii="宋体" w:hAnsi="宋体" w:eastAsia="宋体" w:cs="宋体"/>
          <w:i w:val="0"/>
          <w:caps w:val="0"/>
          <w:color w:val="000000"/>
          <w:spacing w:val="0"/>
          <w:sz w:val="24"/>
          <w:szCs w:val="24"/>
        </w:rPr>
        <w:t>　减轻处罚，是指在依法可以选择的几种处罚种类中，选择最少的处罚种类，或者在法定罚款最低限值以下确定罚款数额。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第九条</w:t>
      </w:r>
      <w:r>
        <w:rPr>
          <w:rFonts w:hint="eastAsia" w:ascii="宋体" w:hAnsi="宋体" w:eastAsia="宋体" w:cs="宋体"/>
          <w:i w:val="0"/>
          <w:caps w:val="0"/>
          <w:color w:val="000000"/>
          <w:spacing w:val="0"/>
          <w:sz w:val="24"/>
          <w:szCs w:val="24"/>
        </w:rPr>
        <w:t>　从重处罚，是指在依法可以选择的几种处罚种类中，选择较重或者较多的处罚种类，或者在本规则第十一条的从重处罚的幅度内确定罚款数额。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第十条</w:t>
      </w:r>
      <w:r>
        <w:rPr>
          <w:rFonts w:hint="eastAsia" w:ascii="宋体" w:hAnsi="宋体" w:eastAsia="宋体" w:cs="宋体"/>
          <w:i w:val="0"/>
          <w:caps w:val="0"/>
          <w:color w:val="000000"/>
          <w:spacing w:val="0"/>
          <w:sz w:val="24"/>
          <w:szCs w:val="24"/>
        </w:rPr>
        <w:t>　从轻处罚和减轻处罚不得减少法定处罚种类。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第十一条</w:t>
      </w:r>
      <w:r>
        <w:rPr>
          <w:rFonts w:hint="eastAsia" w:ascii="宋体" w:hAnsi="宋体" w:eastAsia="宋体" w:cs="宋体"/>
          <w:i w:val="0"/>
          <w:caps w:val="0"/>
          <w:color w:val="000000"/>
          <w:spacing w:val="0"/>
          <w:sz w:val="24"/>
          <w:szCs w:val="24"/>
        </w:rPr>
        <w:t>　本规则所称的一般处罚、从轻处罚、从重处罚的罚款幅度分别按照下列方式计算：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一般处罚：［Y+（X-Y）×30%］以上，［Y+（X-Y）×70%］以下，以上、以下限均不含本数；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从轻处罚：［Y+（X-Y）×30%］以下至法定最低罚款金额；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从重处罚：［Y+（X-Y）×70%］以上至法定最高处罚金额。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X为法定最高处罚金额，Y法定最低处罚金额，没有最低处罚金额时，Y值为零。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第十二条</w:t>
      </w:r>
      <w:r>
        <w:rPr>
          <w:rFonts w:hint="eastAsia" w:ascii="宋体" w:hAnsi="宋体" w:eastAsia="宋体" w:cs="宋体"/>
          <w:i w:val="0"/>
          <w:caps w:val="0"/>
          <w:color w:val="000000"/>
          <w:spacing w:val="0"/>
          <w:sz w:val="24"/>
          <w:szCs w:val="24"/>
        </w:rPr>
        <w:t>　当事人同一违法行为同时违反不同层级效力的数个法律规范，相互之间不抵触的，可以适用层级效力低的法律规范；相互之间规定不一致的，应当适用层级效力高的法律规范。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当事人同一违法行为同时违反两个以上层级相同的法律规范，按照新法优于旧法、特别法优于一般法的原则适用。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国家对法律、法规、规章的适用问题有规定的，按照有关规定执行。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480" w:firstLineChars="200"/>
        <w:jc w:val="both"/>
        <w:rPr>
          <w:rFonts w:hint="eastAsia" w:ascii="宋体" w:hAnsi="宋体" w:eastAsia="宋体" w:cs="宋体"/>
          <w:i w:val="0"/>
          <w:caps w:val="0"/>
          <w:color w:val="000000"/>
          <w:spacing w:val="0"/>
          <w:sz w:val="24"/>
          <w:szCs w:val="24"/>
        </w:rPr>
      </w:pPr>
      <w:r>
        <w:rPr>
          <w:rFonts w:hint="eastAsia" w:ascii="宋体" w:hAnsi="宋体" w:eastAsia="宋体" w:cs="宋体"/>
          <w:b/>
          <w:bCs/>
          <w:i w:val="0"/>
          <w:caps w:val="0"/>
          <w:color w:val="000000"/>
          <w:spacing w:val="0"/>
          <w:sz w:val="24"/>
          <w:szCs w:val="24"/>
          <w:lang w:val="en-US" w:eastAsia="zh-CN"/>
        </w:rPr>
        <w:t>第十三条</w:t>
      </w:r>
      <w:r>
        <w:rPr>
          <w:rFonts w:hint="eastAsia" w:ascii="宋体" w:hAnsi="宋体" w:eastAsia="宋体" w:cs="宋体"/>
          <w:i w:val="0"/>
          <w:caps w:val="0"/>
          <w:color w:val="000000"/>
          <w:spacing w:val="0"/>
          <w:sz w:val="24"/>
          <w:szCs w:val="24"/>
          <w:lang w:val="en-US" w:eastAsia="zh-CN"/>
        </w:rPr>
        <w:t xml:space="preserve"> 法律、法规、规章规定“可处”的行政处罚，一般处罚时综合考量是否给予行政处罚，从轻处罚和减轻处罚时不予处罚，从重处罚时应当处罚。</w:t>
      </w:r>
      <w:r>
        <w:rPr>
          <w:rFonts w:hint="eastAsia" w:ascii="宋体" w:hAnsi="宋体" w:eastAsia="宋体" w:cs="宋体"/>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firstLineChars="200"/>
        <w:jc w:val="both"/>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rPr>
        <w:t>第十</w:t>
      </w:r>
      <w:r>
        <w:rPr>
          <w:rStyle w:val="4"/>
          <w:rFonts w:hint="eastAsia" w:ascii="宋体" w:hAnsi="宋体" w:eastAsia="宋体" w:cs="宋体"/>
          <w:i w:val="0"/>
          <w:caps w:val="0"/>
          <w:color w:val="000000"/>
          <w:spacing w:val="0"/>
          <w:sz w:val="24"/>
          <w:szCs w:val="24"/>
          <w:lang w:val="en-US" w:eastAsia="zh-CN"/>
        </w:rPr>
        <w:t>四</w:t>
      </w:r>
      <w:r>
        <w:rPr>
          <w:rStyle w:val="4"/>
          <w:rFonts w:hint="eastAsia" w:ascii="宋体" w:hAnsi="宋体" w:eastAsia="宋体" w:cs="宋体"/>
          <w:i w:val="0"/>
          <w:caps w:val="0"/>
          <w:color w:val="000000"/>
          <w:spacing w:val="0"/>
          <w:sz w:val="24"/>
          <w:szCs w:val="24"/>
        </w:rPr>
        <w:t>条　</w:t>
      </w:r>
      <w:r>
        <w:rPr>
          <w:rFonts w:hint="eastAsia" w:ascii="宋体" w:hAnsi="宋体" w:eastAsia="宋体" w:cs="宋体"/>
          <w:i w:val="0"/>
          <w:caps w:val="0"/>
          <w:color w:val="000000"/>
          <w:spacing w:val="0"/>
          <w:sz w:val="24"/>
          <w:szCs w:val="24"/>
        </w:rPr>
        <w:t>有下列情形之一的，不予行政处罚：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（一）行为人实施违法行为时不满十四周岁的；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（二）精神病人在不能辨认或不能控制自己行为时实施违法行为的；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（三）违法行为轻微并及时纠正，没有造成危害后果的；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（四）除法律另有规定外，违法行为在两年内未被发现的；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（五）法律、法规、规章规定不予行政处罚的其他情形。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b/>
          <w:bCs/>
          <w:i w:val="0"/>
          <w:caps w:val="0"/>
          <w:color w:val="C00000"/>
          <w:spacing w:val="0"/>
          <w:sz w:val="24"/>
          <w:szCs w:val="24"/>
        </w:rPr>
        <w:t>　</w:t>
      </w:r>
      <w:r>
        <w:rPr>
          <w:rStyle w:val="4"/>
          <w:rFonts w:hint="eastAsia" w:ascii="宋体" w:hAnsi="宋体" w:eastAsia="宋体" w:cs="宋体"/>
          <w:b/>
          <w:bCs/>
          <w:i w:val="0"/>
          <w:caps w:val="0"/>
          <w:color w:val="000000" w:themeColor="text1"/>
          <w:spacing w:val="0"/>
          <w:sz w:val="24"/>
          <w:szCs w:val="24"/>
          <w14:textFill>
            <w14:solidFill>
              <w14:schemeClr w14:val="tx1"/>
            </w14:solidFill>
          </w14:textFill>
        </w:rPr>
        <w:t>第十</w:t>
      </w:r>
      <w:r>
        <w:rPr>
          <w:rStyle w:val="4"/>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五</w:t>
      </w:r>
      <w:r>
        <w:rPr>
          <w:rStyle w:val="4"/>
          <w:rFonts w:hint="eastAsia" w:ascii="宋体" w:hAnsi="宋体" w:eastAsia="宋体" w:cs="宋体"/>
          <w:b/>
          <w:bCs/>
          <w:i w:val="0"/>
          <w:caps w:val="0"/>
          <w:color w:val="000000" w:themeColor="text1"/>
          <w:spacing w:val="0"/>
          <w:sz w:val="24"/>
          <w:szCs w:val="24"/>
          <w14:textFill>
            <w14:solidFill>
              <w14:schemeClr w14:val="tx1"/>
            </w14:solidFill>
          </w14:textFill>
        </w:rPr>
        <w:t>条</w:t>
      </w:r>
      <w:r>
        <w:rPr>
          <w:rFonts w:hint="eastAsia" w:ascii="宋体" w:hAnsi="宋体" w:eastAsia="宋体" w:cs="宋体"/>
          <w:b/>
          <w:bCs/>
          <w:i w:val="0"/>
          <w:caps w:val="0"/>
          <w:color w:val="000000" w:themeColor="text1"/>
          <w:spacing w:val="0"/>
          <w:sz w:val="24"/>
          <w:szCs w:val="24"/>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14:textFill>
            <w14:solidFill>
              <w14:schemeClr w14:val="tx1"/>
            </w14:solidFill>
          </w14:textFill>
        </w:rPr>
        <w:t>有下列情形之一的，应当依法从轻或者减轻行政处罚：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（一）主动消除或者减轻违法行为危害后果的；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（二）受他人胁迫有违法行为的；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（三）配合行政机关查处违法行为有立功表现的；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（四）行为人实施违法行为时已满十四周岁不满十八周岁的；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（五）法律、法规、规章规定从轻、减轻行政处罚的。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firstLineChars="200"/>
        <w:jc w:val="both"/>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Style w:val="4"/>
          <w:rFonts w:hint="eastAsia" w:ascii="宋体" w:hAnsi="宋体" w:eastAsia="宋体" w:cs="宋体"/>
          <w:i w:val="0"/>
          <w:caps w:val="0"/>
          <w:color w:val="000000"/>
          <w:spacing w:val="0"/>
          <w:sz w:val="24"/>
          <w:szCs w:val="24"/>
        </w:rPr>
        <w:t>第十</w:t>
      </w:r>
      <w:r>
        <w:rPr>
          <w:rStyle w:val="4"/>
          <w:rFonts w:hint="eastAsia" w:ascii="宋体" w:hAnsi="宋体" w:eastAsia="宋体" w:cs="宋体"/>
          <w:i w:val="0"/>
          <w:caps w:val="0"/>
          <w:color w:val="000000"/>
          <w:spacing w:val="0"/>
          <w:sz w:val="24"/>
          <w:szCs w:val="24"/>
          <w:lang w:val="en-US" w:eastAsia="zh-CN"/>
        </w:rPr>
        <w:t>六</w:t>
      </w:r>
      <w:r>
        <w:rPr>
          <w:rStyle w:val="4"/>
          <w:rFonts w:hint="eastAsia" w:ascii="宋体" w:hAnsi="宋体" w:eastAsia="宋体" w:cs="宋体"/>
          <w:i w:val="0"/>
          <w:caps w:val="0"/>
          <w:color w:val="000000"/>
          <w:spacing w:val="0"/>
          <w:sz w:val="24"/>
          <w:szCs w:val="24"/>
        </w:rPr>
        <w:t>条</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b w:val="0"/>
          <w:bCs w:val="0"/>
          <w:i w:val="0"/>
          <w:caps w:val="0"/>
          <w:color w:val="000000" w:themeColor="text1"/>
          <w:spacing w:val="0"/>
          <w:sz w:val="24"/>
          <w:szCs w:val="24"/>
          <w14:textFill>
            <w14:solidFill>
              <w14:schemeClr w14:val="tx1"/>
            </w14:solidFill>
          </w14:textFill>
        </w:rPr>
        <w:t>有下列情形之一的，</w:t>
      </w:r>
      <w:r>
        <w:rPr>
          <w:rFonts w:hint="eastAsia" w:ascii="宋体" w:hAnsi="宋体" w:eastAsia="宋体" w:cs="宋体"/>
          <w:b w:val="0"/>
          <w:bCs w:val="0"/>
          <w:i w:val="0"/>
          <w:caps w:val="0"/>
          <w:color w:val="000000" w:themeColor="text1"/>
          <w:spacing w:val="0"/>
          <w:sz w:val="24"/>
          <w:szCs w:val="24"/>
          <w:lang w:eastAsia="zh-CN"/>
          <w14:textFill>
            <w14:solidFill>
              <w14:schemeClr w14:val="tx1"/>
            </w14:solidFill>
          </w14:textFill>
        </w:rPr>
        <w:t>可以</w:t>
      </w:r>
      <w:r>
        <w:rPr>
          <w:rFonts w:hint="eastAsia" w:ascii="宋体" w:hAnsi="宋体" w:eastAsia="宋体" w:cs="宋体"/>
          <w:b w:val="0"/>
          <w:bCs w:val="0"/>
          <w:i w:val="0"/>
          <w:caps w:val="0"/>
          <w:color w:val="000000" w:themeColor="text1"/>
          <w:spacing w:val="0"/>
          <w:sz w:val="24"/>
          <w:szCs w:val="24"/>
          <w14:textFill>
            <w14:solidFill>
              <w14:schemeClr w14:val="tx1"/>
            </w14:solidFill>
          </w14:textFill>
        </w:rPr>
        <w:t>依法从轻或者减轻行政处罚：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（一）</w:t>
      </w:r>
      <w:r>
        <w:rPr>
          <w:rFonts w:hint="eastAsia" w:ascii="宋体" w:hAnsi="宋体" w:eastAsia="宋体" w:cs="宋体"/>
          <w:i w:val="0"/>
          <w:caps w:val="0"/>
          <w:color w:val="000000"/>
          <w:spacing w:val="0"/>
          <w:sz w:val="24"/>
          <w:szCs w:val="24"/>
          <w:lang w:eastAsia="zh-CN"/>
        </w:rPr>
        <w:t>积极配合市场监督管理部门如实交代违法事实并主动提供证据材料的</w:t>
      </w:r>
      <w:r>
        <w:rPr>
          <w:rFonts w:hint="eastAsia" w:ascii="宋体" w:hAnsi="宋体" w:eastAsia="宋体" w:cs="宋体"/>
          <w:i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（二）</w:t>
      </w:r>
      <w:r>
        <w:rPr>
          <w:rFonts w:hint="eastAsia" w:ascii="宋体" w:hAnsi="宋体" w:eastAsia="宋体" w:cs="宋体"/>
          <w:i w:val="0"/>
          <w:caps w:val="0"/>
          <w:color w:val="000000"/>
          <w:spacing w:val="0"/>
          <w:sz w:val="24"/>
          <w:szCs w:val="24"/>
          <w:lang w:eastAsia="zh-CN"/>
        </w:rPr>
        <w:t>在共同违法行为中起次要或者辅助作用的</w:t>
      </w:r>
      <w:r>
        <w:rPr>
          <w:rFonts w:hint="eastAsia" w:ascii="宋体" w:hAnsi="宋体" w:eastAsia="宋体" w:cs="宋体"/>
          <w:i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（三）</w:t>
      </w:r>
      <w:r>
        <w:rPr>
          <w:rFonts w:hint="eastAsia" w:ascii="宋体" w:hAnsi="宋体" w:eastAsia="宋体" w:cs="宋体"/>
          <w:i w:val="0"/>
          <w:caps w:val="0"/>
          <w:color w:val="000000"/>
          <w:spacing w:val="0"/>
          <w:sz w:val="24"/>
          <w:szCs w:val="24"/>
          <w:lang w:eastAsia="zh-CN"/>
        </w:rPr>
        <w:t>因残疾或者重大疾病等原因生活确有困难的</w:t>
      </w:r>
      <w:r>
        <w:rPr>
          <w:rFonts w:hint="eastAsia" w:ascii="宋体" w:hAnsi="宋体" w:eastAsia="宋体" w:cs="宋体"/>
          <w:i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（四）</w:t>
      </w:r>
      <w:r>
        <w:rPr>
          <w:rFonts w:hint="eastAsia" w:ascii="宋体" w:hAnsi="宋体" w:eastAsia="宋体" w:cs="宋体"/>
          <w:i w:val="0"/>
          <w:caps w:val="0"/>
          <w:color w:val="000000"/>
          <w:spacing w:val="0"/>
          <w:sz w:val="24"/>
          <w:szCs w:val="24"/>
          <w:lang w:eastAsia="zh-CN"/>
        </w:rPr>
        <w:t>其他可以依法从轻或者减轻行政处罚的。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firstLineChars="20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b/>
          <w:bCs/>
          <w:i w:val="0"/>
          <w:caps w:val="0"/>
          <w:color w:val="000000"/>
          <w:spacing w:val="0"/>
          <w:sz w:val="24"/>
          <w:szCs w:val="24"/>
          <w:lang w:eastAsia="zh-CN"/>
        </w:rPr>
        <w:t>第十</w:t>
      </w:r>
      <w:r>
        <w:rPr>
          <w:rFonts w:hint="eastAsia" w:ascii="宋体" w:hAnsi="宋体" w:eastAsia="宋体" w:cs="宋体"/>
          <w:b/>
          <w:bCs/>
          <w:i w:val="0"/>
          <w:caps w:val="0"/>
          <w:color w:val="000000"/>
          <w:spacing w:val="0"/>
          <w:sz w:val="24"/>
          <w:szCs w:val="24"/>
          <w:lang w:val="en-US" w:eastAsia="zh-CN"/>
        </w:rPr>
        <w:t>七</w:t>
      </w:r>
      <w:r>
        <w:rPr>
          <w:rFonts w:hint="eastAsia" w:ascii="宋体" w:hAnsi="宋体" w:eastAsia="宋体" w:cs="宋体"/>
          <w:b/>
          <w:bCs/>
          <w:i w:val="0"/>
          <w:caps w:val="0"/>
          <w:color w:val="000000"/>
          <w:spacing w:val="0"/>
          <w:sz w:val="24"/>
          <w:szCs w:val="24"/>
          <w:lang w:eastAsia="zh-CN"/>
        </w:rPr>
        <w:t>条</w:t>
      </w:r>
      <w:r>
        <w:rPr>
          <w:rFonts w:hint="eastAsia" w:ascii="宋体" w:hAnsi="宋体" w:eastAsia="宋体" w:cs="宋体"/>
          <w:b/>
          <w:bCs/>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lang w:eastAsia="zh-CN"/>
        </w:rPr>
        <w:t>有下列情形之一的，</w:t>
      </w:r>
      <w:r>
        <w:rPr>
          <w:rFonts w:hint="eastAsia" w:ascii="宋体" w:hAnsi="宋体" w:eastAsia="宋体" w:cs="宋体"/>
          <w:i w:val="0"/>
          <w:caps w:val="0"/>
          <w:color w:val="000000"/>
          <w:spacing w:val="0"/>
          <w:sz w:val="24"/>
          <w:szCs w:val="24"/>
          <w:lang w:val="en-US" w:eastAsia="zh-CN"/>
        </w:rPr>
        <w:t>应当</w:t>
      </w:r>
      <w:r>
        <w:rPr>
          <w:rFonts w:hint="eastAsia" w:ascii="宋体" w:hAnsi="宋体" w:eastAsia="宋体" w:cs="宋体"/>
          <w:i w:val="0"/>
          <w:caps w:val="0"/>
          <w:color w:val="000000"/>
          <w:spacing w:val="0"/>
          <w:sz w:val="24"/>
          <w:szCs w:val="24"/>
          <w:lang w:eastAsia="zh-CN"/>
        </w:rPr>
        <w:t>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240" w:firstLineChars="10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（一）扰乱公共秩序，妨害公共安全，侵犯人身权利、财产权利，妨害社会管理，情节严重，尚未构成犯罪的；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　（二）经行政处罚实施机关及其执法人员责令停止、责令纠正违法行为后，继续实施违法行为的；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　　（三）隐匿、销毁违法行为证据的；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　　（四）共同违法行为中起主要作用或者教唆、胁迫、诱骗他人实施违法行为的；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　　（五）多次实施违法行为的；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　　（六）对举报人、证人打击报复的；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　　（七）妨碍执法人员查处违法行为的；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　　（八）法律、法规、规章规定应当从重处罚的其他情形。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240" w:firstLineChars="100"/>
        <w:jc w:val="both"/>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第十八条</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有下列情形之一的，</w:t>
      </w:r>
      <w:r>
        <w:rPr>
          <w:rFonts w:hint="eastAsia" w:ascii="宋体" w:hAnsi="宋体" w:eastAsia="宋体" w:cs="宋体"/>
          <w:i w:val="0"/>
          <w:caps w:val="0"/>
          <w:color w:val="000000"/>
          <w:spacing w:val="0"/>
          <w:sz w:val="24"/>
          <w:szCs w:val="24"/>
          <w:lang w:val="en-US" w:eastAsia="zh-CN"/>
        </w:rPr>
        <w:t>可以</w:t>
      </w:r>
      <w:r>
        <w:rPr>
          <w:rFonts w:hint="eastAsia" w:ascii="宋体" w:hAnsi="宋体" w:eastAsia="宋体" w:cs="宋体"/>
          <w:i w:val="0"/>
          <w:caps w:val="0"/>
          <w:color w:val="000000"/>
          <w:spacing w:val="0"/>
          <w:sz w:val="24"/>
          <w:szCs w:val="24"/>
        </w:rPr>
        <w:t>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240" w:firstLineChars="100"/>
        <w:jc w:val="both"/>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（一）</w:t>
      </w:r>
      <w:r>
        <w:rPr>
          <w:rFonts w:hint="eastAsia" w:ascii="宋体" w:hAnsi="宋体" w:eastAsia="宋体" w:cs="宋体"/>
          <w:i w:val="0"/>
          <w:caps w:val="0"/>
          <w:color w:val="000000"/>
          <w:spacing w:val="0"/>
          <w:sz w:val="24"/>
          <w:szCs w:val="24"/>
          <w:lang w:val="en-US" w:eastAsia="zh-CN"/>
        </w:rPr>
        <w:t>两年内曾因相同或者类似违法行为受过刑事处罚或者行政处罚的；</w:t>
      </w:r>
      <w:r>
        <w:rPr>
          <w:rFonts w:hint="eastAsia" w:ascii="宋体" w:hAnsi="宋体" w:eastAsia="宋体" w:cs="宋体"/>
          <w:i w:val="0"/>
          <w:caps w:val="0"/>
          <w:color w:val="000000"/>
          <w:spacing w:val="0"/>
          <w:sz w:val="24"/>
          <w:szCs w:val="24"/>
          <w:lang w:val="en-US" w:eastAsia="zh-CN"/>
        </w:rPr>
        <w:br w:type="textWrapping"/>
      </w:r>
      <w:r>
        <w:rPr>
          <w:rFonts w:hint="eastAsia" w:ascii="宋体" w:hAnsi="宋体" w:eastAsia="宋体" w:cs="宋体"/>
          <w:i w:val="0"/>
          <w:caps w:val="0"/>
          <w:color w:val="000000"/>
          <w:spacing w:val="0"/>
          <w:sz w:val="24"/>
          <w:szCs w:val="24"/>
          <w:lang w:val="en-US" w:eastAsia="zh-CN"/>
        </w:rPr>
        <w:br w:type="textWrapping"/>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（二）</w:t>
      </w:r>
      <w:r>
        <w:rPr>
          <w:rFonts w:hint="eastAsia" w:ascii="宋体" w:hAnsi="宋体" w:eastAsia="宋体" w:cs="宋体"/>
          <w:i w:val="0"/>
          <w:caps w:val="0"/>
          <w:color w:val="000000"/>
          <w:spacing w:val="0"/>
          <w:sz w:val="24"/>
          <w:szCs w:val="24"/>
          <w:lang w:val="en-US" w:eastAsia="zh-CN"/>
        </w:rPr>
        <w:t>隐藏、转移、变卖、损毁市场监管部门依法查封、扣押或者先行登记保存的财物的；</w:t>
      </w:r>
      <w:r>
        <w:rPr>
          <w:rFonts w:hint="eastAsia" w:ascii="宋体" w:hAnsi="宋体" w:eastAsia="宋体" w:cs="宋体"/>
          <w:i w:val="0"/>
          <w:caps w:val="0"/>
          <w:color w:val="000000"/>
          <w:spacing w:val="0"/>
          <w:sz w:val="24"/>
          <w:szCs w:val="24"/>
          <w:lang w:val="en-US" w:eastAsia="zh-CN"/>
        </w:rPr>
        <w:br w:type="textWrapping"/>
      </w:r>
      <w:r>
        <w:rPr>
          <w:rFonts w:hint="eastAsia" w:ascii="宋体" w:hAnsi="宋体" w:eastAsia="宋体" w:cs="宋体"/>
          <w:i w:val="0"/>
          <w:caps w:val="0"/>
          <w:color w:val="000000"/>
          <w:spacing w:val="0"/>
          <w:sz w:val="24"/>
          <w:szCs w:val="24"/>
          <w:lang w:val="en-US" w:eastAsia="zh-CN"/>
        </w:rPr>
        <w:br w:type="textWrapping"/>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（三）</w:t>
      </w:r>
      <w:r>
        <w:rPr>
          <w:rFonts w:hint="eastAsia" w:ascii="宋体" w:hAnsi="宋体" w:eastAsia="宋体" w:cs="宋体"/>
          <w:i w:val="0"/>
          <w:caps w:val="0"/>
          <w:color w:val="000000"/>
          <w:spacing w:val="0"/>
          <w:sz w:val="24"/>
          <w:szCs w:val="24"/>
          <w:lang w:val="en-US" w:eastAsia="zh-CN"/>
        </w:rPr>
        <w:t>其他可以依法从重行政处罚的。</w:t>
      </w:r>
      <w:r>
        <w:rPr>
          <w:rFonts w:hint="eastAsia" w:ascii="宋体" w:hAnsi="宋体" w:eastAsia="宋体" w:cs="宋体"/>
          <w:i w:val="0"/>
          <w:caps w:val="0"/>
          <w:color w:val="000000"/>
          <w:spacing w:val="0"/>
          <w:sz w:val="24"/>
          <w:szCs w:val="24"/>
          <w:lang w:val="en-US" w:eastAsia="zh-CN"/>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240" w:firstLineChars="10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第十</w:t>
      </w:r>
      <w:r>
        <w:rPr>
          <w:rStyle w:val="4"/>
          <w:rFonts w:hint="eastAsia" w:ascii="宋体" w:hAnsi="宋体" w:eastAsia="宋体" w:cs="宋体"/>
          <w:i w:val="0"/>
          <w:caps w:val="0"/>
          <w:color w:val="000000"/>
          <w:spacing w:val="0"/>
          <w:sz w:val="24"/>
          <w:szCs w:val="24"/>
          <w:lang w:val="en-US" w:eastAsia="zh-CN"/>
        </w:rPr>
        <w:t>九</w:t>
      </w:r>
      <w:r>
        <w:rPr>
          <w:rStyle w:val="4"/>
          <w:rFonts w:hint="eastAsia" w:ascii="宋体" w:hAnsi="宋体" w:eastAsia="宋体" w:cs="宋体"/>
          <w:i w:val="0"/>
          <w:caps w:val="0"/>
          <w:color w:val="000000"/>
          <w:spacing w:val="0"/>
          <w:sz w:val="24"/>
          <w:szCs w:val="24"/>
        </w:rPr>
        <w:t>条</w:t>
      </w:r>
      <w:r>
        <w:rPr>
          <w:rFonts w:hint="eastAsia" w:ascii="宋体" w:hAnsi="宋体" w:eastAsia="宋体" w:cs="宋体"/>
          <w:i w:val="0"/>
          <w:caps w:val="0"/>
          <w:color w:val="000000"/>
          <w:spacing w:val="0"/>
          <w:sz w:val="24"/>
          <w:szCs w:val="24"/>
        </w:rPr>
        <w:t>　案件承办机构应当收集可能影响自由裁量的证据，对当事人提出的陈述、申辩意见组织核实。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r>
        <w:rPr>
          <w:rStyle w:val="4"/>
          <w:rFonts w:hint="eastAsia" w:ascii="宋体" w:hAnsi="宋体" w:eastAsia="宋体" w:cs="宋体"/>
          <w:i w:val="0"/>
          <w:caps w:val="0"/>
          <w:color w:val="000000"/>
          <w:spacing w:val="0"/>
          <w:sz w:val="24"/>
          <w:szCs w:val="24"/>
        </w:rPr>
        <w:t>第</w:t>
      </w:r>
      <w:r>
        <w:rPr>
          <w:rStyle w:val="4"/>
          <w:rFonts w:hint="eastAsia" w:ascii="宋体" w:hAnsi="宋体" w:eastAsia="宋体" w:cs="宋体"/>
          <w:i w:val="0"/>
          <w:caps w:val="0"/>
          <w:color w:val="000000"/>
          <w:spacing w:val="0"/>
          <w:sz w:val="24"/>
          <w:szCs w:val="24"/>
          <w:lang w:val="en-US" w:eastAsia="zh-CN"/>
        </w:rPr>
        <w:t>二十</w:t>
      </w:r>
      <w:r>
        <w:rPr>
          <w:rStyle w:val="4"/>
          <w:rFonts w:hint="eastAsia" w:ascii="宋体" w:hAnsi="宋体" w:eastAsia="宋体" w:cs="宋体"/>
          <w:i w:val="0"/>
          <w:caps w:val="0"/>
          <w:color w:val="000000"/>
          <w:spacing w:val="0"/>
          <w:sz w:val="24"/>
          <w:szCs w:val="24"/>
        </w:rPr>
        <w:t>条</w:t>
      </w:r>
      <w:r>
        <w:rPr>
          <w:rFonts w:hint="eastAsia" w:ascii="宋体" w:hAnsi="宋体" w:eastAsia="宋体" w:cs="宋体"/>
          <w:i w:val="0"/>
          <w:caps w:val="0"/>
          <w:color w:val="000000"/>
          <w:spacing w:val="0"/>
          <w:sz w:val="24"/>
          <w:szCs w:val="24"/>
        </w:rPr>
        <w:t>　行政处罚告知书、行政处罚决定书除按规定载明事项外，还应当载明行使自由裁量权的理由和依据。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w:t>
      </w:r>
      <w:r>
        <w:rPr>
          <w:rStyle w:val="4"/>
          <w:rFonts w:hint="eastAsia" w:ascii="宋体" w:hAnsi="宋体" w:eastAsia="宋体" w:cs="宋体"/>
          <w:i w:val="0"/>
          <w:caps w:val="0"/>
          <w:color w:val="000000"/>
          <w:spacing w:val="0"/>
          <w:sz w:val="24"/>
          <w:szCs w:val="24"/>
          <w:lang w:val="en-US" w:eastAsia="zh-CN"/>
        </w:rPr>
        <w:t>二十一</w:t>
      </w:r>
      <w:r>
        <w:rPr>
          <w:rStyle w:val="4"/>
          <w:rFonts w:hint="eastAsia" w:ascii="宋体" w:hAnsi="宋体" w:eastAsia="宋体" w:cs="宋体"/>
          <w:i w:val="0"/>
          <w:caps w:val="0"/>
          <w:color w:val="000000"/>
          <w:spacing w:val="0"/>
          <w:sz w:val="24"/>
          <w:szCs w:val="24"/>
        </w:rPr>
        <w:t>条</w:t>
      </w:r>
      <w:r>
        <w:rPr>
          <w:rFonts w:hint="eastAsia" w:ascii="宋体" w:hAnsi="宋体" w:eastAsia="宋体" w:cs="宋体"/>
          <w:i w:val="0"/>
          <w:caps w:val="0"/>
          <w:color w:val="000000"/>
          <w:spacing w:val="0"/>
          <w:sz w:val="24"/>
          <w:szCs w:val="24"/>
        </w:rPr>
        <w:t>　不遵守本规则，依照《行政机关公务员处分条例》等有关规定，对直接负责的主管人员和其他直接责任人依法给予行政处分。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Style w:val="4"/>
          <w:rFonts w:hint="eastAsia" w:ascii="宋体" w:hAnsi="宋体" w:eastAsia="宋体" w:cs="宋体"/>
          <w:i w:val="0"/>
          <w:caps w:val="0"/>
          <w:color w:val="000000"/>
          <w:spacing w:val="0"/>
          <w:sz w:val="24"/>
          <w:szCs w:val="24"/>
        </w:rPr>
        <w:t>第二十</w:t>
      </w:r>
      <w:r>
        <w:rPr>
          <w:rStyle w:val="4"/>
          <w:rFonts w:hint="eastAsia" w:ascii="宋体" w:hAnsi="宋体" w:eastAsia="宋体" w:cs="宋体"/>
          <w:i w:val="0"/>
          <w:caps w:val="0"/>
          <w:color w:val="000000"/>
          <w:spacing w:val="0"/>
          <w:sz w:val="24"/>
          <w:szCs w:val="24"/>
          <w:lang w:val="en-US" w:eastAsia="zh-CN"/>
        </w:rPr>
        <w:t>二</w:t>
      </w:r>
      <w:r>
        <w:rPr>
          <w:rStyle w:val="4"/>
          <w:rFonts w:hint="eastAsia" w:ascii="宋体" w:hAnsi="宋体" w:eastAsia="宋体" w:cs="宋体"/>
          <w:i w:val="0"/>
          <w:caps w:val="0"/>
          <w:color w:val="000000"/>
          <w:spacing w:val="0"/>
          <w:sz w:val="24"/>
          <w:szCs w:val="24"/>
        </w:rPr>
        <w:t>条</w:t>
      </w:r>
      <w:r>
        <w:rPr>
          <w:rFonts w:hint="eastAsia" w:ascii="宋体" w:hAnsi="宋体" w:eastAsia="宋体" w:cs="宋体"/>
          <w:i w:val="0"/>
          <w:caps w:val="0"/>
          <w:color w:val="000000"/>
          <w:spacing w:val="0"/>
          <w:sz w:val="24"/>
          <w:szCs w:val="24"/>
        </w:rPr>
        <w:t>　本规则有效期为五年，自</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年</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月</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日起实施。原广东省质量技术监督局于2014年12月30日发布的《广东省质量技术监督局关于行政处罚自由裁量权的适用规则》（粤质监〔2014〕95号）、</w:t>
      </w:r>
      <w:r>
        <w:rPr>
          <w:rFonts w:hint="eastAsia" w:ascii="宋体" w:hAnsi="宋体" w:eastAsia="宋体" w:cs="宋体"/>
          <w:i w:val="0"/>
          <w:caps w:val="0"/>
          <w:color w:val="000000"/>
          <w:spacing w:val="0"/>
          <w:sz w:val="24"/>
          <w:szCs w:val="24"/>
          <w:lang w:eastAsia="zh-CN"/>
        </w:rPr>
        <w:t>原</w:t>
      </w:r>
      <w:r>
        <w:rPr>
          <w:rFonts w:hint="eastAsia" w:ascii="宋体" w:hAnsi="宋体" w:eastAsia="宋体" w:cs="宋体"/>
          <w:i w:val="0"/>
          <w:caps w:val="0"/>
          <w:color w:val="000000"/>
          <w:spacing w:val="0"/>
          <w:sz w:val="24"/>
          <w:szCs w:val="24"/>
        </w:rPr>
        <w:t>广东省知识产权局</w:t>
      </w:r>
      <w:r>
        <w:rPr>
          <w:rFonts w:hint="eastAsia" w:ascii="宋体" w:hAnsi="宋体" w:eastAsia="宋体" w:cs="宋体"/>
          <w:i w:val="0"/>
          <w:caps w:val="0"/>
          <w:color w:val="000000"/>
          <w:spacing w:val="0"/>
          <w:sz w:val="24"/>
          <w:szCs w:val="24"/>
          <w:lang w:eastAsia="zh-CN"/>
        </w:rPr>
        <w:t>于</w:t>
      </w:r>
      <w:r>
        <w:rPr>
          <w:rFonts w:hint="eastAsia" w:ascii="宋体" w:hAnsi="宋体" w:eastAsia="宋体" w:cs="宋体"/>
          <w:i w:val="0"/>
          <w:caps w:val="0"/>
          <w:color w:val="000000"/>
          <w:spacing w:val="0"/>
          <w:sz w:val="24"/>
          <w:szCs w:val="24"/>
          <w:lang w:val="en-US" w:eastAsia="zh-CN"/>
        </w:rPr>
        <w:t>2017年12月4日发布的《</w:t>
      </w:r>
      <w:r>
        <w:rPr>
          <w:rFonts w:hint="eastAsia" w:ascii="宋体" w:hAnsi="宋体" w:eastAsia="宋体" w:cs="宋体"/>
          <w:i w:val="0"/>
          <w:caps w:val="0"/>
          <w:color w:val="000000"/>
          <w:spacing w:val="0"/>
          <w:sz w:val="24"/>
          <w:szCs w:val="24"/>
        </w:rPr>
        <w:t>广东省知识产权局关于行政处罚自由裁量权的适用规则</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w:t>
      </w:r>
      <w:bookmarkStart w:id="0" w:name="Zihao"/>
      <w:r>
        <w:rPr>
          <w:rFonts w:hint="eastAsia" w:ascii="宋体" w:hAnsi="宋体" w:eastAsia="宋体" w:cs="宋体"/>
          <w:i w:val="0"/>
          <w:caps w:val="0"/>
          <w:color w:val="000000"/>
          <w:spacing w:val="0"/>
          <w:sz w:val="24"/>
          <w:szCs w:val="24"/>
        </w:rPr>
        <w:t>粤知〔2017〕259号</w:t>
      </w:r>
      <w:bookmarkEnd w:id="0"/>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eastAsia="zh-CN"/>
        </w:rPr>
        <w:t>同时</w:t>
      </w:r>
      <w:r>
        <w:rPr>
          <w:rFonts w:hint="eastAsia" w:ascii="宋体" w:hAnsi="宋体" w:eastAsia="宋体" w:cs="宋体"/>
          <w:i w:val="0"/>
          <w:caps w:val="0"/>
          <w:color w:val="000000"/>
          <w:spacing w:val="0"/>
          <w:sz w:val="24"/>
          <w:szCs w:val="24"/>
        </w:rPr>
        <w:t>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1CF7"/>
    <w:rsid w:val="06141D0E"/>
    <w:rsid w:val="0DFF7E1C"/>
    <w:rsid w:val="10802894"/>
    <w:rsid w:val="1DAD635A"/>
    <w:rsid w:val="215B7FB2"/>
    <w:rsid w:val="26C033BF"/>
    <w:rsid w:val="51F07A0C"/>
    <w:rsid w:val="61C535E5"/>
    <w:rsid w:val="74E90A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GDZJ-Z.H.F</dc:creator>
  <cp:lastModifiedBy>张华锋</cp:lastModifiedBy>
  <dcterms:modified xsi:type="dcterms:W3CDTF">2019-09-30T06:49:56Z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