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366" w:rsidRDefault="006A6366" w:rsidP="006A6366">
      <w:pPr>
        <w:pStyle w:val="af7"/>
        <w:framePr w:wrap="around"/>
      </w:pPr>
      <w:r>
        <w:rPr>
          <w:rFonts w:ascii="Times New Roman"/>
        </w:rPr>
        <w:t>ICS</w:t>
      </w:r>
      <w:r>
        <w:rPr>
          <w:rFonts w:ascii="MS Mincho" w:eastAsia="MS Mincho" w:hAnsi="MS Mincho" w:cs="MS Mincho" w:hint="eastAsia"/>
        </w:rPr>
        <w:t> </w:t>
      </w:r>
      <w:bookmarkStart w:id="0" w:name="ICS"/>
      <w:r w:rsidR="00432800">
        <w:rPr>
          <w:rFonts w:hint="eastAsia"/>
        </w:rPr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>
        <w:rPr>
          <w:rFonts w:hint="eastAsia"/>
        </w:rPr>
        <w:instrText xml:space="preserve"> FORMTEXT </w:instrText>
      </w:r>
      <w:r w:rsidR="00432800">
        <w:rPr>
          <w:rFonts w:hint="eastAsia"/>
        </w:rPr>
      </w:r>
      <w:r w:rsidR="00432800">
        <w:rPr>
          <w:rFonts w:hint="eastAsia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="00432800">
        <w:rPr>
          <w:rFonts w:hint="eastAsia"/>
        </w:rPr>
        <w:fldChar w:fldCharType="end"/>
      </w:r>
      <w:bookmarkEnd w:id="0"/>
    </w:p>
    <w:bookmarkStart w:id="1" w:name="WXFLH"/>
    <w:p w:rsidR="006A6366" w:rsidRDefault="00432800" w:rsidP="006A6366">
      <w:pPr>
        <w:pStyle w:val="af7"/>
        <w:framePr w:wrap="around"/>
      </w:pPr>
      <w:r>
        <w:rPr>
          <w:rFonts w:hint="eastAsia"/>
        </w:rP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 w:rsidR="006A6366">
        <w:rPr>
          <w:rFonts w:hint="eastAsia"/>
        </w:rPr>
        <w:instrText xml:space="preserve"> FORMTEXT 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 w:rsidR="006A6366">
        <w:rPr>
          <w:rFonts w:hint="eastAsia"/>
          <w:noProof/>
        </w:rPr>
        <w:t>点击此处添加中国标准文献分类号</w:t>
      </w:r>
      <w:r>
        <w:rPr>
          <w:rFonts w:hint="eastAsia"/>
        </w:rP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38"/>
      </w:tblGrid>
      <w:tr w:rsidR="006A6366" w:rsidTr="006A6366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366" w:rsidRDefault="00E47ED0">
            <w:pPr>
              <w:pStyle w:val="af7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0"/>
                      <wp:wrapNone/>
                      <wp:docPr id="7" name="BAH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BA8554" id="BAH" o:spid="_x0000_s1026" style="position:absolute;left:0;text-align:left;margin-left:-5.25pt;margin-top:0;width:68.25pt;height:15.6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" stroked="f"/>
                  </w:pict>
                </mc:Fallback>
              </mc:AlternateContent>
            </w:r>
            <w:r w:rsidR="00432800">
              <w:rPr>
                <w:rFonts w:hint="eastAsia"/>
              </w:rP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 w:rsidR="006A6366">
              <w:rPr>
                <w:rFonts w:hint="eastAsia"/>
              </w:rPr>
              <w:instrText xml:space="preserve"> FORMTEXT </w:instrText>
            </w:r>
            <w:r w:rsidR="00432800">
              <w:rPr>
                <w:rFonts w:hint="eastAsia"/>
              </w:rPr>
            </w:r>
            <w:r w:rsidR="00432800">
              <w:rPr>
                <w:rFonts w:hint="eastAsia"/>
              </w:rPr>
              <w:fldChar w:fldCharType="separate"/>
            </w:r>
            <w:r w:rsidR="006A6366">
              <w:rPr>
                <w:noProof/>
              </w:rPr>
              <w:t> </w:t>
            </w:r>
            <w:r w:rsidR="006A6366">
              <w:rPr>
                <w:noProof/>
              </w:rPr>
              <w:t> </w:t>
            </w:r>
            <w:r w:rsidR="006A6366">
              <w:rPr>
                <w:noProof/>
              </w:rPr>
              <w:t> </w:t>
            </w:r>
            <w:r w:rsidR="006A6366">
              <w:rPr>
                <w:noProof/>
              </w:rPr>
              <w:t> </w:t>
            </w:r>
            <w:r w:rsidR="006A6366">
              <w:rPr>
                <w:noProof/>
              </w:rPr>
              <w:t> </w:t>
            </w:r>
            <w:r w:rsidR="00432800">
              <w:rPr>
                <w:rFonts w:hint="eastAsia"/>
              </w:rPr>
              <w:fldChar w:fldCharType="end"/>
            </w:r>
            <w:bookmarkEnd w:id="2"/>
          </w:p>
        </w:tc>
      </w:tr>
    </w:tbl>
    <w:p w:rsidR="006A6366" w:rsidRDefault="006A6366" w:rsidP="006A6366">
      <w:pPr>
        <w:pStyle w:val="af3"/>
        <w:framePr w:h="1389" w:hRule="exact" w:wrap="around"/>
      </w:pPr>
      <w:r>
        <w:t>DB</w:t>
      </w:r>
      <w:bookmarkStart w:id="3" w:name="c3"/>
      <w:r w:rsidR="00432800">
        <w:fldChar w:fldCharType="begin">
          <w:ffData>
            <w:name w:val="c3"/>
            <w:enabled/>
            <w:calcOnExit w:val="0"/>
            <w:textInput>
              <w:maxLength w:val="2"/>
            </w:textInput>
          </w:ffData>
        </w:fldChar>
      </w:r>
      <w:r>
        <w:instrText xml:space="preserve"> FORMTEXT </w:instrText>
      </w:r>
      <w:r w:rsidR="00432800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 w:rsidR="00432800">
        <w:fldChar w:fldCharType="end"/>
      </w:r>
      <w:bookmarkEnd w:id="3"/>
    </w:p>
    <w:bookmarkStart w:id="4" w:name="c4"/>
    <w:p w:rsidR="006A6366" w:rsidRDefault="00432800" w:rsidP="006A6366">
      <w:pPr>
        <w:pStyle w:val="af4"/>
        <w:framePr w:wrap="around"/>
      </w:pPr>
      <w:r>
        <w:rPr>
          <w:rFonts w:hint="eastAsia"/>
        </w:rPr>
        <w:fldChar w:fldCharType="begin">
          <w:ffData>
            <w:name w:val="c4"/>
            <w:enabled/>
            <w:calcOnExit w:val="0"/>
            <w:textInput/>
          </w:ffData>
        </w:fldChar>
      </w:r>
      <w:r w:rsidR="006A6366">
        <w:rPr>
          <w:rFonts w:hint="eastAsia"/>
        </w:rPr>
        <w:instrText xml:space="preserve"> FORMTEXT 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 w:rsidR="006A6366">
        <w:rPr>
          <w:rFonts w:hint="eastAsia"/>
          <w:noProof/>
        </w:rPr>
        <w:t> </w:t>
      </w:r>
      <w:r w:rsidR="006A6366">
        <w:rPr>
          <w:rFonts w:hint="eastAsia"/>
          <w:noProof/>
        </w:rPr>
        <w:t> </w:t>
      </w:r>
      <w:r w:rsidR="006A6366">
        <w:rPr>
          <w:rFonts w:hint="eastAsia"/>
          <w:noProof/>
        </w:rPr>
        <w:t> </w:t>
      </w:r>
      <w:r w:rsidR="006A6366">
        <w:rPr>
          <w:rFonts w:hint="eastAsia"/>
          <w:noProof/>
        </w:rPr>
        <w:t> </w:t>
      </w:r>
      <w:r w:rsidR="006A6366">
        <w:rPr>
          <w:rFonts w:hint="eastAsia"/>
          <w:noProof/>
        </w:rPr>
        <w:t> </w:t>
      </w:r>
      <w:r>
        <w:rPr>
          <w:rFonts w:hint="eastAsia"/>
        </w:rPr>
        <w:fldChar w:fldCharType="end"/>
      </w:r>
      <w:bookmarkEnd w:id="4"/>
      <w:r w:rsidR="006A6366">
        <w:rPr>
          <w:rFonts w:hint="eastAsia"/>
        </w:rPr>
        <w:t>地方标准</w:t>
      </w:r>
    </w:p>
    <w:p w:rsidR="006A6366" w:rsidRDefault="006A6366" w:rsidP="006A6366">
      <w:pPr>
        <w:pStyle w:val="2"/>
        <w:framePr w:h="1242" w:hRule="exact" w:wrap="around"/>
        <w:rPr>
          <w:rFonts w:hAnsi="黑体"/>
        </w:rPr>
      </w:pPr>
      <w:r>
        <w:rPr>
          <w:rFonts w:ascii="Times New Roman"/>
        </w:rPr>
        <w:t xml:space="preserve">DB </w:t>
      </w:r>
      <w:bookmarkStart w:id="5" w:name="StdNo0"/>
      <w:r w:rsidR="00432800">
        <w:rPr>
          <w:rFonts w:hint="eastAsia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hAnsi="黑体" w:hint="eastAsia"/>
        </w:rPr>
        <w:instrText xml:space="preserve"> FORMTEXT </w:instrText>
      </w:r>
      <w:r w:rsidR="00432800">
        <w:rPr>
          <w:rFonts w:hint="eastAsia"/>
        </w:rPr>
      </w:r>
      <w:r w:rsidR="00432800">
        <w:rPr>
          <w:rFonts w:hint="eastAsia"/>
        </w:rPr>
        <w:fldChar w:fldCharType="separate"/>
      </w:r>
      <w:r>
        <w:rPr>
          <w:rFonts w:hAnsi="黑体" w:hint="eastAsia"/>
          <w:noProof/>
        </w:rPr>
        <w:t>XX</w:t>
      </w:r>
      <w:r w:rsidR="00432800">
        <w:rPr>
          <w:rFonts w:hint="eastAsia"/>
        </w:rPr>
        <w:fldChar w:fldCharType="end"/>
      </w:r>
      <w:bookmarkEnd w:id="5"/>
      <w:r>
        <w:rPr>
          <w:rFonts w:hAnsi="黑体" w:hint="eastAsia"/>
        </w:rPr>
        <w:t xml:space="preserve">/ </w:t>
      </w:r>
      <w:bookmarkStart w:id="6" w:name="StdNo1"/>
      <w:r w:rsidR="00432800">
        <w:rPr>
          <w:rFonts w:hint="eastAsia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 w:hint="eastAsia"/>
        </w:rPr>
        <w:instrText xml:space="preserve"> FORMTEXT </w:instrText>
      </w:r>
      <w:r w:rsidR="00432800">
        <w:rPr>
          <w:rFonts w:hint="eastAsia"/>
        </w:rPr>
      </w:r>
      <w:r w:rsidR="00432800">
        <w:rPr>
          <w:rFonts w:hint="eastAsia"/>
        </w:rPr>
        <w:fldChar w:fldCharType="separate"/>
      </w:r>
      <w:r>
        <w:rPr>
          <w:rFonts w:hAnsi="黑体" w:hint="eastAsia"/>
          <w:noProof/>
        </w:rPr>
        <w:t>XXXXX</w:t>
      </w:r>
      <w:r w:rsidR="00432800">
        <w:rPr>
          <w:rFonts w:hint="eastAsia"/>
        </w:rPr>
        <w:fldChar w:fldCharType="end"/>
      </w:r>
      <w:bookmarkEnd w:id="6"/>
      <w:r>
        <w:rPr>
          <w:rFonts w:hAnsi="黑体" w:hint="eastAsia"/>
        </w:rPr>
        <w:t>—</w:t>
      </w:r>
      <w:bookmarkStart w:id="7" w:name="StdNo2"/>
      <w:r w:rsidR="00432800">
        <w:rPr>
          <w:rFonts w:hint="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 w:hint="eastAsia"/>
        </w:rPr>
        <w:instrText xml:space="preserve"> FORMTEXT </w:instrText>
      </w:r>
      <w:r w:rsidR="00432800">
        <w:rPr>
          <w:rFonts w:hint="eastAsia"/>
        </w:rPr>
      </w:r>
      <w:r w:rsidR="00432800">
        <w:rPr>
          <w:rFonts w:hint="eastAsia"/>
        </w:rPr>
        <w:fldChar w:fldCharType="separate"/>
      </w:r>
      <w:r>
        <w:rPr>
          <w:rFonts w:hAnsi="黑体" w:hint="eastAsia"/>
          <w:noProof/>
        </w:rPr>
        <w:t>XXXX</w:t>
      </w:r>
      <w:r w:rsidR="00432800">
        <w:rPr>
          <w:rFonts w:hint="eastAsia"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140"/>
      </w:tblGrid>
      <w:tr w:rsidR="006A6366" w:rsidTr="006A6366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hideMark/>
          </w:tcPr>
          <w:bookmarkStart w:id="8" w:name="DT"/>
          <w:p w:rsidR="006A6366" w:rsidRDefault="00432800">
            <w:pPr>
              <w:pStyle w:val="af"/>
              <w:framePr w:h="1242" w:hRule="exact" w:wrap="around"/>
            </w:pPr>
            <w:r>
              <w:rPr>
                <w:rFonts w:hint="eastAsia"/>
              </w:rP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 w:rsidR="006A6366">
              <w:rPr>
                <w:rFonts w:hint="eastAsia"/>
              </w:rPr>
              <w:instrText xml:space="preserve"> FORMTEXT </w:instrText>
            </w:r>
            <w:r>
              <w:rPr>
                <w:rFonts w:hint="eastAsia"/>
              </w:rPr>
            </w:r>
            <w:r>
              <w:rPr>
                <w:rFonts w:hint="eastAsia"/>
              </w:rPr>
              <w:fldChar w:fldCharType="separate"/>
            </w:r>
            <w:r w:rsidR="006A6366">
              <w:rPr>
                <w:noProof/>
              </w:rPr>
              <w:t> </w:t>
            </w:r>
            <w:r w:rsidR="006A6366">
              <w:rPr>
                <w:noProof/>
              </w:rPr>
              <w:t> </w:t>
            </w:r>
            <w:r w:rsidR="006A6366">
              <w:rPr>
                <w:noProof/>
              </w:rPr>
              <w:t> </w:t>
            </w:r>
            <w:r w:rsidR="006A6366">
              <w:rPr>
                <w:noProof/>
              </w:rPr>
              <w:t> </w:t>
            </w:r>
            <w:r w:rsidR="006A6366">
              <w:rPr>
                <w:noProof/>
              </w:rPr>
              <w:t> </w:t>
            </w:r>
            <w:r>
              <w:rPr>
                <w:rFonts w:hint="eastAsia"/>
              </w:rPr>
              <w:fldChar w:fldCharType="end"/>
            </w:r>
            <w:bookmarkEnd w:id="8"/>
          </w:p>
        </w:tc>
      </w:tr>
    </w:tbl>
    <w:p w:rsidR="006A6366" w:rsidRDefault="006A6366" w:rsidP="006A6366">
      <w:pPr>
        <w:pStyle w:val="2"/>
        <w:framePr w:h="1242" w:hRule="exact" w:wrap="around"/>
        <w:rPr>
          <w:rFonts w:hAnsi="黑体"/>
        </w:rPr>
      </w:pPr>
    </w:p>
    <w:p w:rsidR="006A6366" w:rsidRDefault="006A6366" w:rsidP="006A6366">
      <w:pPr>
        <w:pStyle w:val="2"/>
        <w:framePr w:h="1242" w:hRule="exact" w:wrap="around"/>
        <w:rPr>
          <w:rFonts w:hAnsi="黑体"/>
        </w:rPr>
      </w:pPr>
    </w:p>
    <w:p w:rsidR="006A6366" w:rsidRDefault="006A6366" w:rsidP="001B5614">
      <w:pPr>
        <w:pStyle w:val="af0"/>
        <w:framePr w:h="6917" w:hRule="exact" w:wrap="around" w:x="1201" w:y="5836"/>
      </w:pPr>
      <w:bookmarkStart w:id="9" w:name="_GoBack"/>
      <w:proofErr w:type="gramStart"/>
      <w:r>
        <w:rPr>
          <w:rFonts w:hint="eastAsia"/>
        </w:rPr>
        <w:t>桂牧</w:t>
      </w:r>
      <w:r w:rsidRPr="00BD6DEA">
        <w:rPr>
          <w:rFonts w:hint="eastAsia"/>
        </w:rPr>
        <w:t>1</w:t>
      </w:r>
      <w:r>
        <w:rPr>
          <w:rFonts w:hint="eastAsia"/>
        </w:rPr>
        <w:t>号象</w:t>
      </w:r>
      <w:proofErr w:type="gramEnd"/>
      <w:r>
        <w:rPr>
          <w:rFonts w:hint="eastAsia"/>
        </w:rPr>
        <w:t>草高效栽培</w:t>
      </w:r>
    </w:p>
    <w:p w:rsidR="006A6366" w:rsidRDefault="006A6366" w:rsidP="001B5614">
      <w:pPr>
        <w:pStyle w:val="af0"/>
        <w:framePr w:h="6917" w:hRule="exact" w:wrap="around" w:x="1201" w:y="5836"/>
      </w:pPr>
      <w:r>
        <w:rPr>
          <w:rFonts w:hint="eastAsia"/>
        </w:rPr>
        <w:t>利用技术规程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39"/>
      </w:tblGrid>
      <w:tr w:rsidR="006A6366" w:rsidTr="006A6366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CE7F3D" w:rsidRPr="00D46B00" w:rsidRDefault="00CE7F3D" w:rsidP="001B5614">
            <w:pPr>
              <w:pStyle w:val="af1"/>
              <w:framePr w:h="6917" w:hRule="exact" w:wrap="around" w:x="1201" w:y="5836"/>
              <w:spacing w:line="120" w:lineRule="exact"/>
              <w:ind w:firstLineChars="750" w:firstLine="1800"/>
              <w:jc w:val="both"/>
              <w:rPr>
                <w:rFonts w:ascii="黑体" w:eastAsia="黑体" w:hAnsi="黑体"/>
              </w:rPr>
            </w:pPr>
            <w:r w:rsidRPr="00D46B00">
              <w:rPr>
                <w:rFonts w:ascii="黑体" w:eastAsia="黑体" w:hAnsi="黑体" w:hint="eastAsia"/>
              </w:rPr>
              <w:t xml:space="preserve">Technical specification of Production of Guimu-1 </w:t>
            </w:r>
          </w:p>
          <w:p w:rsidR="00CE7F3D" w:rsidRPr="00D46B00" w:rsidRDefault="00CE7F3D" w:rsidP="001B5614">
            <w:pPr>
              <w:pStyle w:val="af1"/>
              <w:framePr w:h="6917" w:hRule="exact" w:wrap="around" w:x="1201" w:y="5836"/>
              <w:spacing w:line="120" w:lineRule="exact"/>
              <w:ind w:firstLineChars="1250" w:firstLine="3000"/>
              <w:jc w:val="both"/>
              <w:rPr>
                <w:rFonts w:ascii="黑体" w:eastAsia="黑体" w:hAnsi="黑体"/>
              </w:rPr>
            </w:pPr>
            <w:r w:rsidRPr="00D46B00">
              <w:rPr>
                <w:rFonts w:ascii="黑体" w:eastAsia="黑体" w:hAnsi="黑体" w:hint="eastAsia"/>
              </w:rPr>
              <w:t xml:space="preserve">hybrid </w:t>
            </w:r>
            <w:proofErr w:type="spellStart"/>
            <w:r w:rsidRPr="00D46B00">
              <w:rPr>
                <w:rFonts w:ascii="黑体" w:eastAsia="黑体" w:hAnsi="黑体" w:hint="eastAsia"/>
              </w:rPr>
              <w:t>Pennisetum</w:t>
            </w:r>
            <w:proofErr w:type="spellEnd"/>
            <w:r w:rsidRPr="00D46B00">
              <w:rPr>
                <w:rFonts w:ascii="黑体" w:eastAsia="黑体" w:hAnsi="黑体" w:hint="eastAsia"/>
              </w:rPr>
              <w:t xml:space="preserve"> </w:t>
            </w:r>
            <w:proofErr w:type="spellStart"/>
            <w:r w:rsidRPr="00D46B00">
              <w:rPr>
                <w:rFonts w:ascii="黑体" w:eastAsia="黑体" w:hAnsi="黑体" w:hint="eastAsia"/>
              </w:rPr>
              <w:t>purpureum</w:t>
            </w:r>
            <w:proofErr w:type="spellEnd"/>
          </w:p>
          <w:p w:rsidR="006A6366" w:rsidRDefault="006A6366" w:rsidP="001B5614">
            <w:pPr>
              <w:pStyle w:val="af1"/>
              <w:framePr w:h="6917" w:hRule="exact" w:wrap="around" w:x="1201" w:y="5836"/>
            </w:pPr>
          </w:p>
          <w:p w:rsidR="006A6366" w:rsidRDefault="006A6366" w:rsidP="001B5614">
            <w:pPr>
              <w:pStyle w:val="af1"/>
              <w:framePr w:h="6917" w:hRule="exact" w:wrap="around" w:x="1201" w:y="5836"/>
            </w:pPr>
          </w:p>
          <w:p w:rsidR="006A6366" w:rsidRPr="001B5614" w:rsidRDefault="00E47ED0" w:rsidP="001B5614">
            <w:pPr>
              <w:pStyle w:val="af1"/>
              <w:framePr w:h="6917" w:hRule="exact" w:wrap="around" w:x="1201" w:y="5836"/>
              <w:spacing w:before="0"/>
              <w:rPr>
                <w:rFonts w:hint="eastAsia"/>
                <w:b/>
                <w:sz w:val="28"/>
              </w:rPr>
            </w:pPr>
            <w:r w:rsidRPr="001B5614">
              <w:rPr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5680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0" t="0" r="0" b="0"/>
                      <wp:wrapNone/>
                      <wp:docPr id="6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C262A3" id="RQ" o:spid="_x0000_s1026" style="position:absolute;left:0;text-align:left;margin-left:173.3pt;margin-top:337.15pt;width:150pt;height:20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" stroked="f">
                      <w10:anchorlock/>
                    </v:rect>
                  </w:pict>
                </mc:Fallback>
              </mc:AlternateContent>
            </w:r>
            <w:r w:rsidR="001B5614" w:rsidRPr="001B5614">
              <w:rPr>
                <w:rFonts w:hint="eastAsia"/>
                <w:b/>
                <w:sz w:val="28"/>
              </w:rPr>
              <w:t>（</w:t>
            </w:r>
            <w:r w:rsidR="001B5614" w:rsidRPr="001B5614">
              <w:rPr>
                <w:b/>
                <w:sz w:val="28"/>
              </w:rPr>
              <w:t>送审稿）</w:t>
            </w:r>
          </w:p>
        </w:tc>
      </w:tr>
      <w:bookmarkStart w:id="10" w:name="WCRQ"/>
      <w:tr w:rsidR="006A6366" w:rsidTr="006A6366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366" w:rsidRDefault="00432800" w:rsidP="001B5614">
            <w:pPr>
              <w:pStyle w:val="af2"/>
              <w:framePr w:h="6917" w:hRule="exact" w:wrap="around" w:x="1201" w:y="5836"/>
            </w:pPr>
            <w:r>
              <w:rPr>
                <w:rFonts w:hint="eastAsia"/>
              </w:rP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 w:rsidR="006A6366">
              <w:rPr>
                <w:rFonts w:hint="eastAsia"/>
              </w:rPr>
              <w:instrText xml:space="preserve"> FORMTEXT </w:instrText>
            </w:r>
            <w:r>
              <w:rPr>
                <w:rFonts w:hint="eastAsia"/>
              </w:rPr>
            </w:r>
            <w:r>
              <w:rPr>
                <w:rFonts w:hint="eastAsia"/>
              </w:rPr>
              <w:fldChar w:fldCharType="separate"/>
            </w:r>
            <w:r w:rsidR="006A6366">
              <w:rPr>
                <w:noProof/>
              </w:rPr>
              <w:t> </w:t>
            </w:r>
            <w:r w:rsidR="006A6366">
              <w:rPr>
                <w:noProof/>
              </w:rPr>
              <w:t> </w:t>
            </w:r>
            <w:r w:rsidR="006A6366">
              <w:rPr>
                <w:noProof/>
              </w:rPr>
              <w:t> </w:t>
            </w:r>
            <w:r w:rsidR="006A6366">
              <w:rPr>
                <w:noProof/>
              </w:rPr>
              <w:t> </w:t>
            </w:r>
            <w:r w:rsidR="006A6366">
              <w:rPr>
                <w:noProof/>
              </w:rPr>
              <w:t> </w:t>
            </w:r>
            <w:r>
              <w:rPr>
                <w:rFonts w:hint="eastAsia"/>
              </w:rPr>
              <w:fldChar w:fldCharType="end"/>
            </w:r>
            <w:bookmarkEnd w:id="10"/>
          </w:p>
        </w:tc>
      </w:tr>
    </w:tbl>
    <w:bookmarkStart w:id="11" w:name="FY"/>
    <w:bookmarkEnd w:id="9"/>
    <w:p w:rsidR="006A6366" w:rsidRDefault="00432800" w:rsidP="006A6366">
      <w:pPr>
        <w:pStyle w:val="af8"/>
        <w:framePr w:h="471" w:hRule="exact" w:wrap="around"/>
      </w:pPr>
      <w: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r w:rsidR="006A6366">
        <w:rPr>
          <w:rFonts w:ascii="黑体" w:hint="eastAsia"/>
        </w:rPr>
        <w:instrText xml:space="preserve"> FORMTEXT </w:instrText>
      </w:r>
      <w:r>
        <w:fldChar w:fldCharType="separate"/>
      </w:r>
      <w:r w:rsidR="006A6366">
        <w:rPr>
          <w:rFonts w:ascii="黑体" w:hint="eastAsia"/>
          <w:noProof/>
        </w:rPr>
        <w:t>XXXX</w:t>
      </w:r>
      <w:r>
        <w:fldChar w:fldCharType="end"/>
      </w:r>
      <w:bookmarkEnd w:id="11"/>
      <w:r w:rsidR="006A6366">
        <w:t xml:space="preserve"> </w:t>
      </w:r>
      <w:r w:rsidR="006A6366">
        <w:rPr>
          <w:rFonts w:ascii="黑体" w:hint="eastAsia"/>
        </w:rPr>
        <w:t>-</w:t>
      </w:r>
      <w:r w:rsidR="006A6366">
        <w:t xml:space="preserve"> </w:t>
      </w:r>
      <w:r>
        <w:rPr>
          <w:rFonts w:ascii="黑体" w:hint="eastAsia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 w:rsidR="006A6366">
        <w:rPr>
          <w:rFonts w:ascii="黑体" w:hint="eastAsia"/>
        </w:rPr>
        <w:instrText xml:space="preserve"> FORMTEXT </w:instrText>
      </w:r>
      <w:r>
        <w:rPr>
          <w:rFonts w:ascii="黑体" w:hint="eastAsia"/>
        </w:rPr>
      </w:r>
      <w:r>
        <w:rPr>
          <w:rFonts w:ascii="黑体" w:hint="eastAsia"/>
        </w:rPr>
        <w:fldChar w:fldCharType="separate"/>
      </w:r>
      <w:r w:rsidR="006A6366">
        <w:rPr>
          <w:rFonts w:ascii="黑体" w:hint="eastAsia"/>
          <w:noProof/>
        </w:rPr>
        <w:t>XX</w:t>
      </w:r>
      <w:r>
        <w:rPr>
          <w:rFonts w:ascii="黑体" w:hint="eastAsia"/>
        </w:rPr>
        <w:fldChar w:fldCharType="end"/>
      </w:r>
      <w:r w:rsidR="006A6366">
        <w:t xml:space="preserve"> </w:t>
      </w:r>
      <w:r w:rsidR="006A6366">
        <w:rPr>
          <w:rFonts w:ascii="黑体" w:hint="eastAsia"/>
        </w:rPr>
        <w:t>-</w:t>
      </w:r>
      <w:r w:rsidR="006A6366">
        <w:t xml:space="preserve"> </w:t>
      </w:r>
      <w:bookmarkStart w:id="12" w:name="FD"/>
      <w: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 w:rsidR="006A6366">
        <w:rPr>
          <w:rFonts w:ascii="黑体" w:hint="eastAsia"/>
        </w:rPr>
        <w:instrText xml:space="preserve"> FORMTEXT </w:instrText>
      </w:r>
      <w:r>
        <w:fldChar w:fldCharType="separate"/>
      </w:r>
      <w:r w:rsidR="006A6366">
        <w:rPr>
          <w:rFonts w:ascii="黑体" w:hint="eastAsia"/>
          <w:noProof/>
        </w:rPr>
        <w:t>XX</w:t>
      </w:r>
      <w:r>
        <w:fldChar w:fldCharType="end"/>
      </w:r>
      <w:bookmarkEnd w:id="12"/>
      <w:r w:rsidR="006A6366">
        <w:rPr>
          <w:rFonts w:hint="eastAsia"/>
        </w:rPr>
        <w:t>发布</w:t>
      </w:r>
      <w:r w:rsidR="00E47ED0">
        <w:rPr>
          <w:noProof/>
        </w:rPr>
        <mc:AlternateContent>
          <mc:Choice Requires="wps">
            <w:drawing>
              <wp:anchor distT="4294967295" distB="4294967295" distL="114300" distR="114300" simplePos="0" relativeHeight="251656704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9251949</wp:posOffset>
                </wp:positionV>
                <wp:extent cx="6120130" cy="0"/>
                <wp:effectExtent l="0" t="0" r="33020" b="1905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6CEBCD" id="Line 2" o:spid="_x0000_s1026" style="position:absolute;left:0;text-align:left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h4f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J6ExvXAEBldrZUBs9qxez1fS7Q0pXLVEHHhm+XgykZSEjeZMSNs4A/r7/rBnEkKPXsU3n&#10;xnYBEhqAzlGNy10NfvaIwuEsg5Y8gW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">
                <w10:wrap anchory="page"/>
                <w10:anchorlock/>
              </v:line>
            </w:pict>
          </mc:Fallback>
        </mc:AlternateContent>
      </w:r>
    </w:p>
    <w:bookmarkStart w:id="13" w:name="SY"/>
    <w:p w:rsidR="006A6366" w:rsidRDefault="00432800" w:rsidP="006A6366">
      <w:pPr>
        <w:pStyle w:val="af9"/>
        <w:framePr w:h="471" w:hRule="exact" w:wrap="around"/>
      </w:pPr>
      <w: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r w:rsidR="006A6366">
        <w:rPr>
          <w:rFonts w:ascii="黑体" w:hint="eastAsia"/>
        </w:rPr>
        <w:instrText xml:space="preserve"> FORMTEXT </w:instrText>
      </w:r>
      <w:r>
        <w:fldChar w:fldCharType="separate"/>
      </w:r>
      <w:r w:rsidR="006A6366">
        <w:rPr>
          <w:rFonts w:ascii="黑体" w:hint="eastAsia"/>
          <w:noProof/>
        </w:rPr>
        <w:t>XXXX</w:t>
      </w:r>
      <w:r>
        <w:fldChar w:fldCharType="end"/>
      </w:r>
      <w:bookmarkEnd w:id="13"/>
      <w:r w:rsidR="006A6366">
        <w:t xml:space="preserve"> </w:t>
      </w:r>
      <w:r w:rsidR="006A6366">
        <w:rPr>
          <w:rFonts w:ascii="黑体" w:hint="eastAsia"/>
        </w:rPr>
        <w:t>-</w:t>
      </w:r>
      <w:r w:rsidR="006A6366">
        <w:t xml:space="preserve"> </w:t>
      </w:r>
      <w:bookmarkStart w:id="14" w:name="SM"/>
      <w: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 w:rsidR="006A6366">
        <w:rPr>
          <w:rFonts w:ascii="黑体" w:hint="eastAsia"/>
        </w:rPr>
        <w:instrText xml:space="preserve"> FORMTEXT </w:instrText>
      </w:r>
      <w:r>
        <w:fldChar w:fldCharType="separate"/>
      </w:r>
      <w:r w:rsidR="006A6366">
        <w:rPr>
          <w:rFonts w:ascii="黑体" w:hint="eastAsia"/>
          <w:noProof/>
        </w:rPr>
        <w:t>XX</w:t>
      </w:r>
      <w:r>
        <w:fldChar w:fldCharType="end"/>
      </w:r>
      <w:bookmarkEnd w:id="14"/>
      <w:r w:rsidR="006A6366">
        <w:t xml:space="preserve"> </w:t>
      </w:r>
      <w:r w:rsidR="006A6366">
        <w:rPr>
          <w:rFonts w:ascii="黑体" w:hint="eastAsia"/>
        </w:rPr>
        <w:t>-</w:t>
      </w:r>
      <w:r w:rsidR="006A6366">
        <w:t xml:space="preserve"> </w:t>
      </w:r>
      <w:bookmarkStart w:id="15" w:name="SD"/>
      <w: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 w:rsidR="006A6366">
        <w:rPr>
          <w:rFonts w:ascii="黑体" w:hint="eastAsia"/>
        </w:rPr>
        <w:instrText xml:space="preserve"> FORMTEXT </w:instrText>
      </w:r>
      <w:r>
        <w:fldChar w:fldCharType="separate"/>
      </w:r>
      <w:r w:rsidR="006A6366">
        <w:rPr>
          <w:rFonts w:ascii="黑体" w:hint="eastAsia"/>
          <w:noProof/>
        </w:rPr>
        <w:t>XX</w:t>
      </w:r>
      <w:r>
        <w:fldChar w:fldCharType="end"/>
      </w:r>
      <w:bookmarkEnd w:id="15"/>
      <w:r w:rsidR="006A6366">
        <w:rPr>
          <w:rFonts w:hint="eastAsia"/>
        </w:rPr>
        <w:t>实施</w:t>
      </w:r>
    </w:p>
    <w:p w:rsidR="006A6366" w:rsidRDefault="00E47ED0" w:rsidP="006A6366">
      <w:pPr>
        <w:pStyle w:val="af5"/>
        <w:framePr w:h="1134" w:hRule="exact" w:wrap="around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0" t="0" r="6350" b="0"/>
                <wp:wrapNone/>
                <wp:docPr id="4" name="LB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7F86F5" id="LB" o:spid="_x0000_s1026" style="position:absolute;left:0;text-align:left;margin-left:142.55pt;margin-top:-310.45pt;width:100pt;height:2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" stroked="f"/>
            </w:pict>
          </mc:Fallback>
        </mc:AlternateContent>
      </w:r>
      <w:bookmarkStart w:id="16" w:name="fm"/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0" b="0"/>
                <wp:wrapNone/>
                <wp:docPr id="3" name="D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2809FE" id="DT" o:spid="_x0000_s1026" style="position:absolute;left:0;text-align:left;margin-left:347.55pt;margin-top:-585.45pt;width:90pt;height:18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-7021196</wp:posOffset>
                </wp:positionV>
                <wp:extent cx="6120130" cy="0"/>
                <wp:effectExtent l="0" t="0" r="3302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478E61" id="Line 3" o:spid="_x0000_s1026" style="position:absolute;left:0;text-align:left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6.6pt,-552.85pt" to="445.3pt,-5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caV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"/>
            </w:pict>
          </mc:Fallback>
        </mc:AlternateContent>
      </w:r>
      <w:r w:rsidR="00432800">
        <w:rPr>
          <w:rFonts w:hint="eastAsia"/>
        </w:rPr>
        <w:fldChar w:fldCharType="begin">
          <w:ffData>
            <w:name w:val="fm"/>
            <w:enabled/>
            <w:calcOnExit w:val="0"/>
            <w:textInput/>
          </w:ffData>
        </w:fldChar>
      </w:r>
      <w:r w:rsidR="006A6366">
        <w:rPr>
          <w:rFonts w:hint="eastAsia"/>
        </w:rPr>
        <w:instrText xml:space="preserve"> FORMTEXT </w:instrText>
      </w:r>
      <w:r w:rsidR="00432800">
        <w:rPr>
          <w:rFonts w:hint="eastAsia"/>
        </w:rPr>
      </w:r>
      <w:r w:rsidR="00432800">
        <w:rPr>
          <w:rFonts w:hint="eastAsia"/>
        </w:rPr>
        <w:fldChar w:fldCharType="separate"/>
      </w:r>
      <w:r w:rsidR="006A6366">
        <w:rPr>
          <w:noProof/>
        </w:rPr>
        <w:t> </w:t>
      </w:r>
      <w:r w:rsidR="006A6366">
        <w:rPr>
          <w:noProof/>
        </w:rPr>
        <w:t> </w:t>
      </w:r>
      <w:r w:rsidR="006A6366">
        <w:rPr>
          <w:noProof/>
        </w:rPr>
        <w:t> </w:t>
      </w:r>
      <w:r w:rsidR="006A6366">
        <w:rPr>
          <w:noProof/>
        </w:rPr>
        <w:t> </w:t>
      </w:r>
      <w:r w:rsidR="006A6366">
        <w:rPr>
          <w:noProof/>
        </w:rPr>
        <w:t> </w:t>
      </w:r>
      <w:r w:rsidR="00432800">
        <w:rPr>
          <w:rFonts w:hint="eastAsia"/>
        </w:rPr>
        <w:fldChar w:fldCharType="end"/>
      </w:r>
      <w:bookmarkEnd w:id="16"/>
      <w:r w:rsidR="006A6366">
        <w:rPr>
          <w:rFonts w:hAnsi="黑体" w:hint="eastAsia"/>
        </w:rPr>
        <w:t> </w:t>
      </w:r>
      <w:r w:rsidR="006A6366">
        <w:rPr>
          <w:rFonts w:hAnsi="黑体" w:hint="eastAsia"/>
        </w:rPr>
        <w:t> </w:t>
      </w:r>
      <w:r w:rsidR="006A6366">
        <w:rPr>
          <w:rFonts w:hAnsi="黑体" w:hint="eastAsia"/>
        </w:rPr>
        <w:t> </w:t>
      </w:r>
      <w:r w:rsidR="006A6366">
        <w:rPr>
          <w:rStyle w:val="afa"/>
          <w:rFonts w:hint="default"/>
        </w:rPr>
        <w:t>发布</w:t>
      </w:r>
    </w:p>
    <w:p w:rsidR="006A6366" w:rsidRDefault="006A6366" w:rsidP="006A6366">
      <w:pPr>
        <w:widowControl/>
        <w:jc w:val="left"/>
        <w:rPr>
          <w:rFonts w:ascii="宋体"/>
          <w:noProof/>
          <w:kern w:val="0"/>
          <w:szCs w:val="20"/>
        </w:rPr>
        <w:sectPr w:rsidR="006A6366">
          <w:footerReference w:type="default" r:id="rId8"/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</w:p>
    <w:p w:rsidR="006A6366" w:rsidRPr="002838D1" w:rsidRDefault="006A6366" w:rsidP="006A6366">
      <w:pPr>
        <w:pStyle w:val="ae"/>
        <w:rPr>
          <w:rFonts w:asciiTheme="minorEastAsia" w:eastAsiaTheme="minorEastAsia" w:hAnsiTheme="minorEastAsia"/>
          <w:sz w:val="21"/>
          <w:szCs w:val="21"/>
        </w:rPr>
      </w:pPr>
      <w:r w:rsidRPr="002838D1">
        <w:rPr>
          <w:rFonts w:asciiTheme="minorEastAsia" w:eastAsiaTheme="minorEastAsia" w:hAnsiTheme="minorEastAsia" w:hint="eastAsia"/>
          <w:sz w:val="21"/>
          <w:szCs w:val="21"/>
        </w:rPr>
        <w:lastRenderedPageBreak/>
        <w:t>目</w:t>
      </w:r>
      <w:bookmarkStart w:id="17" w:name="BKML"/>
      <w:r w:rsidRPr="002838D1">
        <w:rPr>
          <w:rFonts w:asciiTheme="minorEastAsia" w:eastAsiaTheme="minorEastAsia" w:hAnsiTheme="minorEastAsia" w:hint="eastAsia"/>
          <w:sz w:val="21"/>
          <w:szCs w:val="21"/>
        </w:rPr>
        <w:t> </w:t>
      </w:r>
      <w:r w:rsidRPr="002838D1">
        <w:rPr>
          <w:rFonts w:asciiTheme="minorEastAsia" w:eastAsiaTheme="minorEastAsia" w:hAnsiTheme="minorEastAsia" w:hint="eastAsia"/>
          <w:sz w:val="21"/>
          <w:szCs w:val="21"/>
        </w:rPr>
        <w:t> </w:t>
      </w:r>
      <w:r w:rsidRPr="002838D1">
        <w:rPr>
          <w:rFonts w:asciiTheme="minorEastAsia" w:eastAsiaTheme="minorEastAsia" w:hAnsiTheme="minorEastAsia" w:hint="eastAsia"/>
          <w:sz w:val="21"/>
          <w:szCs w:val="21"/>
        </w:rPr>
        <w:t>次</w:t>
      </w:r>
      <w:bookmarkEnd w:id="17"/>
    </w:p>
    <w:p w:rsidR="006A6366" w:rsidRPr="002838D1" w:rsidRDefault="006A6366" w:rsidP="000B6298">
      <w:pPr>
        <w:pStyle w:val="1"/>
        <w:spacing w:beforeLines="0" w:afterLines="0"/>
        <w:ind w:firstLineChars="150" w:firstLine="315"/>
        <w:rPr>
          <w:rFonts w:asciiTheme="minorEastAsia" w:eastAsiaTheme="minorEastAsia" w:hAnsiTheme="minorEastAsia" w:cs="宋体"/>
        </w:rPr>
      </w:pPr>
      <w:r w:rsidRPr="002838D1">
        <w:rPr>
          <w:rFonts w:asciiTheme="minorEastAsia" w:eastAsiaTheme="minorEastAsia" w:hAnsiTheme="minorEastAsia" w:hint="eastAsia"/>
        </w:rPr>
        <w:t>前言</w:t>
      </w:r>
      <w:r w:rsidRPr="002838D1">
        <w:rPr>
          <w:rFonts w:asciiTheme="minorEastAsia" w:eastAsiaTheme="minorEastAsia" w:hAnsiTheme="minorEastAsia" w:hint="eastAsia"/>
          <w:webHidden/>
        </w:rPr>
        <w:tab/>
      </w:r>
      <w:r w:rsidR="000B6298" w:rsidRPr="002838D1">
        <w:rPr>
          <w:rFonts w:asciiTheme="minorEastAsia" w:eastAsiaTheme="minorEastAsia" w:hAnsiTheme="minorEastAsia" w:cs="宋体" w:hint="eastAsia"/>
          <w:webHidden/>
        </w:rPr>
        <w:t>1</w:t>
      </w:r>
    </w:p>
    <w:p w:rsidR="006A6366" w:rsidRPr="002838D1" w:rsidRDefault="006A6366" w:rsidP="000B6298">
      <w:pPr>
        <w:pStyle w:val="1"/>
        <w:spacing w:beforeLines="0" w:afterLines="0"/>
        <w:ind w:firstLineChars="150" w:firstLine="315"/>
        <w:rPr>
          <w:rFonts w:asciiTheme="minorEastAsia" w:eastAsiaTheme="minorEastAsia" w:hAnsiTheme="minorEastAsia"/>
        </w:rPr>
      </w:pPr>
      <w:r w:rsidRPr="002838D1">
        <w:rPr>
          <w:rFonts w:asciiTheme="minorEastAsia" w:eastAsiaTheme="minorEastAsia" w:hAnsiTheme="minorEastAsia" w:hint="eastAsia"/>
        </w:rPr>
        <w:t>1  范围</w:t>
      </w:r>
      <w:r w:rsidRPr="002838D1">
        <w:rPr>
          <w:rFonts w:asciiTheme="minorEastAsia" w:eastAsiaTheme="minorEastAsia" w:hAnsiTheme="minorEastAsia" w:hint="eastAsia"/>
          <w:webHidden/>
        </w:rPr>
        <w:tab/>
      </w:r>
      <w:r w:rsidR="000B6298" w:rsidRPr="002838D1">
        <w:rPr>
          <w:rFonts w:asciiTheme="minorEastAsia" w:eastAsiaTheme="minorEastAsia" w:hAnsiTheme="minorEastAsia"/>
          <w:webHidden/>
        </w:rPr>
        <w:t>2</w:t>
      </w:r>
    </w:p>
    <w:p w:rsidR="00BD6DEA" w:rsidRPr="002838D1" w:rsidRDefault="00BD6DEA" w:rsidP="000B6298">
      <w:pPr>
        <w:pStyle w:val="1"/>
        <w:spacing w:beforeLines="0" w:afterLines="0"/>
        <w:ind w:firstLineChars="150" w:firstLine="315"/>
        <w:rPr>
          <w:rFonts w:asciiTheme="minorEastAsia" w:eastAsiaTheme="minorEastAsia" w:hAnsiTheme="minorEastAsia"/>
        </w:rPr>
      </w:pPr>
      <w:r w:rsidRPr="002838D1">
        <w:rPr>
          <w:rFonts w:asciiTheme="minorEastAsia" w:eastAsiaTheme="minorEastAsia" w:hAnsiTheme="minorEastAsia" w:hint="eastAsia"/>
        </w:rPr>
        <w:t xml:space="preserve">2 </w:t>
      </w:r>
      <w:r w:rsidR="000B6298" w:rsidRPr="002838D1">
        <w:rPr>
          <w:rFonts w:asciiTheme="minorEastAsia" w:eastAsiaTheme="minorEastAsia" w:hAnsiTheme="minorEastAsia"/>
        </w:rPr>
        <w:t xml:space="preserve"> </w:t>
      </w:r>
      <w:r w:rsidRPr="002838D1">
        <w:rPr>
          <w:rFonts w:asciiTheme="minorEastAsia" w:eastAsiaTheme="minorEastAsia" w:hAnsiTheme="minorEastAsia" w:hint="eastAsia"/>
        </w:rPr>
        <w:t>规范性引用文件</w:t>
      </w:r>
      <w:r w:rsidR="000B6298" w:rsidRPr="002838D1">
        <w:rPr>
          <w:rFonts w:asciiTheme="minorEastAsia" w:eastAsiaTheme="minorEastAsia" w:hAnsiTheme="minorEastAsia" w:hint="eastAsia"/>
          <w:webHidden/>
        </w:rPr>
        <w:tab/>
        <w:t>2</w:t>
      </w:r>
    </w:p>
    <w:p w:rsidR="000B6298" w:rsidRPr="002838D1" w:rsidRDefault="00BD6DEA" w:rsidP="000B6298">
      <w:pPr>
        <w:pStyle w:val="1"/>
        <w:spacing w:beforeLines="0" w:afterLines="0"/>
        <w:ind w:firstLineChars="150" w:firstLine="315"/>
        <w:rPr>
          <w:rFonts w:asciiTheme="minorEastAsia" w:eastAsiaTheme="minorEastAsia" w:hAnsiTheme="minorEastAsia"/>
        </w:rPr>
      </w:pPr>
      <w:r w:rsidRPr="002838D1">
        <w:rPr>
          <w:rFonts w:asciiTheme="minorEastAsia" w:eastAsiaTheme="minorEastAsia" w:hAnsiTheme="minorEastAsia" w:hint="eastAsia"/>
        </w:rPr>
        <w:t>3</w:t>
      </w:r>
      <w:r w:rsidR="006A6366" w:rsidRPr="002838D1">
        <w:rPr>
          <w:rFonts w:asciiTheme="minorEastAsia" w:eastAsiaTheme="minorEastAsia" w:hAnsiTheme="minorEastAsia" w:hint="eastAsia"/>
        </w:rPr>
        <w:t xml:space="preserve">  术语与定义</w:t>
      </w:r>
      <w:r w:rsidR="000B6298" w:rsidRPr="002838D1">
        <w:rPr>
          <w:rFonts w:asciiTheme="minorEastAsia" w:eastAsiaTheme="minorEastAsia" w:hAnsiTheme="minorEastAsia" w:hint="eastAsia"/>
          <w:webHidden/>
        </w:rPr>
        <w:tab/>
      </w:r>
      <w:r w:rsidR="000B6298" w:rsidRPr="002838D1">
        <w:rPr>
          <w:rFonts w:asciiTheme="minorEastAsia" w:eastAsiaTheme="minorEastAsia" w:hAnsiTheme="minorEastAsia"/>
          <w:webHidden/>
        </w:rPr>
        <w:t>2</w:t>
      </w:r>
    </w:p>
    <w:p w:rsidR="006A6366" w:rsidRPr="002838D1" w:rsidRDefault="00BD6DEA" w:rsidP="000B6298">
      <w:pPr>
        <w:pStyle w:val="1"/>
        <w:spacing w:beforeLines="0" w:afterLines="0"/>
        <w:ind w:firstLineChars="150" w:firstLine="315"/>
        <w:rPr>
          <w:rFonts w:asciiTheme="minorEastAsia" w:eastAsiaTheme="minorEastAsia" w:hAnsiTheme="minorEastAsia"/>
        </w:rPr>
      </w:pPr>
      <w:r w:rsidRPr="002838D1">
        <w:rPr>
          <w:rFonts w:asciiTheme="minorEastAsia" w:eastAsiaTheme="minorEastAsia" w:hAnsiTheme="minorEastAsia" w:hint="eastAsia"/>
        </w:rPr>
        <w:t>4</w:t>
      </w:r>
      <w:r w:rsidR="006A6366" w:rsidRPr="002838D1">
        <w:rPr>
          <w:rFonts w:asciiTheme="minorEastAsia" w:eastAsiaTheme="minorEastAsia" w:hAnsiTheme="minorEastAsia" w:hint="eastAsia"/>
        </w:rPr>
        <w:t xml:space="preserve">  栽培技术</w:t>
      </w:r>
      <w:r w:rsidR="006A6366" w:rsidRPr="002838D1">
        <w:rPr>
          <w:rFonts w:asciiTheme="minorEastAsia" w:eastAsiaTheme="minorEastAsia" w:hAnsiTheme="minorEastAsia" w:hint="eastAsia"/>
          <w:webHidden/>
        </w:rPr>
        <w:tab/>
      </w:r>
      <w:r w:rsidR="00A8665D">
        <w:rPr>
          <w:rFonts w:asciiTheme="minorEastAsia" w:eastAsiaTheme="minorEastAsia" w:hAnsiTheme="minorEastAsia"/>
          <w:webHidden/>
        </w:rPr>
        <w:t>3</w:t>
      </w:r>
    </w:p>
    <w:p w:rsidR="006A6366" w:rsidRPr="002838D1" w:rsidRDefault="000B6298" w:rsidP="000B6298">
      <w:pPr>
        <w:pStyle w:val="1"/>
        <w:spacing w:beforeLines="0" w:afterLines="0"/>
        <w:ind w:firstLineChars="150" w:firstLine="315"/>
        <w:rPr>
          <w:rFonts w:asciiTheme="minorEastAsia" w:eastAsiaTheme="minorEastAsia" w:hAnsiTheme="minorEastAsia"/>
          <w:webHidden/>
        </w:rPr>
      </w:pPr>
      <w:r w:rsidRPr="002838D1">
        <w:rPr>
          <w:rFonts w:asciiTheme="minorEastAsia" w:eastAsiaTheme="minorEastAsia" w:hAnsiTheme="minorEastAsia" w:hint="eastAsia"/>
        </w:rPr>
        <w:t>5  刈割与利用</w:t>
      </w:r>
      <w:r w:rsidR="006A6366" w:rsidRPr="002838D1">
        <w:rPr>
          <w:rFonts w:asciiTheme="minorEastAsia" w:eastAsiaTheme="minorEastAsia" w:hAnsiTheme="minorEastAsia" w:hint="eastAsia"/>
          <w:webHidden/>
        </w:rPr>
        <w:tab/>
      </w:r>
      <w:r w:rsidR="00A8665D">
        <w:rPr>
          <w:rFonts w:asciiTheme="minorEastAsia" w:eastAsiaTheme="minorEastAsia" w:hAnsiTheme="minorEastAsia"/>
          <w:webHidden/>
        </w:rPr>
        <w:t>4</w:t>
      </w:r>
    </w:p>
    <w:p w:rsidR="000B6298" w:rsidRPr="002838D1" w:rsidRDefault="000B6298" w:rsidP="000B6298">
      <w:pPr>
        <w:pStyle w:val="1"/>
        <w:spacing w:beforeLines="0" w:afterLines="0"/>
        <w:ind w:firstLineChars="150" w:firstLine="315"/>
        <w:rPr>
          <w:rFonts w:asciiTheme="minorEastAsia" w:eastAsiaTheme="minorEastAsia" w:hAnsiTheme="minorEastAsia"/>
          <w:b/>
        </w:rPr>
      </w:pPr>
      <w:r w:rsidRPr="002838D1">
        <w:rPr>
          <w:rFonts w:asciiTheme="minorEastAsia" w:eastAsiaTheme="minorEastAsia" w:hAnsiTheme="minorEastAsia" w:hint="eastAsia"/>
        </w:rPr>
        <w:t xml:space="preserve">6 </w:t>
      </w:r>
      <w:r w:rsidRPr="002838D1">
        <w:rPr>
          <w:rFonts w:asciiTheme="minorEastAsia" w:eastAsiaTheme="minorEastAsia" w:hAnsiTheme="minorEastAsia"/>
        </w:rPr>
        <w:t xml:space="preserve"> </w:t>
      </w:r>
      <w:r w:rsidRPr="002838D1">
        <w:rPr>
          <w:rFonts w:asciiTheme="minorEastAsia" w:eastAsiaTheme="minorEastAsia" w:hAnsiTheme="minorEastAsia" w:hint="eastAsia"/>
        </w:rPr>
        <w:t>种</w:t>
      </w:r>
      <w:proofErr w:type="gramStart"/>
      <w:r w:rsidRPr="002838D1">
        <w:rPr>
          <w:rFonts w:asciiTheme="minorEastAsia" w:eastAsiaTheme="minorEastAsia" w:hAnsiTheme="minorEastAsia" w:hint="eastAsia"/>
        </w:rPr>
        <w:t>茎生产</w:t>
      </w:r>
      <w:proofErr w:type="gramEnd"/>
      <w:r w:rsidRPr="002838D1">
        <w:rPr>
          <w:rFonts w:asciiTheme="minorEastAsia" w:eastAsiaTheme="minorEastAsia" w:hAnsiTheme="minorEastAsia" w:hint="eastAsia"/>
          <w:webHidden/>
        </w:rPr>
        <w:tab/>
      </w:r>
      <w:r w:rsidR="00A8665D">
        <w:rPr>
          <w:rFonts w:asciiTheme="minorEastAsia" w:eastAsiaTheme="minorEastAsia" w:hAnsiTheme="minorEastAsia"/>
          <w:webHidden/>
        </w:rPr>
        <w:t>5</w:t>
      </w:r>
      <w:r w:rsidRPr="002838D1">
        <w:rPr>
          <w:rFonts w:asciiTheme="minorEastAsia" w:eastAsiaTheme="minorEastAsia" w:hAnsiTheme="minorEastAsia" w:hint="eastAsia"/>
          <w:webHidden/>
        </w:rPr>
        <w:t xml:space="preserve"> </w:t>
      </w:r>
      <w:r w:rsidRPr="002838D1">
        <w:rPr>
          <w:rFonts w:asciiTheme="minorEastAsia" w:eastAsiaTheme="minorEastAsia" w:hAnsiTheme="minorEastAsia"/>
          <w:webHidden/>
        </w:rPr>
        <w:t xml:space="preserve"> </w:t>
      </w:r>
    </w:p>
    <w:p w:rsidR="006A6366" w:rsidRDefault="006A6366" w:rsidP="006A6366">
      <w:pPr>
        <w:pStyle w:val="af6"/>
      </w:pPr>
      <w:r>
        <w:rPr>
          <w:rFonts w:hint="eastAsia"/>
        </w:rPr>
        <w:lastRenderedPageBreak/>
        <w:t>前</w:t>
      </w:r>
      <w:bookmarkStart w:id="18" w:name="BKQY"/>
      <w:r>
        <w:rPr>
          <w:rFonts w:hAnsi="黑体" w:hint="eastAsia"/>
        </w:rPr>
        <w:t> </w:t>
      </w:r>
      <w:r>
        <w:rPr>
          <w:rFonts w:hAnsi="黑体" w:hint="eastAsia"/>
        </w:rPr>
        <w:t> </w:t>
      </w:r>
      <w:r>
        <w:rPr>
          <w:rFonts w:hint="eastAsia"/>
        </w:rPr>
        <w:t>言</w:t>
      </w:r>
      <w:bookmarkEnd w:id="18"/>
    </w:p>
    <w:p w:rsidR="006A6366" w:rsidRDefault="006A6366" w:rsidP="007A371E">
      <w:pPr>
        <w:pStyle w:val="ad"/>
        <w:spacing w:line="360" w:lineRule="auto"/>
        <w:ind w:firstLineChars="500" w:firstLine="1050"/>
        <w:rPr>
          <w:rFonts w:ascii="Times New Roman"/>
        </w:rPr>
      </w:pPr>
      <w:r>
        <w:rPr>
          <w:rFonts w:ascii="Times New Roman" w:hint="eastAsia"/>
        </w:rPr>
        <w:t>本标准按照</w:t>
      </w:r>
      <w:r>
        <w:rPr>
          <w:rFonts w:ascii="Times New Roman"/>
        </w:rPr>
        <w:t>GB/T 1.1</w:t>
      </w:r>
      <w:r>
        <w:rPr>
          <w:rFonts w:ascii="Times New Roman"/>
        </w:rPr>
        <w:t>—</w:t>
      </w:r>
      <w:r>
        <w:rPr>
          <w:rFonts w:ascii="Times New Roman"/>
        </w:rPr>
        <w:t>2009</w:t>
      </w:r>
      <w:r>
        <w:rPr>
          <w:rFonts w:ascii="Times New Roman" w:hint="eastAsia"/>
        </w:rPr>
        <w:t>给出的规则起草。</w:t>
      </w:r>
    </w:p>
    <w:p w:rsidR="006A6366" w:rsidRDefault="006A6366" w:rsidP="007A371E">
      <w:pPr>
        <w:pStyle w:val="ad"/>
        <w:spacing w:line="360" w:lineRule="auto"/>
        <w:ind w:firstLineChars="500" w:firstLine="1050"/>
      </w:pPr>
      <w:r>
        <w:rPr>
          <w:rFonts w:hint="eastAsia"/>
        </w:rPr>
        <w:t>本标准由江西省农业</w:t>
      </w:r>
      <w:r w:rsidR="008E3AE0">
        <w:rPr>
          <w:rFonts w:hint="eastAsia"/>
        </w:rPr>
        <w:t>农村</w:t>
      </w:r>
      <w:r>
        <w:rPr>
          <w:rFonts w:hint="eastAsia"/>
        </w:rPr>
        <w:t>厅提出并归口，江西省</w:t>
      </w:r>
      <w:r w:rsidR="008E3AE0">
        <w:rPr>
          <w:rFonts w:hint="eastAsia"/>
        </w:rPr>
        <w:t>市场</w:t>
      </w:r>
      <w:r>
        <w:rPr>
          <w:rFonts w:hint="eastAsia"/>
        </w:rPr>
        <w:t>监督</w:t>
      </w:r>
      <w:r w:rsidR="008E3AE0">
        <w:rPr>
          <w:rFonts w:hint="eastAsia"/>
        </w:rPr>
        <w:t>管理</w:t>
      </w:r>
      <w:r>
        <w:rPr>
          <w:rFonts w:hint="eastAsia"/>
        </w:rPr>
        <w:t>局批准。</w:t>
      </w:r>
    </w:p>
    <w:p w:rsidR="006A6366" w:rsidRDefault="006A6366" w:rsidP="007A371E">
      <w:pPr>
        <w:pStyle w:val="ad"/>
        <w:spacing w:line="360" w:lineRule="auto"/>
        <w:ind w:firstLineChars="500" w:firstLine="1050"/>
      </w:pPr>
      <w:r>
        <w:rPr>
          <w:rFonts w:hint="eastAsia"/>
        </w:rPr>
        <w:t>本标准起草单位：江西省畜牧技术推广站，江西省农业科学院畜牧兽医研究所。</w:t>
      </w:r>
    </w:p>
    <w:p w:rsidR="007A371E" w:rsidRDefault="006A6366" w:rsidP="007A371E">
      <w:pPr>
        <w:pStyle w:val="ad"/>
        <w:spacing w:line="360" w:lineRule="auto"/>
        <w:ind w:firstLineChars="500" w:firstLine="1050"/>
      </w:pPr>
      <w:r>
        <w:rPr>
          <w:rFonts w:hint="eastAsia"/>
        </w:rPr>
        <w:t>本标准主要起草人：甘兴华，胡利珍，于徐根</w:t>
      </w:r>
      <w:r w:rsidR="00AF01EB">
        <w:rPr>
          <w:rFonts w:hint="eastAsia"/>
        </w:rPr>
        <w:t>，徐桂花</w:t>
      </w:r>
      <w:r>
        <w:rPr>
          <w:rFonts w:hint="eastAsia"/>
        </w:rPr>
        <w:t>，戴征煌，</w:t>
      </w:r>
      <w:r w:rsidR="007A371E">
        <w:rPr>
          <w:rFonts w:hint="eastAsia"/>
        </w:rPr>
        <w:t>谢永忠，黄 栋，</w:t>
      </w:r>
    </w:p>
    <w:p w:rsidR="006A6366" w:rsidRDefault="004F110D" w:rsidP="004F110D">
      <w:pPr>
        <w:pStyle w:val="ad"/>
        <w:spacing w:line="360" w:lineRule="auto"/>
        <w:ind w:firstLineChars="1400" w:firstLine="2940"/>
      </w:pPr>
      <w:r>
        <w:rPr>
          <w:rFonts w:hint="eastAsia"/>
        </w:rPr>
        <w:t>钟小军，</w:t>
      </w:r>
      <w:r w:rsidR="007A371E">
        <w:rPr>
          <w:rFonts w:hint="eastAsia"/>
        </w:rPr>
        <w:t>刘水华，李翔宏，胡文亭，</w:t>
      </w:r>
      <w:r w:rsidR="006A6366">
        <w:rPr>
          <w:rFonts w:hint="eastAsia"/>
        </w:rPr>
        <w:t>占今舜</w:t>
      </w:r>
      <w:r w:rsidR="007A371E">
        <w:rPr>
          <w:rFonts w:hint="eastAsia"/>
        </w:rPr>
        <w:t>，</w:t>
      </w:r>
      <w:r w:rsidR="007A371E">
        <w:t>沈丹</w:t>
      </w:r>
      <w:r w:rsidR="000B6298">
        <w:rPr>
          <w:rFonts w:hint="eastAsia"/>
        </w:rPr>
        <w:t>。</w:t>
      </w:r>
    </w:p>
    <w:p w:rsidR="006A6366" w:rsidRDefault="006A6366" w:rsidP="006A6366">
      <w:pPr>
        <w:widowControl/>
        <w:jc w:val="left"/>
        <w:rPr>
          <w:rFonts w:ascii="宋体"/>
          <w:noProof/>
          <w:kern w:val="0"/>
          <w:szCs w:val="20"/>
        </w:rPr>
        <w:sectPr w:rsidR="006A6366" w:rsidSect="000B6298">
          <w:pgSz w:w="11906" w:h="16838"/>
          <w:pgMar w:top="1440" w:right="1080" w:bottom="1440" w:left="1080" w:header="1418" w:footer="1134" w:gutter="0"/>
          <w:pgNumType w:fmt="numberInDash" w:start="0"/>
          <w:cols w:space="720"/>
          <w:formProt w:val="0"/>
          <w:docGrid w:type="lines" w:linePitch="312"/>
        </w:sectPr>
      </w:pPr>
    </w:p>
    <w:p w:rsidR="00BD6DEA" w:rsidRPr="002838D1" w:rsidRDefault="00BD6DEA" w:rsidP="00614B6D">
      <w:pPr>
        <w:pStyle w:val="af0"/>
        <w:framePr w:w="0" w:hRule="auto" w:wrap="auto" w:vAnchor="margin" w:hAnchor="text" w:xAlign="left" w:yAlign="inline"/>
        <w:spacing w:beforeLines="100" w:before="312" w:afterLines="100" w:after="312" w:line="240" w:lineRule="auto"/>
        <w:rPr>
          <w:rFonts w:asciiTheme="minorEastAsia" w:eastAsiaTheme="minorEastAsia" w:hAnsiTheme="minorEastAsia"/>
          <w:sz w:val="21"/>
          <w:szCs w:val="21"/>
        </w:rPr>
      </w:pPr>
      <w:bookmarkStart w:id="19" w:name="_Toc515348399"/>
      <w:proofErr w:type="gramStart"/>
      <w:r w:rsidRPr="002838D1">
        <w:rPr>
          <w:rFonts w:asciiTheme="minorEastAsia" w:eastAsiaTheme="minorEastAsia" w:hAnsiTheme="minorEastAsia" w:hint="eastAsia"/>
          <w:sz w:val="21"/>
          <w:szCs w:val="21"/>
        </w:rPr>
        <w:lastRenderedPageBreak/>
        <w:t>桂牧1</w:t>
      </w:r>
      <w:r w:rsidR="00C25FE2">
        <w:rPr>
          <w:rFonts w:asciiTheme="minorEastAsia" w:eastAsiaTheme="minorEastAsia" w:hAnsiTheme="minorEastAsia" w:hint="eastAsia"/>
          <w:sz w:val="21"/>
          <w:szCs w:val="21"/>
        </w:rPr>
        <w:t>号象</w:t>
      </w:r>
      <w:proofErr w:type="gramEnd"/>
      <w:r w:rsidR="00C25FE2">
        <w:rPr>
          <w:rFonts w:asciiTheme="minorEastAsia" w:eastAsiaTheme="minorEastAsia" w:hAnsiTheme="minorEastAsia" w:hint="eastAsia"/>
          <w:sz w:val="21"/>
          <w:szCs w:val="21"/>
        </w:rPr>
        <w:t>草</w:t>
      </w:r>
      <w:r w:rsidRPr="002838D1">
        <w:rPr>
          <w:rFonts w:asciiTheme="minorEastAsia" w:eastAsiaTheme="minorEastAsia" w:hAnsiTheme="minorEastAsia" w:hint="eastAsia"/>
          <w:sz w:val="21"/>
          <w:szCs w:val="21"/>
        </w:rPr>
        <w:t>高效栽培利用技术规程</w:t>
      </w:r>
    </w:p>
    <w:p w:rsidR="006A6366" w:rsidRPr="002838D1" w:rsidRDefault="006A6366" w:rsidP="00614B6D">
      <w:pPr>
        <w:pStyle w:val="a"/>
        <w:numPr>
          <w:ilvl w:val="0"/>
          <w:numId w:val="0"/>
        </w:numPr>
        <w:spacing w:beforeLines="50" w:before="156" w:afterLines="50" w:after="156"/>
        <w:rPr>
          <w:rFonts w:asciiTheme="minorEastAsia" w:eastAsiaTheme="minorEastAsia" w:hAnsiTheme="minorEastAsia"/>
          <w:b/>
          <w:szCs w:val="21"/>
        </w:rPr>
      </w:pPr>
      <w:r w:rsidRPr="002838D1">
        <w:rPr>
          <w:rFonts w:asciiTheme="minorEastAsia" w:eastAsiaTheme="minorEastAsia" w:hAnsiTheme="minorEastAsia" w:hint="eastAsia"/>
          <w:b/>
          <w:szCs w:val="21"/>
        </w:rPr>
        <w:t>1 范围</w:t>
      </w:r>
      <w:bookmarkEnd w:id="19"/>
    </w:p>
    <w:p w:rsidR="00C25FE2" w:rsidRPr="00B764F1" w:rsidRDefault="00C25FE2" w:rsidP="002838D1">
      <w:pPr>
        <w:pStyle w:val="ad"/>
        <w:ind w:firstLineChars="100" w:firstLine="210"/>
        <w:rPr>
          <w:rFonts w:asciiTheme="minorEastAsia" w:eastAsiaTheme="minorEastAsia" w:hAnsiTheme="minorEastAsia"/>
          <w:szCs w:val="21"/>
        </w:rPr>
      </w:pPr>
      <w:r w:rsidRPr="00B764F1">
        <w:rPr>
          <w:rFonts w:asciiTheme="minorEastAsia" w:eastAsiaTheme="minorEastAsia" w:hAnsiTheme="minorEastAsia" w:hint="eastAsia"/>
          <w:szCs w:val="21"/>
        </w:rPr>
        <w:t>本标准规定了桂牧1号象草[</w:t>
      </w:r>
      <w:r w:rsidRPr="00B764F1">
        <w:rPr>
          <w:rFonts w:asciiTheme="minorEastAsia" w:eastAsiaTheme="minorEastAsia" w:hAnsiTheme="minorEastAsia" w:hint="eastAsia"/>
          <w:i/>
          <w:szCs w:val="21"/>
        </w:rPr>
        <w:t>(Pennisetum americanum× P.purpureum) ×P.purpureum Schum cv.Guimu NO.1</w:t>
      </w:r>
      <w:r w:rsidRPr="00B764F1">
        <w:rPr>
          <w:rFonts w:asciiTheme="minorEastAsia" w:eastAsiaTheme="minorEastAsia" w:hAnsiTheme="minorEastAsia" w:hint="eastAsia"/>
          <w:szCs w:val="21"/>
        </w:rPr>
        <w:t>]高效的栽培与利用技术，包括栽培技术、刈割与利用、种茎生产等内容。</w:t>
      </w:r>
    </w:p>
    <w:p w:rsidR="006A6366" w:rsidRPr="002838D1" w:rsidRDefault="006A6366" w:rsidP="002838D1">
      <w:pPr>
        <w:pStyle w:val="ad"/>
        <w:ind w:firstLineChars="100" w:firstLine="210"/>
        <w:rPr>
          <w:rFonts w:asciiTheme="minorEastAsia" w:eastAsiaTheme="minorEastAsia" w:hAnsiTheme="minorEastAsia"/>
          <w:szCs w:val="21"/>
        </w:rPr>
      </w:pPr>
      <w:r w:rsidRPr="002838D1">
        <w:rPr>
          <w:rFonts w:asciiTheme="minorEastAsia" w:eastAsiaTheme="minorEastAsia" w:hAnsiTheme="minorEastAsia" w:hint="eastAsia"/>
          <w:szCs w:val="21"/>
        </w:rPr>
        <w:t>本标准适用于江西省乃至长江中下游地区象草、王草及杂交狼尾草类</w:t>
      </w:r>
      <w:r w:rsidR="007A6854" w:rsidRPr="002838D1">
        <w:rPr>
          <w:rFonts w:asciiTheme="minorEastAsia" w:eastAsiaTheme="minorEastAsia" w:hAnsiTheme="minorEastAsia" w:hint="eastAsia"/>
          <w:szCs w:val="21"/>
        </w:rPr>
        <w:t>等</w:t>
      </w:r>
      <w:r w:rsidRPr="002838D1">
        <w:rPr>
          <w:rFonts w:asciiTheme="minorEastAsia" w:eastAsiaTheme="minorEastAsia" w:hAnsiTheme="minorEastAsia" w:hint="eastAsia"/>
          <w:szCs w:val="21"/>
        </w:rPr>
        <w:t>牧草</w:t>
      </w:r>
      <w:r w:rsidR="007A6854" w:rsidRPr="002838D1">
        <w:rPr>
          <w:rFonts w:asciiTheme="minorEastAsia" w:eastAsiaTheme="minorEastAsia" w:hAnsiTheme="minorEastAsia" w:hint="eastAsia"/>
          <w:szCs w:val="21"/>
        </w:rPr>
        <w:t>品种</w:t>
      </w:r>
      <w:r w:rsidRPr="002838D1">
        <w:rPr>
          <w:rFonts w:asciiTheme="minorEastAsia" w:eastAsiaTheme="minorEastAsia" w:hAnsiTheme="minorEastAsia" w:hint="eastAsia"/>
          <w:szCs w:val="21"/>
        </w:rPr>
        <w:t>的栽培生产。</w:t>
      </w:r>
    </w:p>
    <w:p w:rsidR="006A6366" w:rsidRPr="002838D1" w:rsidRDefault="006A6366" w:rsidP="00614B6D">
      <w:pPr>
        <w:pStyle w:val="a"/>
        <w:numPr>
          <w:ilvl w:val="0"/>
          <w:numId w:val="0"/>
        </w:numPr>
        <w:spacing w:beforeLines="50" w:before="156" w:afterLines="50" w:after="156"/>
        <w:rPr>
          <w:rFonts w:asciiTheme="minorEastAsia" w:eastAsiaTheme="minorEastAsia" w:hAnsiTheme="minorEastAsia"/>
          <w:b/>
          <w:szCs w:val="21"/>
        </w:rPr>
      </w:pPr>
      <w:bookmarkStart w:id="20" w:name="_Toc515348401"/>
      <w:bookmarkEnd w:id="20"/>
      <w:r w:rsidRPr="002838D1">
        <w:rPr>
          <w:rFonts w:asciiTheme="minorEastAsia" w:eastAsiaTheme="minorEastAsia" w:hAnsiTheme="minorEastAsia" w:hint="eastAsia"/>
          <w:b/>
          <w:szCs w:val="21"/>
        </w:rPr>
        <w:t>2 规范性引用文件</w:t>
      </w:r>
    </w:p>
    <w:p w:rsidR="006A6366" w:rsidRPr="002838D1" w:rsidRDefault="006A6366" w:rsidP="002838D1">
      <w:pPr>
        <w:pStyle w:val="a"/>
        <w:numPr>
          <w:ilvl w:val="0"/>
          <w:numId w:val="0"/>
        </w:numPr>
        <w:spacing w:beforeLines="0" w:afterLines="0"/>
        <w:ind w:firstLineChars="200" w:firstLine="420"/>
        <w:rPr>
          <w:rFonts w:asciiTheme="minorEastAsia" w:eastAsiaTheme="minorEastAsia" w:hAnsiTheme="minorEastAsia"/>
          <w:szCs w:val="21"/>
        </w:rPr>
      </w:pPr>
      <w:r w:rsidRPr="002838D1">
        <w:rPr>
          <w:rFonts w:asciiTheme="minorEastAsia" w:eastAsiaTheme="minorEastAsia" w:hAnsiTheme="minorEastAsia" w:hint="eastAsia"/>
          <w:szCs w:val="21"/>
        </w:rPr>
        <w:t>下列文件对于本文件的应用是必不可少的。凡是注日期的引用文件，仅注日期的版本适用于本文件；凡是不注日期的引用文件，其最新版本（包括所有的修改单）适用于本文件。</w:t>
      </w:r>
    </w:p>
    <w:p w:rsidR="006A6366" w:rsidRPr="002838D1" w:rsidRDefault="006A6366" w:rsidP="002838D1">
      <w:pPr>
        <w:pStyle w:val="ad"/>
        <w:rPr>
          <w:rFonts w:asciiTheme="minorEastAsia" w:eastAsiaTheme="minorEastAsia" w:hAnsiTheme="minorEastAsia"/>
          <w:szCs w:val="21"/>
        </w:rPr>
      </w:pPr>
      <w:r w:rsidRPr="002838D1">
        <w:rPr>
          <w:rFonts w:asciiTheme="minorEastAsia" w:eastAsiaTheme="minorEastAsia" w:hAnsiTheme="minorEastAsia" w:hint="eastAsia"/>
          <w:szCs w:val="21"/>
        </w:rPr>
        <w:t>NY/T 2696-2015 饲草青贮技术规程 玉米</w:t>
      </w:r>
    </w:p>
    <w:p w:rsidR="006A6366" w:rsidRPr="0049278D" w:rsidRDefault="006A6366" w:rsidP="002838D1">
      <w:pPr>
        <w:pStyle w:val="ad"/>
        <w:rPr>
          <w:rFonts w:asciiTheme="minorEastAsia" w:eastAsiaTheme="minorEastAsia" w:hAnsiTheme="minorEastAsia"/>
          <w:szCs w:val="21"/>
        </w:rPr>
      </w:pPr>
      <w:r w:rsidRPr="0049278D">
        <w:rPr>
          <w:rFonts w:asciiTheme="minorEastAsia" w:eastAsiaTheme="minorEastAsia" w:hAnsiTheme="minorEastAsia" w:hint="eastAsia"/>
          <w:bCs/>
          <w:kern w:val="36"/>
          <w:szCs w:val="21"/>
        </w:rPr>
        <w:t>DB32T 3300-2017 玉米秸秆裹包青贮制作技术规程</w:t>
      </w:r>
    </w:p>
    <w:p w:rsidR="006A6366" w:rsidRPr="002838D1" w:rsidRDefault="006A6366" w:rsidP="00614B6D">
      <w:pPr>
        <w:pStyle w:val="a"/>
        <w:numPr>
          <w:ilvl w:val="0"/>
          <w:numId w:val="0"/>
        </w:numPr>
        <w:spacing w:beforeLines="50" w:before="156" w:afterLines="50" w:after="156"/>
        <w:rPr>
          <w:rFonts w:asciiTheme="minorEastAsia" w:eastAsiaTheme="minorEastAsia" w:hAnsiTheme="minorEastAsia"/>
          <w:b/>
          <w:szCs w:val="21"/>
        </w:rPr>
      </w:pPr>
      <w:r w:rsidRPr="002838D1">
        <w:rPr>
          <w:rFonts w:asciiTheme="minorEastAsia" w:eastAsiaTheme="minorEastAsia" w:hAnsiTheme="minorEastAsia" w:hint="eastAsia"/>
          <w:b/>
          <w:szCs w:val="21"/>
        </w:rPr>
        <w:t>3 术语与定义</w:t>
      </w:r>
    </w:p>
    <w:p w:rsidR="006A6366" w:rsidRPr="002838D1" w:rsidRDefault="006A6366" w:rsidP="002838D1">
      <w:pPr>
        <w:pStyle w:val="a"/>
        <w:numPr>
          <w:ilvl w:val="0"/>
          <w:numId w:val="0"/>
        </w:numPr>
        <w:spacing w:beforeLines="0" w:afterLines="0"/>
        <w:ind w:firstLineChars="150" w:firstLine="315"/>
        <w:rPr>
          <w:rFonts w:asciiTheme="minorEastAsia" w:eastAsiaTheme="minorEastAsia" w:hAnsiTheme="minorEastAsia"/>
          <w:szCs w:val="21"/>
        </w:rPr>
      </w:pPr>
      <w:r w:rsidRPr="002838D1">
        <w:rPr>
          <w:rFonts w:asciiTheme="minorEastAsia" w:eastAsiaTheme="minorEastAsia" w:hAnsiTheme="minorEastAsia" w:hint="eastAsia"/>
          <w:szCs w:val="21"/>
        </w:rPr>
        <w:t>下列术语和定义适用于本标准。</w:t>
      </w:r>
    </w:p>
    <w:p w:rsidR="006A6366" w:rsidRPr="002838D1" w:rsidRDefault="006A6366" w:rsidP="002838D1">
      <w:pPr>
        <w:pStyle w:val="ad"/>
        <w:ind w:firstLineChars="0" w:firstLine="0"/>
        <w:rPr>
          <w:rFonts w:asciiTheme="minorEastAsia" w:eastAsiaTheme="minorEastAsia" w:hAnsiTheme="minorEastAsia"/>
          <w:b/>
          <w:szCs w:val="21"/>
        </w:rPr>
      </w:pPr>
      <w:r w:rsidRPr="002838D1">
        <w:rPr>
          <w:rFonts w:asciiTheme="minorEastAsia" w:eastAsiaTheme="minorEastAsia" w:hAnsiTheme="minorEastAsia" w:hint="eastAsia"/>
          <w:b/>
          <w:szCs w:val="21"/>
        </w:rPr>
        <w:t>3.1  桂牧1号象草</w:t>
      </w:r>
    </w:p>
    <w:p w:rsidR="006A6366" w:rsidRPr="002838D1" w:rsidRDefault="006A6366" w:rsidP="002838D1">
      <w:pPr>
        <w:pStyle w:val="ad"/>
        <w:ind w:firstLineChars="0" w:firstLine="0"/>
        <w:rPr>
          <w:rFonts w:asciiTheme="minorEastAsia" w:eastAsiaTheme="minorEastAsia" w:hAnsiTheme="minorEastAsia"/>
          <w:szCs w:val="21"/>
        </w:rPr>
      </w:pPr>
      <w:r w:rsidRPr="002838D1">
        <w:rPr>
          <w:rFonts w:asciiTheme="minorEastAsia" w:eastAsiaTheme="minorEastAsia" w:hAnsiTheme="minorEastAsia" w:hint="eastAsia"/>
          <w:szCs w:val="21"/>
        </w:rPr>
        <w:t xml:space="preserve">    是广西</w:t>
      </w:r>
      <w:r w:rsidR="00601C77">
        <w:rPr>
          <w:rFonts w:asciiTheme="minorEastAsia" w:eastAsiaTheme="minorEastAsia" w:hAnsiTheme="minorEastAsia" w:hint="eastAsia"/>
          <w:szCs w:val="21"/>
        </w:rPr>
        <w:t>省</w:t>
      </w:r>
      <w:r w:rsidRPr="002838D1">
        <w:rPr>
          <w:rFonts w:asciiTheme="minorEastAsia" w:eastAsiaTheme="minorEastAsia" w:hAnsiTheme="minorEastAsia" w:hint="eastAsia"/>
          <w:szCs w:val="21"/>
        </w:rPr>
        <w:t>畜牧研究所利用杂交狼尾草[</w:t>
      </w:r>
      <w:r w:rsidRPr="002838D1">
        <w:rPr>
          <w:rFonts w:asciiTheme="minorEastAsia" w:eastAsiaTheme="minorEastAsia" w:hAnsiTheme="minorEastAsia" w:hint="eastAsia"/>
          <w:i/>
          <w:szCs w:val="21"/>
        </w:rPr>
        <w:t>(Pennisetum americanum) ×</w:t>
      </w:r>
      <w:r w:rsidRPr="002838D1">
        <w:rPr>
          <w:rFonts w:asciiTheme="minorEastAsia" w:eastAsiaTheme="minorEastAsia" w:hAnsiTheme="minorEastAsia" w:hint="eastAsia"/>
          <w:szCs w:val="21"/>
        </w:rPr>
        <w:t>象草</w:t>
      </w:r>
      <w:r w:rsidRPr="002838D1">
        <w:rPr>
          <w:rFonts w:asciiTheme="minorEastAsia" w:eastAsiaTheme="minorEastAsia" w:hAnsiTheme="minorEastAsia" w:hint="eastAsia"/>
          <w:i/>
          <w:szCs w:val="21"/>
        </w:rPr>
        <w:t>（P.purpureum）</w:t>
      </w:r>
      <w:r w:rsidRPr="002838D1">
        <w:rPr>
          <w:rFonts w:asciiTheme="minorEastAsia" w:eastAsiaTheme="minorEastAsia" w:hAnsiTheme="minorEastAsia" w:hint="eastAsia"/>
          <w:szCs w:val="21"/>
        </w:rPr>
        <w:t>]为母本、矮象草</w:t>
      </w:r>
      <w:r w:rsidRPr="002838D1">
        <w:rPr>
          <w:rFonts w:asciiTheme="minorEastAsia" w:eastAsiaTheme="minorEastAsia" w:hAnsiTheme="minorEastAsia" w:hint="eastAsia"/>
          <w:i/>
          <w:szCs w:val="21"/>
        </w:rPr>
        <w:t>(P.purpureum Schum cv. Mott)</w:t>
      </w:r>
      <w:r w:rsidRPr="002838D1">
        <w:rPr>
          <w:rFonts w:asciiTheme="minorEastAsia" w:eastAsiaTheme="minorEastAsia" w:hAnsiTheme="minorEastAsia" w:hint="eastAsia"/>
          <w:szCs w:val="21"/>
        </w:rPr>
        <w:t>为父本杂交育成的牧草新品种，品种审定登记号211。</w:t>
      </w:r>
    </w:p>
    <w:p w:rsidR="00B764F1" w:rsidRPr="002838D1" w:rsidRDefault="006A6366" w:rsidP="00B764F1">
      <w:pPr>
        <w:pStyle w:val="ad"/>
        <w:ind w:firstLineChars="0" w:firstLine="0"/>
        <w:rPr>
          <w:rFonts w:asciiTheme="minorEastAsia" w:eastAsiaTheme="minorEastAsia" w:hAnsiTheme="minorEastAsia"/>
          <w:b/>
          <w:szCs w:val="21"/>
        </w:rPr>
      </w:pPr>
      <w:r w:rsidRPr="00B764F1">
        <w:rPr>
          <w:rFonts w:asciiTheme="minorEastAsia" w:eastAsiaTheme="minorEastAsia" w:hAnsiTheme="minorEastAsia" w:hint="eastAsia"/>
          <w:b/>
          <w:szCs w:val="21"/>
        </w:rPr>
        <w:t xml:space="preserve">3.2  </w:t>
      </w:r>
      <w:r w:rsidR="00B764F1" w:rsidRPr="002838D1">
        <w:rPr>
          <w:rFonts w:asciiTheme="minorEastAsia" w:eastAsiaTheme="minorEastAsia" w:hAnsiTheme="minorEastAsia" w:hint="eastAsia"/>
          <w:b/>
          <w:szCs w:val="21"/>
        </w:rPr>
        <w:t>种茎</w:t>
      </w:r>
    </w:p>
    <w:p w:rsidR="006A6366" w:rsidRPr="00B764F1" w:rsidRDefault="00B764F1" w:rsidP="00B764F1">
      <w:pPr>
        <w:pStyle w:val="ad"/>
        <w:ind w:firstLineChars="250" w:firstLine="525"/>
        <w:rPr>
          <w:rFonts w:asciiTheme="minorEastAsia" w:eastAsiaTheme="minorEastAsia" w:hAnsiTheme="minorEastAsia"/>
          <w:szCs w:val="21"/>
        </w:rPr>
      </w:pPr>
      <w:r w:rsidRPr="002838D1">
        <w:rPr>
          <w:rFonts w:asciiTheme="minorEastAsia" w:eastAsiaTheme="minorEastAsia" w:hAnsiTheme="minorEastAsia" w:hint="eastAsia"/>
          <w:szCs w:val="21"/>
        </w:rPr>
        <w:t>留作繁殖用，出苗后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生长100d</w:t>
      </w:r>
      <w:r>
        <w:rPr>
          <w:rFonts w:asciiTheme="minorEastAsia" w:eastAsiaTheme="minorEastAsia" w:hAnsiTheme="minorEastAsia"/>
          <w:color w:val="000000" w:themeColor="text1"/>
          <w:szCs w:val="21"/>
        </w:rPr>
        <w:t xml:space="preserve"> 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以上</w:t>
      </w:r>
      <w:r w:rsidRPr="002838D1">
        <w:rPr>
          <w:rFonts w:asciiTheme="minorEastAsia" w:eastAsiaTheme="minorEastAsia" w:hAnsiTheme="minorEastAsia" w:hint="eastAsia"/>
          <w:szCs w:val="21"/>
        </w:rPr>
        <w:t>、健康粗壮、侧芽饱满、具</w:t>
      </w:r>
      <w:r w:rsidRPr="00AD021F">
        <w:rPr>
          <w:rFonts w:asciiTheme="minorEastAsia" w:eastAsiaTheme="minorEastAsia" w:hAnsiTheme="minorEastAsia" w:hint="eastAsia"/>
          <w:szCs w:val="21"/>
        </w:rPr>
        <w:t>生活力</w:t>
      </w:r>
      <w:r w:rsidRPr="002838D1">
        <w:rPr>
          <w:rFonts w:asciiTheme="minorEastAsia" w:eastAsiaTheme="minorEastAsia" w:hAnsiTheme="minorEastAsia" w:hint="eastAsia"/>
          <w:szCs w:val="21"/>
        </w:rPr>
        <w:t>的茎秆。</w:t>
      </w:r>
    </w:p>
    <w:p w:rsidR="00B764F1" w:rsidRPr="002838D1" w:rsidRDefault="006A6366" w:rsidP="00B764F1">
      <w:pPr>
        <w:pStyle w:val="ad"/>
        <w:ind w:firstLineChars="0" w:firstLine="0"/>
        <w:rPr>
          <w:rFonts w:asciiTheme="minorEastAsia" w:eastAsiaTheme="minorEastAsia" w:hAnsiTheme="minorEastAsia"/>
          <w:b/>
          <w:szCs w:val="21"/>
        </w:rPr>
      </w:pPr>
      <w:r w:rsidRPr="002838D1">
        <w:rPr>
          <w:rFonts w:asciiTheme="minorEastAsia" w:eastAsiaTheme="minorEastAsia" w:hAnsiTheme="minorEastAsia" w:hint="eastAsia"/>
          <w:b/>
          <w:szCs w:val="21"/>
        </w:rPr>
        <w:t>3.3</w:t>
      </w:r>
      <w:r w:rsidR="00B764F1">
        <w:rPr>
          <w:rFonts w:asciiTheme="minorEastAsia" w:eastAsiaTheme="minorEastAsia" w:hAnsiTheme="minorEastAsia"/>
          <w:b/>
          <w:szCs w:val="21"/>
        </w:rPr>
        <w:t xml:space="preserve"> </w:t>
      </w:r>
      <w:r w:rsidR="00B764F1" w:rsidRPr="002838D1">
        <w:rPr>
          <w:rFonts w:asciiTheme="minorEastAsia" w:eastAsiaTheme="minorEastAsia" w:hAnsiTheme="minorEastAsia" w:hint="eastAsia"/>
          <w:b/>
          <w:szCs w:val="21"/>
        </w:rPr>
        <w:t>种苗</w:t>
      </w:r>
    </w:p>
    <w:p w:rsidR="006A6366" w:rsidRPr="002838D1" w:rsidRDefault="00B764F1" w:rsidP="00B764F1">
      <w:pPr>
        <w:shd w:val="clear" w:color="auto" w:fill="FFFFFF"/>
        <w:ind w:firstLineChars="200" w:firstLine="420"/>
        <w:rPr>
          <w:rFonts w:asciiTheme="minorEastAsia" w:eastAsiaTheme="minorEastAsia" w:hAnsiTheme="minorEastAsia"/>
          <w:szCs w:val="21"/>
        </w:rPr>
      </w:pPr>
      <w:r w:rsidRPr="002838D1">
        <w:rPr>
          <w:rFonts w:asciiTheme="minorEastAsia" w:eastAsiaTheme="minorEastAsia" w:hAnsiTheme="minorEastAsia" w:hint="eastAsia"/>
          <w:szCs w:val="21"/>
        </w:rPr>
        <w:t>指种茎</w:t>
      </w:r>
      <w:r w:rsidRPr="002838D1">
        <w:rPr>
          <w:rFonts w:asciiTheme="minorEastAsia" w:eastAsiaTheme="minorEastAsia" w:hAnsiTheme="minorEastAsia" w:cs="宋体" w:hint="eastAsia"/>
          <w:kern w:val="0"/>
          <w:szCs w:val="21"/>
        </w:rPr>
        <w:t>在适宜条件下培育发芽生长到3-4叶，</w:t>
      </w:r>
      <w:r w:rsidRPr="002838D1">
        <w:rPr>
          <w:rFonts w:asciiTheme="minorEastAsia" w:eastAsiaTheme="minorEastAsia" w:hAnsiTheme="minorEastAsia" w:hint="eastAsia"/>
          <w:szCs w:val="21"/>
        </w:rPr>
        <w:t>无病虫害且形态特征一致、</w:t>
      </w:r>
      <w:r w:rsidRPr="002838D1">
        <w:rPr>
          <w:rFonts w:asciiTheme="minorEastAsia" w:eastAsiaTheme="minorEastAsia" w:hAnsiTheme="minorEastAsia" w:cs="宋体" w:hint="eastAsia"/>
          <w:kern w:val="0"/>
          <w:szCs w:val="21"/>
        </w:rPr>
        <w:t>用于扩</w:t>
      </w:r>
      <w:proofErr w:type="gramStart"/>
      <w:r w:rsidRPr="002838D1">
        <w:rPr>
          <w:rFonts w:asciiTheme="minorEastAsia" w:eastAsiaTheme="minorEastAsia" w:hAnsiTheme="minorEastAsia" w:cs="宋体" w:hint="eastAsia"/>
          <w:kern w:val="0"/>
          <w:szCs w:val="21"/>
        </w:rPr>
        <w:t>繁生产</w:t>
      </w:r>
      <w:proofErr w:type="gramEnd"/>
      <w:r w:rsidRPr="002838D1">
        <w:rPr>
          <w:rFonts w:asciiTheme="minorEastAsia" w:eastAsiaTheme="minorEastAsia" w:hAnsiTheme="minorEastAsia" w:cs="宋体" w:hint="eastAsia"/>
          <w:kern w:val="0"/>
          <w:szCs w:val="21"/>
        </w:rPr>
        <w:t>的幼苗。</w:t>
      </w:r>
    </w:p>
    <w:p w:rsidR="00B764F1" w:rsidRPr="002838D1" w:rsidRDefault="006A6366" w:rsidP="00B764F1">
      <w:pPr>
        <w:rPr>
          <w:rFonts w:asciiTheme="minorEastAsia" w:eastAsiaTheme="minorEastAsia" w:hAnsiTheme="minorEastAsia"/>
          <w:b/>
          <w:szCs w:val="21"/>
        </w:rPr>
      </w:pPr>
      <w:r w:rsidRPr="002838D1">
        <w:rPr>
          <w:rFonts w:asciiTheme="minorEastAsia" w:eastAsiaTheme="minorEastAsia" w:hAnsiTheme="minorEastAsia" w:hint="eastAsia"/>
          <w:b/>
          <w:szCs w:val="21"/>
        </w:rPr>
        <w:t>3.4</w:t>
      </w:r>
      <w:r w:rsidR="00B764F1" w:rsidRPr="002838D1">
        <w:rPr>
          <w:rFonts w:asciiTheme="minorEastAsia" w:eastAsiaTheme="minorEastAsia" w:hAnsiTheme="minorEastAsia" w:hint="eastAsia"/>
          <w:b/>
          <w:szCs w:val="21"/>
        </w:rPr>
        <w:t xml:space="preserve">基肥 </w:t>
      </w:r>
    </w:p>
    <w:p w:rsidR="006A6366" w:rsidRPr="002838D1" w:rsidRDefault="00B764F1" w:rsidP="00B764F1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2838D1">
        <w:rPr>
          <w:rFonts w:asciiTheme="minorEastAsia" w:eastAsiaTheme="minorEastAsia" w:hAnsiTheme="minorEastAsia" w:hint="eastAsia"/>
          <w:color w:val="000000" w:themeColor="text1"/>
          <w:szCs w:val="21"/>
        </w:rPr>
        <w:t>种植前施入，</w:t>
      </w:r>
      <w:r w:rsidRPr="002838D1">
        <w:rPr>
          <w:rFonts w:asciiTheme="minorEastAsia" w:eastAsiaTheme="minorEastAsia" w:hAnsiTheme="minorEastAsia" w:hint="eastAsia"/>
          <w:szCs w:val="21"/>
        </w:rPr>
        <w:t>包括有机肥和复合肥，以有机肥为主。</w:t>
      </w:r>
    </w:p>
    <w:p w:rsidR="006A6366" w:rsidRPr="002838D1" w:rsidRDefault="006A6366" w:rsidP="002838D1">
      <w:pPr>
        <w:pStyle w:val="ad"/>
        <w:ind w:firstLineChars="0" w:firstLine="0"/>
        <w:rPr>
          <w:rFonts w:asciiTheme="minorEastAsia" w:eastAsiaTheme="minorEastAsia" w:hAnsiTheme="minorEastAsia"/>
          <w:b/>
          <w:szCs w:val="21"/>
        </w:rPr>
      </w:pPr>
      <w:r w:rsidRPr="002838D1">
        <w:rPr>
          <w:rFonts w:asciiTheme="minorEastAsia" w:eastAsiaTheme="minorEastAsia" w:hAnsiTheme="minorEastAsia" w:hint="eastAsia"/>
          <w:b/>
          <w:szCs w:val="21"/>
        </w:rPr>
        <w:t>3.</w:t>
      </w:r>
      <w:r w:rsidR="00B764F1">
        <w:rPr>
          <w:rFonts w:asciiTheme="minorEastAsia" w:eastAsiaTheme="minorEastAsia" w:hAnsiTheme="minorEastAsia"/>
          <w:b/>
          <w:szCs w:val="21"/>
        </w:rPr>
        <w:t>5</w:t>
      </w:r>
      <w:r w:rsidRPr="002838D1">
        <w:rPr>
          <w:rFonts w:asciiTheme="minorEastAsia" w:eastAsiaTheme="minorEastAsia" w:hAnsiTheme="minorEastAsia" w:hint="eastAsia"/>
          <w:b/>
          <w:szCs w:val="21"/>
        </w:rPr>
        <w:t xml:space="preserve"> 机械作业</w:t>
      </w:r>
    </w:p>
    <w:p w:rsidR="006A6366" w:rsidRPr="002838D1" w:rsidRDefault="006A6366" w:rsidP="002838D1">
      <w:pPr>
        <w:pStyle w:val="ad"/>
        <w:ind w:firstLineChars="0" w:firstLine="0"/>
        <w:rPr>
          <w:rFonts w:asciiTheme="minorEastAsia" w:eastAsiaTheme="minorEastAsia" w:hAnsiTheme="minorEastAsia"/>
          <w:szCs w:val="21"/>
        </w:rPr>
      </w:pPr>
      <w:r w:rsidRPr="002838D1">
        <w:rPr>
          <w:rFonts w:asciiTheme="minorEastAsia" w:eastAsiaTheme="minorEastAsia" w:hAnsiTheme="minorEastAsia" w:hint="eastAsia"/>
          <w:szCs w:val="21"/>
        </w:rPr>
        <w:t xml:space="preserve">    指耕翻整地、开沟、中耕除草、施肥、收割和利用加工等环节利用机械操作。</w:t>
      </w:r>
    </w:p>
    <w:p w:rsidR="006A6366" w:rsidRPr="002838D1" w:rsidRDefault="006A6366" w:rsidP="002838D1">
      <w:pPr>
        <w:rPr>
          <w:rFonts w:asciiTheme="minorEastAsia" w:eastAsiaTheme="minorEastAsia" w:hAnsiTheme="minorEastAsia"/>
          <w:b/>
          <w:szCs w:val="21"/>
        </w:rPr>
      </w:pPr>
      <w:r w:rsidRPr="002838D1">
        <w:rPr>
          <w:rFonts w:asciiTheme="minorEastAsia" w:eastAsiaTheme="minorEastAsia" w:hAnsiTheme="minorEastAsia" w:hint="eastAsia"/>
          <w:b/>
          <w:szCs w:val="21"/>
        </w:rPr>
        <w:t>3.</w:t>
      </w:r>
      <w:r w:rsidR="00B764F1">
        <w:rPr>
          <w:rFonts w:asciiTheme="minorEastAsia" w:eastAsiaTheme="minorEastAsia" w:hAnsiTheme="minorEastAsia"/>
          <w:b/>
          <w:szCs w:val="21"/>
        </w:rPr>
        <w:t>6</w:t>
      </w:r>
      <w:r w:rsidRPr="002838D1">
        <w:rPr>
          <w:rFonts w:asciiTheme="minorEastAsia" w:eastAsiaTheme="minorEastAsia" w:hAnsiTheme="minorEastAsia" w:hint="eastAsia"/>
          <w:b/>
          <w:szCs w:val="21"/>
        </w:rPr>
        <w:t xml:space="preserve"> 种茎多点薄层窖藏</w:t>
      </w:r>
    </w:p>
    <w:p w:rsidR="006A6366" w:rsidRPr="002838D1" w:rsidRDefault="006A6366" w:rsidP="002838D1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2838D1">
        <w:rPr>
          <w:rFonts w:asciiTheme="minorEastAsia" w:eastAsiaTheme="minorEastAsia" w:hAnsiTheme="minorEastAsia" w:hint="eastAsia"/>
          <w:szCs w:val="21"/>
        </w:rPr>
        <w:t>根据保存种茎数量，采取多点多窖、控制种茎堆放厚度（50-70cm）就地分散保存的贮藏方式。</w:t>
      </w:r>
    </w:p>
    <w:p w:rsidR="006A6366" w:rsidRPr="002838D1" w:rsidRDefault="006A6366" w:rsidP="002838D1">
      <w:pPr>
        <w:pStyle w:val="ad"/>
        <w:ind w:firstLineChars="0" w:firstLine="0"/>
        <w:rPr>
          <w:rFonts w:asciiTheme="minorEastAsia" w:eastAsiaTheme="minorEastAsia" w:hAnsiTheme="minorEastAsia"/>
          <w:b/>
          <w:szCs w:val="21"/>
        </w:rPr>
      </w:pPr>
      <w:r w:rsidRPr="002838D1">
        <w:rPr>
          <w:rFonts w:asciiTheme="minorEastAsia" w:eastAsiaTheme="minorEastAsia" w:hAnsiTheme="minorEastAsia" w:hint="eastAsia"/>
          <w:b/>
          <w:szCs w:val="21"/>
        </w:rPr>
        <w:t>3.</w:t>
      </w:r>
      <w:r w:rsidR="00B764F1">
        <w:rPr>
          <w:rFonts w:asciiTheme="minorEastAsia" w:eastAsiaTheme="minorEastAsia" w:hAnsiTheme="minorEastAsia"/>
          <w:b/>
          <w:szCs w:val="21"/>
        </w:rPr>
        <w:t>7</w:t>
      </w:r>
      <w:r w:rsidRPr="002838D1">
        <w:rPr>
          <w:rFonts w:asciiTheme="minorEastAsia" w:eastAsiaTheme="minorEastAsia" w:hAnsiTheme="minorEastAsia" w:hint="eastAsia"/>
          <w:b/>
          <w:szCs w:val="21"/>
        </w:rPr>
        <w:t xml:space="preserve"> 集中培苗</w:t>
      </w:r>
    </w:p>
    <w:p w:rsidR="006A6366" w:rsidRDefault="006A6366" w:rsidP="002838D1">
      <w:pPr>
        <w:pStyle w:val="ad"/>
        <w:rPr>
          <w:rFonts w:asciiTheme="minorEastAsia" w:eastAsiaTheme="minorEastAsia" w:hAnsiTheme="minorEastAsia"/>
          <w:szCs w:val="21"/>
        </w:rPr>
      </w:pPr>
      <w:r w:rsidRPr="002838D1">
        <w:rPr>
          <w:rFonts w:asciiTheme="minorEastAsia" w:eastAsiaTheme="minorEastAsia" w:hAnsiTheme="minorEastAsia" w:hint="eastAsia"/>
          <w:szCs w:val="21"/>
        </w:rPr>
        <w:t>按照种茎发苗条件需要，采取集中培育措施，对种茎发苗期进行集中管理，获得高质量的种苗的育苗方式。</w:t>
      </w:r>
    </w:p>
    <w:p w:rsidR="00C25FE2" w:rsidRDefault="00B764F1" w:rsidP="00B764F1">
      <w:pPr>
        <w:pStyle w:val="ad"/>
        <w:ind w:firstLineChars="0" w:firstLine="0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 xml:space="preserve">3.8 </w:t>
      </w:r>
      <w:r w:rsidR="00C25FE2" w:rsidRPr="00100AD9">
        <w:rPr>
          <w:rFonts w:asciiTheme="minorEastAsia" w:eastAsiaTheme="minorEastAsia" w:hAnsiTheme="minorEastAsia" w:hint="eastAsia"/>
          <w:b/>
          <w:szCs w:val="21"/>
        </w:rPr>
        <w:t>刈</w:t>
      </w:r>
      <w:r w:rsidR="00C25FE2" w:rsidRPr="00100AD9">
        <w:rPr>
          <w:rFonts w:asciiTheme="minorEastAsia" w:eastAsiaTheme="minorEastAsia" w:hAnsiTheme="minorEastAsia"/>
          <w:b/>
          <w:szCs w:val="21"/>
        </w:rPr>
        <w:t>割</w:t>
      </w:r>
    </w:p>
    <w:p w:rsidR="00100AD9" w:rsidRPr="00100AD9" w:rsidRDefault="00100AD9" w:rsidP="002838D1">
      <w:pPr>
        <w:pStyle w:val="ad"/>
        <w:rPr>
          <w:rFonts w:asciiTheme="minorEastAsia" w:eastAsiaTheme="minorEastAsia" w:hAnsiTheme="minorEastAsia"/>
          <w:szCs w:val="21"/>
        </w:rPr>
      </w:pPr>
      <w:r w:rsidRPr="00100AD9">
        <w:rPr>
          <w:rFonts w:asciiTheme="minorEastAsia" w:eastAsiaTheme="minorEastAsia" w:hAnsiTheme="minorEastAsia" w:hint="eastAsia"/>
          <w:szCs w:val="21"/>
        </w:rPr>
        <w:t>是</w:t>
      </w:r>
      <w:r w:rsidR="007F7AA1">
        <w:rPr>
          <w:rFonts w:asciiTheme="minorEastAsia" w:eastAsiaTheme="minorEastAsia" w:hAnsiTheme="minorEastAsia" w:hint="eastAsia"/>
          <w:szCs w:val="21"/>
        </w:rPr>
        <w:t>根据</w:t>
      </w:r>
      <w:r w:rsidR="007F7AA1">
        <w:rPr>
          <w:rFonts w:asciiTheme="minorEastAsia" w:eastAsiaTheme="minorEastAsia" w:hAnsiTheme="minorEastAsia"/>
          <w:szCs w:val="21"/>
        </w:rPr>
        <w:t>养殖需要</w:t>
      </w:r>
      <w:r w:rsidR="007F7AA1">
        <w:rPr>
          <w:rFonts w:asciiTheme="minorEastAsia" w:eastAsiaTheme="minorEastAsia" w:hAnsiTheme="minorEastAsia" w:hint="eastAsia"/>
          <w:szCs w:val="21"/>
        </w:rPr>
        <w:t>和</w:t>
      </w:r>
      <w:r w:rsidR="007F7AA1">
        <w:rPr>
          <w:rFonts w:asciiTheme="minorEastAsia" w:eastAsiaTheme="minorEastAsia" w:hAnsiTheme="minorEastAsia"/>
          <w:szCs w:val="21"/>
        </w:rPr>
        <w:t>牧草生产</w:t>
      </w:r>
      <w:r w:rsidR="007F7AA1">
        <w:rPr>
          <w:rFonts w:asciiTheme="minorEastAsia" w:eastAsiaTheme="minorEastAsia" w:hAnsiTheme="minorEastAsia" w:hint="eastAsia"/>
          <w:szCs w:val="21"/>
        </w:rPr>
        <w:t>特性来</w:t>
      </w:r>
      <w:r w:rsidRPr="00100AD9">
        <w:rPr>
          <w:rFonts w:asciiTheme="minorEastAsia" w:eastAsiaTheme="minorEastAsia" w:hAnsiTheme="minorEastAsia"/>
          <w:szCs w:val="21"/>
        </w:rPr>
        <w:t>收</w:t>
      </w:r>
      <w:r w:rsidR="00E12D08">
        <w:rPr>
          <w:rFonts w:asciiTheme="minorEastAsia" w:eastAsiaTheme="minorEastAsia" w:hAnsiTheme="minorEastAsia" w:hint="eastAsia"/>
          <w:szCs w:val="21"/>
        </w:rPr>
        <w:t>割</w:t>
      </w:r>
      <w:r w:rsidRPr="00100AD9">
        <w:rPr>
          <w:rFonts w:asciiTheme="minorEastAsia" w:eastAsiaTheme="minorEastAsia" w:hAnsiTheme="minorEastAsia" w:hint="eastAsia"/>
          <w:szCs w:val="21"/>
        </w:rPr>
        <w:t>牧草的</w:t>
      </w:r>
      <w:r w:rsidR="007F7AA1">
        <w:rPr>
          <w:rFonts w:asciiTheme="minorEastAsia" w:eastAsiaTheme="minorEastAsia" w:hAnsiTheme="minorEastAsia" w:hint="eastAsia"/>
          <w:szCs w:val="21"/>
        </w:rPr>
        <w:t>作业</w:t>
      </w:r>
      <w:r w:rsidRPr="00100AD9">
        <w:rPr>
          <w:rFonts w:asciiTheme="minorEastAsia" w:eastAsiaTheme="minorEastAsia" w:hAnsiTheme="minorEastAsia"/>
          <w:szCs w:val="21"/>
        </w:rPr>
        <w:t>方式</w:t>
      </w:r>
      <w:r w:rsidRPr="00100AD9"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 w:hint="eastAsia"/>
          <w:szCs w:val="21"/>
        </w:rPr>
        <w:t>也</w:t>
      </w:r>
      <w:r w:rsidRPr="00100AD9">
        <w:rPr>
          <w:rFonts w:asciiTheme="minorEastAsia" w:eastAsiaTheme="minorEastAsia" w:hAnsiTheme="minorEastAsia"/>
          <w:szCs w:val="21"/>
        </w:rPr>
        <w:t>是</w:t>
      </w:r>
      <w:r w:rsidR="007F7AA1">
        <w:rPr>
          <w:rFonts w:asciiTheme="minorEastAsia" w:eastAsiaTheme="minorEastAsia" w:hAnsiTheme="minorEastAsia"/>
          <w:szCs w:val="21"/>
        </w:rPr>
        <w:t>牧草生产</w:t>
      </w:r>
      <w:r w:rsidRPr="00100AD9">
        <w:rPr>
          <w:rFonts w:asciiTheme="minorEastAsia" w:eastAsiaTheme="minorEastAsia" w:hAnsiTheme="minorEastAsia" w:hint="eastAsia"/>
          <w:szCs w:val="21"/>
        </w:rPr>
        <w:t>一</w:t>
      </w:r>
      <w:r w:rsidRPr="00100AD9">
        <w:rPr>
          <w:rFonts w:asciiTheme="minorEastAsia" w:eastAsiaTheme="minorEastAsia" w:hAnsiTheme="minorEastAsia"/>
          <w:szCs w:val="21"/>
        </w:rPr>
        <w:t>种人为</w:t>
      </w:r>
      <w:r w:rsidRPr="00100AD9">
        <w:rPr>
          <w:rFonts w:asciiTheme="minorEastAsia" w:eastAsiaTheme="minorEastAsia" w:hAnsiTheme="minorEastAsia" w:hint="eastAsia"/>
          <w:szCs w:val="21"/>
        </w:rPr>
        <w:t>干扰</w:t>
      </w:r>
      <w:r w:rsidRPr="00100AD9">
        <w:rPr>
          <w:rFonts w:asciiTheme="minorEastAsia" w:eastAsiaTheme="minorEastAsia" w:hAnsiTheme="minorEastAsia"/>
          <w:szCs w:val="21"/>
        </w:rPr>
        <w:t>栽培利用技术，</w:t>
      </w:r>
      <w:r>
        <w:rPr>
          <w:rFonts w:asciiTheme="minorEastAsia" w:eastAsiaTheme="minorEastAsia" w:hAnsiTheme="minorEastAsia" w:hint="eastAsia"/>
          <w:szCs w:val="21"/>
        </w:rPr>
        <w:t>其包括</w:t>
      </w:r>
      <w:r>
        <w:rPr>
          <w:rFonts w:asciiTheme="minorEastAsia" w:eastAsiaTheme="minorEastAsia" w:hAnsiTheme="minorEastAsia"/>
          <w:szCs w:val="21"/>
        </w:rPr>
        <w:t>人工刈割</w:t>
      </w:r>
      <w:r>
        <w:rPr>
          <w:rFonts w:asciiTheme="minorEastAsia" w:eastAsiaTheme="minorEastAsia" w:hAnsiTheme="minorEastAsia" w:hint="eastAsia"/>
          <w:szCs w:val="21"/>
        </w:rPr>
        <w:t>和</w:t>
      </w:r>
      <w:r>
        <w:rPr>
          <w:rFonts w:asciiTheme="minorEastAsia" w:eastAsiaTheme="minorEastAsia" w:hAnsiTheme="minorEastAsia"/>
          <w:szCs w:val="21"/>
        </w:rPr>
        <w:t>机械刈割。</w:t>
      </w:r>
    </w:p>
    <w:p w:rsidR="006A6366" w:rsidRPr="002838D1" w:rsidRDefault="006A6366" w:rsidP="002838D1">
      <w:pPr>
        <w:pStyle w:val="ad"/>
        <w:ind w:firstLineChars="0" w:firstLine="0"/>
        <w:rPr>
          <w:rFonts w:asciiTheme="minorEastAsia" w:eastAsiaTheme="minorEastAsia" w:hAnsiTheme="minorEastAsia"/>
          <w:b/>
          <w:szCs w:val="21"/>
        </w:rPr>
      </w:pPr>
      <w:r w:rsidRPr="002838D1">
        <w:rPr>
          <w:rFonts w:asciiTheme="minorEastAsia" w:eastAsiaTheme="minorEastAsia" w:hAnsiTheme="minorEastAsia" w:hint="eastAsia"/>
          <w:b/>
          <w:szCs w:val="21"/>
        </w:rPr>
        <w:t>3.</w:t>
      </w:r>
      <w:r w:rsidR="00B764F1">
        <w:rPr>
          <w:rFonts w:asciiTheme="minorEastAsia" w:eastAsiaTheme="minorEastAsia" w:hAnsiTheme="minorEastAsia"/>
          <w:b/>
          <w:szCs w:val="21"/>
        </w:rPr>
        <w:t>9</w:t>
      </w:r>
      <w:r w:rsidRPr="002838D1">
        <w:rPr>
          <w:rFonts w:asciiTheme="minorEastAsia" w:eastAsiaTheme="minorEastAsia" w:hAnsiTheme="minorEastAsia" w:hint="eastAsia"/>
          <w:b/>
          <w:szCs w:val="21"/>
        </w:rPr>
        <w:t xml:space="preserve"> 青贮</w:t>
      </w:r>
    </w:p>
    <w:p w:rsidR="006A6366" w:rsidRPr="002838D1" w:rsidRDefault="006A6366" w:rsidP="002838D1">
      <w:pPr>
        <w:pStyle w:val="ac"/>
        <w:spacing w:before="0" w:beforeAutospacing="0" w:after="0" w:afterAutospacing="0"/>
        <w:ind w:firstLineChars="200" w:firstLine="420"/>
        <w:jc w:val="both"/>
        <w:rPr>
          <w:rFonts w:asciiTheme="minorEastAsia" w:eastAsiaTheme="minorEastAsia" w:hAnsiTheme="minorEastAsia"/>
          <w:sz w:val="21"/>
          <w:szCs w:val="21"/>
        </w:rPr>
      </w:pPr>
      <w:r w:rsidRPr="002838D1">
        <w:rPr>
          <w:rFonts w:asciiTheme="minorEastAsia" w:eastAsiaTheme="minorEastAsia" w:hAnsiTheme="minorEastAsia" w:hint="eastAsia"/>
          <w:sz w:val="21"/>
          <w:szCs w:val="21"/>
        </w:rPr>
        <w:t>将揉搓后的青鲜草置于密封的设施设备中，在厌氧环境下进行的以乳酸菌为主导的发酵过程，抑制好气性杂菌及微生物的存活，使青鲜草得以长期完好地保存的饲草加工方法。</w:t>
      </w:r>
    </w:p>
    <w:p w:rsidR="006A6366" w:rsidRPr="002838D1" w:rsidRDefault="006A6366" w:rsidP="002838D1">
      <w:pPr>
        <w:pStyle w:val="ac"/>
        <w:spacing w:before="0" w:beforeAutospacing="0" w:after="0" w:afterAutospacing="0"/>
        <w:jc w:val="both"/>
        <w:rPr>
          <w:rFonts w:asciiTheme="minorEastAsia" w:eastAsiaTheme="minorEastAsia" w:hAnsiTheme="minorEastAsia" w:cs="Times New Roman"/>
          <w:b/>
          <w:noProof/>
          <w:sz w:val="21"/>
          <w:szCs w:val="21"/>
        </w:rPr>
      </w:pPr>
      <w:r w:rsidRPr="002838D1">
        <w:rPr>
          <w:rFonts w:asciiTheme="minorEastAsia" w:eastAsiaTheme="minorEastAsia" w:hAnsiTheme="minorEastAsia" w:hint="eastAsia"/>
          <w:b/>
          <w:sz w:val="21"/>
          <w:szCs w:val="21"/>
        </w:rPr>
        <w:t>3.1</w:t>
      </w:r>
      <w:r w:rsidR="00B764F1">
        <w:rPr>
          <w:rFonts w:asciiTheme="minorEastAsia" w:eastAsiaTheme="minorEastAsia" w:hAnsiTheme="minorEastAsia"/>
          <w:b/>
          <w:sz w:val="21"/>
          <w:szCs w:val="21"/>
        </w:rPr>
        <w:t>0</w:t>
      </w:r>
      <w:r w:rsidRPr="002838D1">
        <w:rPr>
          <w:rFonts w:asciiTheme="minorEastAsia" w:eastAsiaTheme="minorEastAsia" w:hAnsiTheme="minorEastAsia" w:cs="Times New Roman" w:hint="eastAsia"/>
          <w:b/>
          <w:noProof/>
          <w:sz w:val="21"/>
          <w:szCs w:val="21"/>
        </w:rPr>
        <w:t>拉伸膜</w:t>
      </w:r>
    </w:p>
    <w:p w:rsidR="006A6366" w:rsidRPr="002838D1" w:rsidRDefault="006A6366" w:rsidP="002838D1">
      <w:pPr>
        <w:pStyle w:val="ac"/>
        <w:spacing w:before="0" w:beforeAutospacing="0" w:after="0" w:afterAutospacing="0"/>
        <w:ind w:firstLineChars="150" w:firstLine="315"/>
        <w:jc w:val="both"/>
        <w:rPr>
          <w:rFonts w:asciiTheme="minorEastAsia" w:eastAsiaTheme="minorEastAsia" w:hAnsiTheme="minorEastAsia" w:cs="Times New Roman"/>
          <w:noProof/>
          <w:sz w:val="21"/>
          <w:szCs w:val="21"/>
        </w:rPr>
      </w:pPr>
      <w:r w:rsidRPr="002838D1">
        <w:rPr>
          <w:rFonts w:asciiTheme="minorEastAsia" w:eastAsiaTheme="minorEastAsia" w:hAnsiTheme="minorEastAsia" w:cs="Times New Roman" w:hint="eastAsia"/>
          <w:noProof/>
          <w:sz w:val="21"/>
          <w:szCs w:val="21"/>
        </w:rPr>
        <w:lastRenderedPageBreak/>
        <w:t>拉伸膜又叫缠绕膜，</w:t>
      </w:r>
      <w:r w:rsidR="00462E46" w:rsidRPr="002838D1">
        <w:rPr>
          <w:rFonts w:asciiTheme="minorEastAsia" w:eastAsiaTheme="minorEastAsia" w:hAnsiTheme="minorEastAsia" w:cs="Times New Roman" w:hint="eastAsia"/>
          <w:noProof/>
          <w:sz w:val="21"/>
          <w:szCs w:val="21"/>
        </w:rPr>
        <w:t>一种</w:t>
      </w:r>
      <w:r w:rsidRPr="002838D1">
        <w:rPr>
          <w:rFonts w:asciiTheme="minorEastAsia" w:eastAsiaTheme="minorEastAsia" w:hAnsiTheme="minorEastAsia" w:cs="Times New Roman" w:hint="eastAsia"/>
          <w:noProof/>
          <w:sz w:val="21"/>
          <w:szCs w:val="21"/>
        </w:rPr>
        <w:t>在包装、打包方面使用的材料，具有拉伸</w:t>
      </w:r>
      <w:r w:rsidR="00C25FE2" w:rsidRPr="00100AD9">
        <w:rPr>
          <w:rFonts w:asciiTheme="minorEastAsia" w:eastAsiaTheme="minorEastAsia" w:hAnsiTheme="minorEastAsia" w:cs="Times New Roman" w:hint="eastAsia"/>
          <w:sz w:val="21"/>
          <w:szCs w:val="21"/>
        </w:rPr>
        <w:t>包裹</w:t>
      </w:r>
      <w:r w:rsidRPr="002838D1">
        <w:rPr>
          <w:rFonts w:asciiTheme="minorEastAsia" w:eastAsiaTheme="minorEastAsia" w:hAnsiTheme="minorEastAsia" w:cs="Times New Roman" w:hint="eastAsia"/>
          <w:noProof/>
          <w:sz w:val="21"/>
          <w:szCs w:val="21"/>
        </w:rPr>
        <w:t>作用</w:t>
      </w:r>
      <w:r w:rsidR="00462E46" w:rsidRPr="002838D1">
        <w:rPr>
          <w:rFonts w:asciiTheme="minorEastAsia" w:eastAsiaTheme="minorEastAsia" w:hAnsiTheme="minorEastAsia" w:cs="Times New Roman" w:hint="eastAsia"/>
          <w:noProof/>
          <w:sz w:val="21"/>
          <w:szCs w:val="21"/>
        </w:rPr>
        <w:t>、</w:t>
      </w:r>
      <w:r w:rsidRPr="002838D1">
        <w:rPr>
          <w:rFonts w:asciiTheme="minorEastAsia" w:eastAsiaTheme="minorEastAsia" w:hAnsiTheme="minorEastAsia" w:cs="Times New Roman" w:hint="eastAsia"/>
          <w:noProof/>
          <w:sz w:val="21"/>
          <w:szCs w:val="21"/>
        </w:rPr>
        <w:t>使用方便、环保、不容易脱落等</w:t>
      </w:r>
      <w:r w:rsidR="00462E46" w:rsidRPr="002838D1">
        <w:rPr>
          <w:rFonts w:asciiTheme="minorEastAsia" w:eastAsiaTheme="minorEastAsia" w:hAnsiTheme="minorEastAsia" w:cs="Times New Roman" w:hint="eastAsia"/>
          <w:noProof/>
          <w:sz w:val="21"/>
          <w:szCs w:val="21"/>
        </w:rPr>
        <w:t>特点</w:t>
      </w:r>
      <w:r w:rsidRPr="002838D1">
        <w:rPr>
          <w:rFonts w:asciiTheme="minorEastAsia" w:eastAsiaTheme="minorEastAsia" w:hAnsiTheme="minorEastAsia" w:cs="Times New Roman" w:hint="eastAsia"/>
          <w:noProof/>
          <w:sz w:val="21"/>
          <w:szCs w:val="21"/>
        </w:rPr>
        <w:t>。</w:t>
      </w:r>
    </w:p>
    <w:p w:rsidR="006A6366" w:rsidRPr="002838D1" w:rsidRDefault="006A6366" w:rsidP="002838D1">
      <w:pPr>
        <w:pStyle w:val="ac"/>
        <w:spacing w:before="0" w:beforeAutospacing="0" w:after="0" w:afterAutospacing="0"/>
        <w:jc w:val="both"/>
        <w:rPr>
          <w:rFonts w:asciiTheme="minorEastAsia" w:eastAsiaTheme="minorEastAsia" w:hAnsiTheme="minorEastAsia" w:cs="Times New Roman"/>
          <w:b/>
          <w:noProof/>
          <w:sz w:val="21"/>
          <w:szCs w:val="21"/>
        </w:rPr>
      </w:pPr>
      <w:r w:rsidRPr="002838D1">
        <w:rPr>
          <w:rFonts w:asciiTheme="minorEastAsia" w:eastAsiaTheme="minorEastAsia" w:hAnsiTheme="minorEastAsia" w:hint="eastAsia"/>
          <w:b/>
          <w:sz w:val="21"/>
          <w:szCs w:val="21"/>
        </w:rPr>
        <w:t>3.1</w:t>
      </w:r>
      <w:r w:rsidR="00B764F1">
        <w:rPr>
          <w:rFonts w:asciiTheme="minorEastAsia" w:eastAsiaTheme="minorEastAsia" w:hAnsiTheme="minorEastAsia"/>
          <w:b/>
          <w:sz w:val="21"/>
          <w:szCs w:val="21"/>
        </w:rPr>
        <w:t>1</w:t>
      </w:r>
      <w:r w:rsidRPr="002838D1">
        <w:rPr>
          <w:rFonts w:asciiTheme="minorEastAsia" w:eastAsiaTheme="minorEastAsia" w:hAnsiTheme="minorEastAsia" w:hint="eastAsia"/>
          <w:b/>
          <w:sz w:val="21"/>
          <w:szCs w:val="21"/>
        </w:rPr>
        <w:t xml:space="preserve"> </w:t>
      </w:r>
      <w:r w:rsidRPr="002838D1">
        <w:rPr>
          <w:rFonts w:asciiTheme="minorEastAsia" w:eastAsiaTheme="minorEastAsia" w:hAnsiTheme="minorEastAsia" w:cs="Times New Roman" w:hint="eastAsia"/>
          <w:b/>
          <w:noProof/>
          <w:sz w:val="21"/>
          <w:szCs w:val="21"/>
        </w:rPr>
        <w:t>青鲜草</w:t>
      </w:r>
    </w:p>
    <w:p w:rsidR="006A6366" w:rsidRPr="002838D1" w:rsidRDefault="006A6366" w:rsidP="002838D1">
      <w:pPr>
        <w:pStyle w:val="ac"/>
        <w:spacing w:before="0" w:beforeAutospacing="0" w:after="0" w:afterAutospacing="0"/>
        <w:ind w:firstLineChars="200" w:firstLine="420"/>
        <w:jc w:val="both"/>
        <w:rPr>
          <w:rFonts w:asciiTheme="minorEastAsia" w:eastAsiaTheme="minorEastAsia" w:hAnsiTheme="minorEastAsia" w:cs="Times New Roman"/>
          <w:noProof/>
          <w:sz w:val="21"/>
          <w:szCs w:val="21"/>
        </w:rPr>
      </w:pPr>
      <w:r w:rsidRPr="002838D1">
        <w:rPr>
          <w:rFonts w:asciiTheme="minorEastAsia" w:eastAsiaTheme="minorEastAsia" w:hAnsiTheme="minorEastAsia" w:cs="Times New Roman" w:hint="eastAsia"/>
          <w:noProof/>
          <w:sz w:val="21"/>
          <w:szCs w:val="21"/>
        </w:rPr>
        <w:t>在牧草生长期间刈割收获的青绿、新鲜饲草。</w:t>
      </w:r>
    </w:p>
    <w:p w:rsidR="006A6366" w:rsidRPr="002838D1" w:rsidRDefault="006A6366" w:rsidP="00614B6D">
      <w:pPr>
        <w:pStyle w:val="a"/>
        <w:numPr>
          <w:ilvl w:val="0"/>
          <w:numId w:val="0"/>
        </w:numPr>
        <w:spacing w:beforeLines="50" w:before="156" w:afterLines="50" w:after="156"/>
        <w:rPr>
          <w:rFonts w:asciiTheme="minorEastAsia" w:eastAsiaTheme="minorEastAsia" w:hAnsiTheme="minorEastAsia"/>
          <w:b/>
          <w:szCs w:val="21"/>
        </w:rPr>
      </w:pPr>
      <w:r w:rsidRPr="002838D1">
        <w:rPr>
          <w:rFonts w:asciiTheme="minorEastAsia" w:eastAsiaTheme="minorEastAsia" w:hAnsiTheme="minorEastAsia" w:hint="eastAsia"/>
          <w:b/>
          <w:szCs w:val="21"/>
        </w:rPr>
        <w:t>4 栽培技术</w:t>
      </w:r>
    </w:p>
    <w:p w:rsidR="006A6366" w:rsidRPr="002838D1" w:rsidRDefault="006A6366" w:rsidP="002838D1">
      <w:pPr>
        <w:pStyle w:val="ad"/>
        <w:ind w:firstLineChars="0" w:firstLine="0"/>
        <w:rPr>
          <w:rFonts w:asciiTheme="minorEastAsia" w:eastAsiaTheme="minorEastAsia" w:hAnsiTheme="minorEastAsia"/>
          <w:b/>
          <w:szCs w:val="21"/>
        </w:rPr>
      </w:pPr>
      <w:r w:rsidRPr="002838D1">
        <w:rPr>
          <w:rFonts w:asciiTheme="minorEastAsia" w:eastAsiaTheme="minorEastAsia" w:hAnsiTheme="minorEastAsia" w:hint="eastAsia"/>
          <w:b/>
          <w:szCs w:val="21"/>
        </w:rPr>
        <w:t>4.1 栽培前准备</w:t>
      </w:r>
    </w:p>
    <w:p w:rsidR="006A6366" w:rsidRPr="002838D1" w:rsidRDefault="006A6366" w:rsidP="002838D1">
      <w:pPr>
        <w:pStyle w:val="ad"/>
        <w:ind w:firstLineChars="0" w:firstLine="0"/>
        <w:rPr>
          <w:rFonts w:asciiTheme="minorEastAsia" w:eastAsiaTheme="minorEastAsia" w:hAnsiTheme="minorEastAsia"/>
          <w:b/>
          <w:szCs w:val="21"/>
        </w:rPr>
      </w:pPr>
      <w:r w:rsidRPr="002838D1">
        <w:rPr>
          <w:rFonts w:asciiTheme="minorEastAsia" w:eastAsiaTheme="minorEastAsia" w:hAnsiTheme="minorEastAsia" w:hint="eastAsia"/>
          <w:b/>
          <w:szCs w:val="21"/>
        </w:rPr>
        <w:t>4.1.1 选地</w:t>
      </w:r>
    </w:p>
    <w:p w:rsidR="00202031" w:rsidRPr="002838D1" w:rsidRDefault="006A6366" w:rsidP="002838D1">
      <w:pPr>
        <w:pStyle w:val="ad"/>
        <w:rPr>
          <w:rFonts w:asciiTheme="minorEastAsia" w:eastAsiaTheme="minorEastAsia" w:hAnsiTheme="minorEastAsia"/>
          <w:szCs w:val="21"/>
        </w:rPr>
      </w:pPr>
      <w:r w:rsidRPr="002838D1">
        <w:rPr>
          <w:rFonts w:asciiTheme="minorEastAsia" w:eastAsiaTheme="minorEastAsia" w:hAnsiTheme="minorEastAsia" w:hint="eastAsia"/>
          <w:szCs w:val="21"/>
        </w:rPr>
        <w:t>对土壤要求不严，各种土壤均能种植</w:t>
      </w:r>
      <w:r w:rsidR="009A398A" w:rsidRPr="002838D1">
        <w:rPr>
          <w:rFonts w:asciiTheme="minorEastAsia" w:eastAsiaTheme="minorEastAsia" w:hAnsiTheme="minorEastAsia" w:hint="eastAsia"/>
          <w:szCs w:val="21"/>
        </w:rPr>
        <w:t>。</w:t>
      </w:r>
    </w:p>
    <w:p w:rsidR="006A6366" w:rsidRPr="002838D1" w:rsidRDefault="00F167DD" w:rsidP="002838D1">
      <w:pPr>
        <w:pStyle w:val="ad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为获得高产量，便利机械作业，应选择地势平坦、土层深厚、排</w:t>
      </w:r>
      <w:r w:rsidR="00C25FE2" w:rsidRPr="007F7AA1">
        <w:rPr>
          <w:rFonts w:asciiTheme="minorEastAsia" w:eastAsiaTheme="minorEastAsia" w:hAnsiTheme="minorEastAsia"/>
          <w:szCs w:val="21"/>
        </w:rPr>
        <w:t>灌</w:t>
      </w:r>
      <w:r w:rsidR="00202031" w:rsidRPr="002838D1">
        <w:rPr>
          <w:rFonts w:asciiTheme="minorEastAsia" w:eastAsiaTheme="minorEastAsia" w:hAnsiTheme="minorEastAsia" w:hint="eastAsia"/>
          <w:szCs w:val="21"/>
        </w:rPr>
        <w:t>良好、肥沃的</w:t>
      </w:r>
      <w:r w:rsidR="006A6366" w:rsidRPr="002838D1">
        <w:rPr>
          <w:rFonts w:asciiTheme="minorEastAsia" w:eastAsiaTheme="minorEastAsia" w:hAnsiTheme="minorEastAsia" w:hint="eastAsia"/>
          <w:szCs w:val="21"/>
        </w:rPr>
        <w:t>土</w:t>
      </w:r>
      <w:r w:rsidR="00202031" w:rsidRPr="002838D1">
        <w:rPr>
          <w:rFonts w:asciiTheme="minorEastAsia" w:eastAsiaTheme="minorEastAsia" w:hAnsiTheme="minorEastAsia" w:hint="eastAsia"/>
          <w:szCs w:val="21"/>
        </w:rPr>
        <w:t>地。</w:t>
      </w:r>
    </w:p>
    <w:p w:rsidR="006A6366" w:rsidRPr="002838D1" w:rsidRDefault="006A6366" w:rsidP="002838D1">
      <w:pPr>
        <w:pStyle w:val="ad"/>
        <w:ind w:firstLineChars="0" w:firstLine="0"/>
        <w:rPr>
          <w:rFonts w:asciiTheme="minorEastAsia" w:eastAsiaTheme="minorEastAsia" w:hAnsiTheme="minorEastAsia"/>
          <w:b/>
          <w:szCs w:val="21"/>
        </w:rPr>
      </w:pPr>
      <w:r w:rsidRPr="002838D1">
        <w:rPr>
          <w:rFonts w:asciiTheme="minorEastAsia" w:eastAsiaTheme="minorEastAsia" w:hAnsiTheme="minorEastAsia" w:hint="eastAsia"/>
          <w:b/>
          <w:szCs w:val="21"/>
        </w:rPr>
        <w:t>4.1.2  整地、除杂</w:t>
      </w:r>
    </w:p>
    <w:p w:rsidR="006A6366" w:rsidRPr="002838D1" w:rsidRDefault="006A6366" w:rsidP="002838D1">
      <w:pPr>
        <w:pStyle w:val="ad"/>
        <w:rPr>
          <w:rFonts w:asciiTheme="minorEastAsia" w:eastAsiaTheme="minorEastAsia" w:hAnsiTheme="minorEastAsia"/>
          <w:strike/>
          <w:szCs w:val="21"/>
        </w:rPr>
      </w:pPr>
      <w:r w:rsidRPr="002838D1">
        <w:rPr>
          <w:rFonts w:asciiTheme="minorEastAsia" w:eastAsiaTheme="minorEastAsia" w:hAnsiTheme="minorEastAsia" w:hint="eastAsia"/>
          <w:szCs w:val="21"/>
        </w:rPr>
        <w:t>先用犁地机深翻土壤25-30cm；再用旋耕机旋耕，清除杂灌、杂害草和石块，耙碎、平整。</w:t>
      </w:r>
    </w:p>
    <w:p w:rsidR="006A6366" w:rsidRPr="002838D1" w:rsidRDefault="006A6366" w:rsidP="002838D1">
      <w:pPr>
        <w:pStyle w:val="ad"/>
        <w:ind w:firstLineChars="0" w:firstLine="0"/>
        <w:rPr>
          <w:rFonts w:asciiTheme="minorEastAsia" w:eastAsiaTheme="minorEastAsia" w:hAnsiTheme="minorEastAsia"/>
          <w:b/>
          <w:szCs w:val="21"/>
        </w:rPr>
      </w:pPr>
      <w:r w:rsidRPr="002838D1">
        <w:rPr>
          <w:rFonts w:asciiTheme="minorEastAsia" w:eastAsiaTheme="minorEastAsia" w:hAnsiTheme="minorEastAsia" w:hint="eastAsia"/>
          <w:b/>
          <w:szCs w:val="21"/>
        </w:rPr>
        <w:t>4.1.3  施基肥</w:t>
      </w:r>
    </w:p>
    <w:p w:rsidR="004D3271" w:rsidRPr="00944B42" w:rsidRDefault="006A6366" w:rsidP="002838D1">
      <w:pPr>
        <w:pStyle w:val="ad"/>
        <w:ind w:firstLineChars="0" w:firstLine="0"/>
        <w:rPr>
          <w:rFonts w:asciiTheme="minorEastAsia" w:eastAsiaTheme="minorEastAsia" w:hAnsiTheme="minorEastAsia"/>
          <w:strike/>
          <w:color w:val="000000" w:themeColor="text1"/>
          <w:szCs w:val="21"/>
        </w:rPr>
      </w:pPr>
      <w:r w:rsidRPr="002838D1">
        <w:rPr>
          <w:rFonts w:asciiTheme="minorEastAsia" w:eastAsiaTheme="minorEastAsia" w:hAnsiTheme="minorEastAsia" w:hint="eastAsia"/>
          <w:szCs w:val="21"/>
        </w:rPr>
        <w:t xml:space="preserve"> </w:t>
      </w:r>
      <w:r w:rsidRPr="002838D1">
        <w:rPr>
          <w:rFonts w:asciiTheme="minorEastAsia" w:eastAsiaTheme="minorEastAsia" w:hAnsiTheme="minorEastAsia" w:hint="eastAsia"/>
          <w:color w:val="548DD4" w:themeColor="text2" w:themeTint="99"/>
          <w:szCs w:val="21"/>
        </w:rPr>
        <w:t xml:space="preserve"> 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中等肥力的土壤施腐熟有机肥15000-30000kg/hm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  <w:vertAlign w:val="superscript"/>
        </w:rPr>
        <w:t>2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或氮磷钾复合肥300-450kg/hm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  <w:vertAlign w:val="superscript"/>
        </w:rPr>
        <w:t>2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。</w:t>
      </w:r>
    </w:p>
    <w:p w:rsidR="006A6366" w:rsidRPr="00944B42" w:rsidRDefault="006A6366" w:rsidP="002838D1">
      <w:pPr>
        <w:pStyle w:val="ad"/>
        <w:ind w:firstLineChars="0" w:firstLine="0"/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4.2 种植季节</w:t>
      </w:r>
    </w:p>
    <w:p w:rsidR="006A6366" w:rsidRPr="00944B42" w:rsidRDefault="006A6366" w:rsidP="002838D1">
      <w:pPr>
        <w:pStyle w:val="ad"/>
        <w:ind w:firstLineChars="0" w:firstLine="0"/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4.2.1 春季种植</w:t>
      </w:r>
    </w:p>
    <w:p w:rsidR="006A6366" w:rsidRPr="00944B42" w:rsidRDefault="006A6366" w:rsidP="002838D1">
      <w:pPr>
        <w:pStyle w:val="ad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利用冬季窖藏种茎，春季</w:t>
      </w:r>
      <w:r w:rsidR="000540A1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（3-5月份）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正常种植。</w:t>
      </w:r>
    </w:p>
    <w:p w:rsidR="006A6366" w:rsidRPr="00944B42" w:rsidRDefault="006A6366" w:rsidP="002838D1">
      <w:pPr>
        <w:pStyle w:val="ad"/>
        <w:ind w:firstLineChars="0" w:firstLine="0"/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4.2.2 生长</w:t>
      </w:r>
      <w:r w:rsidR="00CD3770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期</w:t>
      </w: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种植</w:t>
      </w:r>
    </w:p>
    <w:p w:rsidR="004D3271" w:rsidRPr="00944B42" w:rsidRDefault="006A6366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在</w:t>
      </w:r>
      <w:r w:rsidR="00BB2EA0">
        <w:rPr>
          <w:rFonts w:asciiTheme="minorEastAsia" w:eastAsiaTheme="minorEastAsia" w:hAnsiTheme="minorEastAsia" w:hint="eastAsia"/>
          <w:color w:val="000000" w:themeColor="text1"/>
          <w:szCs w:val="21"/>
        </w:rPr>
        <w:t>茎杆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生长</w:t>
      </w:r>
      <w:r w:rsidR="00CD3770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期</w:t>
      </w:r>
      <w:r w:rsidR="00BB2EA0">
        <w:rPr>
          <w:rFonts w:asciiTheme="minorEastAsia" w:eastAsiaTheme="minorEastAsia" w:hAnsiTheme="minorEastAsia" w:hint="eastAsia"/>
          <w:color w:val="000000" w:themeColor="text1"/>
          <w:szCs w:val="21"/>
        </w:rPr>
        <w:t>间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，</w:t>
      </w:r>
      <w:r w:rsidR="00CD3770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使用生长时间达到100</w:t>
      </w:r>
      <w:r w:rsidR="00626387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d</w:t>
      </w:r>
      <w:r w:rsidR="00CD3770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以上的</w:t>
      </w:r>
      <w:r w:rsidR="00BB2EA0">
        <w:rPr>
          <w:rFonts w:asciiTheme="minorEastAsia" w:eastAsiaTheme="minorEastAsia" w:hAnsiTheme="minorEastAsia" w:hint="eastAsia"/>
          <w:color w:val="000000" w:themeColor="text1"/>
          <w:szCs w:val="21"/>
        </w:rPr>
        <w:t>茎杆做</w:t>
      </w:r>
      <w:r w:rsidR="004D3271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种茎</w:t>
      </w:r>
      <w:r w:rsidR="00CD3770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种植</w:t>
      </w:r>
      <w:r w:rsidR="004D3271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。</w:t>
      </w:r>
    </w:p>
    <w:p w:rsidR="006A6366" w:rsidRPr="00944B42" w:rsidRDefault="006A6366" w:rsidP="002838D1">
      <w:pPr>
        <w:pStyle w:val="ad"/>
        <w:ind w:firstLineChars="0" w:firstLine="0"/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4.3 集中育苗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4.3.1 育苗时间</w:t>
      </w:r>
    </w:p>
    <w:p w:rsidR="006A6366" w:rsidRPr="00944B42" w:rsidRDefault="00CD3770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春季育苗时间</w:t>
      </w:r>
      <w:r w:rsidR="006A6366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3月初或气温达到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℃"/>
        </w:smartTagPr>
        <w:r w:rsidR="006A6366" w:rsidRPr="00944B42">
          <w:rPr>
            <w:rFonts w:asciiTheme="minorEastAsia" w:eastAsiaTheme="minorEastAsia" w:hAnsiTheme="minorEastAsia" w:hint="eastAsia"/>
            <w:color w:val="000000" w:themeColor="text1"/>
            <w:szCs w:val="21"/>
          </w:rPr>
          <w:t>10℃</w:t>
        </w:r>
      </w:smartTag>
      <w:r w:rsidR="006A6366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以上</w:t>
      </w:r>
      <w:r w:rsidR="006F5C3E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。</w:t>
      </w:r>
    </w:p>
    <w:p w:rsidR="006A6366" w:rsidRPr="00944B42" w:rsidRDefault="006A6366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生长</w:t>
      </w:r>
      <w:r w:rsidR="00CD3770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期种植育苗时间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7月中旬至10</w:t>
      </w:r>
      <w:r w:rsidR="004D3271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月中旬。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4.3.2 苗床地选择</w:t>
      </w:r>
    </w:p>
    <w:p w:rsidR="006A6366" w:rsidRPr="00944B42" w:rsidRDefault="006A6366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春季育苗选择耕作便利、土质疏松、肥沃的土地；</w:t>
      </w:r>
    </w:p>
    <w:p w:rsidR="006A6366" w:rsidRPr="00944B42" w:rsidRDefault="006A6366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生长</w:t>
      </w:r>
      <w:r w:rsidR="00CD3770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期种植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育苗宜选择淹水</w:t>
      </w:r>
      <w:r w:rsidR="005F5ECB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深度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3-10 cm的水洼地（水田、浅水沟、水塘边等）或具有良好灌溉条件、可保持土壤持续湿润条件的土地。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4.3.3  苗床整理</w:t>
      </w:r>
    </w:p>
    <w:p w:rsidR="006A6366" w:rsidRPr="00944B42" w:rsidRDefault="006A6366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施</w:t>
      </w:r>
      <w:r w:rsidR="00A06B3E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30000-45000</w:t>
      </w:r>
      <w:r w:rsidR="00A06B3E" w:rsidRPr="00944B42">
        <w:rPr>
          <w:rFonts w:asciiTheme="minorEastAsia" w:eastAsiaTheme="minorEastAsia" w:hAnsiTheme="minorEastAsia" w:cs="宋体" w:hint="eastAsia"/>
          <w:color w:val="000000" w:themeColor="text1"/>
          <w:szCs w:val="21"/>
        </w:rPr>
        <w:t>㎏/hm</w:t>
      </w:r>
      <w:r w:rsidR="00A06B3E" w:rsidRPr="00944B42">
        <w:rPr>
          <w:rFonts w:asciiTheme="minorEastAsia" w:eastAsiaTheme="minorEastAsia" w:hAnsiTheme="minorEastAsia" w:cs="宋体" w:hint="eastAsia"/>
          <w:color w:val="000000" w:themeColor="text1"/>
          <w:szCs w:val="21"/>
          <w:vertAlign w:val="superscript"/>
        </w:rPr>
        <w:t>2</w:t>
      </w:r>
      <w:r w:rsidR="00C25FE2" w:rsidRPr="007F7AA1">
        <w:rPr>
          <w:rFonts w:asciiTheme="minorEastAsia" w:eastAsiaTheme="minorEastAsia" w:hAnsiTheme="minorEastAsia" w:hint="eastAsia"/>
          <w:szCs w:val="21"/>
        </w:rPr>
        <w:t>腐熟</w:t>
      </w:r>
      <w:r w:rsidR="00C25FE2" w:rsidRPr="007F7AA1">
        <w:rPr>
          <w:rFonts w:asciiTheme="minorEastAsia" w:eastAsiaTheme="minorEastAsia" w:hAnsiTheme="minorEastAsia"/>
          <w:szCs w:val="21"/>
        </w:rPr>
        <w:t>的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畜粪作基肥；整细耙平；</w:t>
      </w:r>
      <w:proofErr w:type="gramStart"/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按畦宽</w:t>
      </w:r>
      <w:proofErr w:type="gramEnd"/>
      <w:smartTag w:uri="urn:schemas-microsoft-com:office:smarttags" w:element="chmetcnv">
        <w:smartTagPr>
          <w:attr w:name="UnitName" w:val="cm"/>
          <w:attr w:name="SourceValue" w:val="150"/>
          <w:attr w:name="HasSpace" w:val="False"/>
          <w:attr w:name="Negative" w:val="False"/>
          <w:attr w:name="NumberType" w:val="1"/>
          <w:attr w:name="TCSC" w:val="0"/>
        </w:smartTagPr>
        <w:r w:rsidRPr="00944B42">
          <w:rPr>
            <w:rFonts w:asciiTheme="minorEastAsia" w:eastAsiaTheme="minorEastAsia" w:hAnsiTheme="minorEastAsia" w:hint="eastAsia"/>
            <w:color w:val="000000" w:themeColor="text1"/>
            <w:szCs w:val="21"/>
          </w:rPr>
          <w:t>150cm</w:t>
        </w:r>
      </w:smartTag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、</w:t>
      </w:r>
      <w:proofErr w:type="gramStart"/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沟距</w:t>
      </w:r>
      <w:proofErr w:type="gramEnd"/>
      <w:smartTag w:uri="urn:schemas-microsoft-com:office:smarttags" w:element="chmetcnv">
        <w:smartTagPr>
          <w:attr w:name="UnitName" w:val="cm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 w:rsidRPr="00944B42">
          <w:rPr>
            <w:rFonts w:asciiTheme="minorEastAsia" w:eastAsiaTheme="minorEastAsia" w:hAnsiTheme="minorEastAsia" w:hint="eastAsia"/>
            <w:color w:val="000000" w:themeColor="text1"/>
            <w:szCs w:val="21"/>
          </w:rPr>
          <w:t>30cm</w:t>
        </w:r>
      </w:smartTag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起垄做畦。</w:t>
      </w:r>
    </w:p>
    <w:p w:rsidR="006A6366" w:rsidRPr="00944B42" w:rsidRDefault="006A6366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生长</w:t>
      </w:r>
      <w:r w:rsidR="00CD3770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期种植</w:t>
      </w:r>
      <w:r w:rsidR="002228DA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苗床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的水洼地适度疏松、平整床面即可。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4.3.4  种茎</w:t>
      </w:r>
      <w:r w:rsidR="004224BF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质量和</w:t>
      </w: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处理</w:t>
      </w:r>
    </w:p>
    <w:p w:rsidR="006A6366" w:rsidRPr="00B764F1" w:rsidRDefault="007F7AA1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B764F1">
        <w:rPr>
          <w:rFonts w:asciiTheme="minorEastAsia" w:eastAsiaTheme="minorEastAsia" w:hAnsiTheme="minorEastAsia" w:hint="eastAsia"/>
          <w:color w:val="000000" w:themeColor="text1"/>
          <w:szCs w:val="21"/>
        </w:rPr>
        <w:t>春季育苗，</w:t>
      </w:r>
      <w:proofErr w:type="gramStart"/>
      <w:r w:rsidRPr="00B764F1">
        <w:rPr>
          <w:rFonts w:asciiTheme="minorEastAsia" w:eastAsiaTheme="minorEastAsia" w:hAnsiTheme="minorEastAsia" w:hint="eastAsia"/>
          <w:color w:val="000000" w:themeColor="text1"/>
          <w:szCs w:val="21"/>
        </w:rPr>
        <w:t>窖藏种茎</w:t>
      </w:r>
      <w:proofErr w:type="gramEnd"/>
      <w:r w:rsidRPr="00B764F1">
        <w:rPr>
          <w:rFonts w:asciiTheme="minorEastAsia" w:eastAsiaTheme="minorEastAsia" w:hAnsiTheme="minorEastAsia" w:hint="eastAsia"/>
          <w:color w:val="000000" w:themeColor="text1"/>
          <w:szCs w:val="21"/>
        </w:rPr>
        <w:t>起窖后，选择保持新鲜、青绿状态，</w:t>
      </w:r>
      <w:proofErr w:type="gramStart"/>
      <w:r w:rsidRPr="00B764F1">
        <w:rPr>
          <w:rFonts w:asciiTheme="minorEastAsia" w:eastAsiaTheme="minorEastAsia" w:hAnsiTheme="minorEastAsia" w:hint="eastAsia"/>
          <w:color w:val="000000" w:themeColor="text1"/>
          <w:szCs w:val="21"/>
        </w:rPr>
        <w:t>节芽完整</w:t>
      </w:r>
      <w:proofErr w:type="gramEnd"/>
      <w:r w:rsidRPr="00B764F1">
        <w:rPr>
          <w:rFonts w:asciiTheme="minorEastAsia" w:eastAsiaTheme="minorEastAsia" w:hAnsiTheme="minorEastAsia" w:hint="eastAsia"/>
          <w:color w:val="000000" w:themeColor="text1"/>
          <w:szCs w:val="21"/>
        </w:rPr>
        <w:t>、无霉变，茎节韧性度好的做种茎。</w:t>
      </w:r>
    </w:p>
    <w:p w:rsidR="006A6366" w:rsidRPr="00944B42" w:rsidRDefault="006A6366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生长</w:t>
      </w:r>
      <w:r w:rsidR="00CD3770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期种植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，在田间选择生长期100</w:t>
      </w:r>
      <w:r w:rsidR="002838D1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d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以上，粗壮、均匀、侧芽饱满的茎秆做种茎。</w:t>
      </w:r>
    </w:p>
    <w:p w:rsidR="006A6366" w:rsidRPr="00944B42" w:rsidRDefault="006A6366" w:rsidP="004D427B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利用</w:t>
      </w:r>
      <w:r w:rsidRPr="00944B42">
        <w:rPr>
          <w:rFonts w:asciiTheme="minorEastAsia" w:eastAsiaTheme="minorEastAsia" w:hAnsiTheme="minorEastAsia" w:cs="宋体" w:hint="eastAsia"/>
          <w:color w:val="000000" w:themeColor="text1"/>
          <w:szCs w:val="21"/>
        </w:rPr>
        <w:t>铡刀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或砍刀，从节间切割，将种茎分切成3-5节一段。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4.3.5  密植育苗</w:t>
      </w:r>
    </w:p>
    <w:p w:rsidR="006A6366" w:rsidRPr="00944B42" w:rsidRDefault="006A6366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春季育苗，将切割好的种茎按间距2</w:t>
      </w:r>
      <w:smartTag w:uri="urn:schemas-microsoft-com:office:smarttags" w:element="chmetcnv">
        <w:smartTagPr>
          <w:attr w:name="UnitName" w:val="cm"/>
          <w:attr w:name="SourceValue" w:val="3"/>
          <w:attr w:name="HasSpace" w:val="False"/>
          <w:attr w:name="Negative" w:val="True"/>
          <w:attr w:name="NumberType" w:val="1"/>
          <w:attr w:name="TCSC" w:val="0"/>
        </w:smartTagPr>
        <w:r w:rsidRPr="00944B42">
          <w:rPr>
            <w:rFonts w:asciiTheme="minorEastAsia" w:eastAsiaTheme="minorEastAsia" w:hAnsiTheme="minorEastAsia" w:hint="eastAsia"/>
            <w:color w:val="000000" w:themeColor="text1"/>
            <w:szCs w:val="21"/>
          </w:rPr>
          <w:t>-3cm</w:t>
        </w:r>
      </w:smartTag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密集排放到苗床地，</w:t>
      </w:r>
      <w:r w:rsidRPr="00944B42">
        <w:rPr>
          <w:rFonts w:asciiTheme="minorEastAsia" w:eastAsiaTheme="minorEastAsia" w:hAnsiTheme="minorEastAsia" w:hint="eastAsia"/>
          <w:strike/>
          <w:color w:val="000000" w:themeColor="text1"/>
          <w:szCs w:val="21"/>
        </w:rPr>
        <w:t>并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覆盖细土3</w:t>
      </w:r>
      <w:smartTag w:uri="urn:schemas-microsoft-com:office:smarttags" w:element="chmetcnv">
        <w:smartTagPr>
          <w:attr w:name="UnitName" w:val="cm"/>
          <w:attr w:name="SourceValue" w:val="5"/>
          <w:attr w:name="HasSpace" w:val="False"/>
          <w:attr w:name="Negative" w:val="True"/>
          <w:attr w:name="NumberType" w:val="1"/>
          <w:attr w:name="TCSC" w:val="0"/>
        </w:smartTagPr>
        <w:r w:rsidRPr="00944B42">
          <w:rPr>
            <w:rFonts w:asciiTheme="minorEastAsia" w:eastAsiaTheme="minorEastAsia" w:hAnsiTheme="minorEastAsia" w:hint="eastAsia"/>
            <w:color w:val="000000" w:themeColor="text1"/>
            <w:szCs w:val="21"/>
          </w:rPr>
          <w:t>-5cm</w:t>
        </w:r>
      </w:smartTag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，完成后洒水浇透土壤，再用地膜覆盖。</w:t>
      </w:r>
    </w:p>
    <w:p w:rsidR="006A6366" w:rsidRPr="00944B42" w:rsidRDefault="006A6366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生长</w:t>
      </w:r>
      <w:r w:rsidR="00CD3770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期种植</w:t>
      </w:r>
      <w:r w:rsidR="00D67A2A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水洼地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育苗，将切割好的种茎按15-40℃斜度正向密集排放到水洼地上，做到每段种茎基部接触到水</w:t>
      </w:r>
      <w:r w:rsidR="00D67A2A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及泥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土</w:t>
      </w:r>
      <w:r w:rsidR="00D67A2A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；</w:t>
      </w:r>
      <w:r w:rsidR="00DE3AB8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旱地</w:t>
      </w:r>
      <w:r w:rsidR="00D67A2A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苗床</w:t>
      </w:r>
      <w:r w:rsidR="00DE3AB8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同春季育苗，种茎密集平放到苗床中</w:t>
      </w:r>
      <w:r w:rsidR="00DE3AB8" w:rsidRPr="00944B42">
        <w:rPr>
          <w:rFonts w:asciiTheme="minorEastAsia" w:eastAsiaTheme="minorEastAsia" w:hAnsiTheme="minorEastAsia"/>
          <w:color w:val="000000" w:themeColor="text1"/>
          <w:szCs w:val="21"/>
        </w:rPr>
        <w:t>，</w:t>
      </w:r>
      <w:r w:rsidR="00DE3AB8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覆盖细土3</w:t>
      </w:r>
      <w:smartTag w:uri="urn:schemas-microsoft-com:office:smarttags" w:element="chmetcnv">
        <w:smartTagPr>
          <w:attr w:name="UnitName" w:val="cm"/>
          <w:attr w:name="SourceValue" w:val="5"/>
          <w:attr w:name="HasSpace" w:val="False"/>
          <w:attr w:name="Negative" w:val="True"/>
          <w:attr w:name="NumberType" w:val="1"/>
          <w:attr w:name="TCSC" w:val="0"/>
        </w:smartTagPr>
        <w:r w:rsidR="00DE3AB8" w:rsidRPr="00944B42">
          <w:rPr>
            <w:rFonts w:asciiTheme="minorEastAsia" w:eastAsiaTheme="minorEastAsia" w:hAnsiTheme="minorEastAsia" w:hint="eastAsia"/>
            <w:color w:val="000000" w:themeColor="text1"/>
            <w:szCs w:val="21"/>
          </w:rPr>
          <w:t>-5cm</w:t>
        </w:r>
      </w:smartTag>
      <w:r w:rsidR="00DE3AB8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，灌水浇透土壤。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4.3.6  育苗管理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lastRenderedPageBreak/>
        <w:t xml:space="preserve">     春季育苗，种茎节发苗达70%以上后，揭去地膜</w:t>
      </w:r>
      <w:r w:rsidR="00AE79FC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。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撒施尿素</w:t>
      </w:r>
      <w:r w:rsidR="00AE79FC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90-120</w:t>
      </w:r>
      <w:r w:rsidR="00AE79FC" w:rsidRPr="00944B42">
        <w:rPr>
          <w:rFonts w:asciiTheme="minorEastAsia" w:eastAsiaTheme="minorEastAsia" w:hAnsiTheme="minorEastAsia" w:cs="宋体" w:hint="eastAsia"/>
          <w:color w:val="000000" w:themeColor="text1"/>
          <w:szCs w:val="21"/>
        </w:rPr>
        <w:t>㎏/hm</w:t>
      </w:r>
      <w:r w:rsidR="00AE79FC" w:rsidRPr="00944B42">
        <w:rPr>
          <w:rFonts w:asciiTheme="minorEastAsia" w:eastAsiaTheme="minorEastAsia" w:hAnsiTheme="minorEastAsia" w:cs="宋体" w:hint="eastAsia"/>
          <w:color w:val="000000" w:themeColor="text1"/>
          <w:szCs w:val="21"/>
          <w:vertAlign w:val="superscript"/>
        </w:rPr>
        <w:t>2</w:t>
      </w:r>
      <w:r w:rsidR="002838D1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或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浇施沼液</w:t>
      </w:r>
      <w:r w:rsidR="00AE79FC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7500-15000</w:t>
      </w:r>
      <w:r w:rsidR="00AE79FC" w:rsidRPr="00944B42">
        <w:rPr>
          <w:rFonts w:asciiTheme="minorEastAsia" w:eastAsiaTheme="minorEastAsia" w:hAnsiTheme="minorEastAsia" w:cs="宋体" w:hint="eastAsia"/>
          <w:color w:val="000000" w:themeColor="text1"/>
          <w:szCs w:val="21"/>
        </w:rPr>
        <w:t>㎏/hm</w:t>
      </w:r>
      <w:r w:rsidR="00AE79FC" w:rsidRPr="00944B42">
        <w:rPr>
          <w:rFonts w:asciiTheme="minorEastAsia" w:eastAsiaTheme="minorEastAsia" w:hAnsiTheme="minorEastAsia" w:cs="宋体" w:hint="eastAsia"/>
          <w:color w:val="000000" w:themeColor="text1"/>
          <w:szCs w:val="21"/>
          <w:vertAlign w:val="superscript"/>
        </w:rPr>
        <w:t>2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。</w:t>
      </w:r>
    </w:p>
    <w:p w:rsidR="006A6366" w:rsidRPr="00944B42" w:rsidRDefault="006A6366" w:rsidP="002838D1">
      <w:pPr>
        <w:ind w:firstLineChars="250" w:firstLine="525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生长</w:t>
      </w:r>
      <w:r w:rsidR="00D67A2A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期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育苗，</w:t>
      </w:r>
      <w:r w:rsidR="00DE3AB8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水洼地</w:t>
      </w:r>
      <w:r w:rsidR="00395744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苗</w:t>
      </w:r>
      <w:r w:rsidR="00395744" w:rsidRPr="00944B42">
        <w:rPr>
          <w:rFonts w:asciiTheme="minorEastAsia" w:eastAsiaTheme="minorEastAsia" w:hAnsiTheme="minorEastAsia"/>
          <w:color w:val="000000" w:themeColor="text1"/>
          <w:szCs w:val="21"/>
        </w:rPr>
        <w:t>床及时补水</w:t>
      </w:r>
      <w:r w:rsidR="00395744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，</w:t>
      </w:r>
      <w:r w:rsidR="005D0631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保持适当</w:t>
      </w:r>
      <w:r w:rsidR="00D67A2A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水位</w:t>
      </w:r>
      <w:r w:rsidR="00AE79FC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高度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；需要灌溉的</w:t>
      </w:r>
      <w:r w:rsidR="00DE3AB8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旱地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苗床地每天浇水1-2</w:t>
      </w:r>
      <w:r w:rsidR="005D0631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次，保持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土壤潮湿条件，种茎不干燥。一般10天左右齐苗。</w:t>
      </w:r>
    </w:p>
    <w:p w:rsidR="006A6366" w:rsidRPr="00944B42" w:rsidRDefault="006A6366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幼苗生长到10</w:t>
      </w:r>
      <w:smartTag w:uri="urn:schemas-microsoft-com:office:smarttags" w:element="chmetcnv">
        <w:smartTagPr>
          <w:attr w:name="UnitName" w:val="cm"/>
          <w:attr w:name="SourceValue" w:val="15"/>
          <w:attr w:name="HasSpace" w:val="False"/>
          <w:attr w:name="Negative" w:val="True"/>
          <w:attr w:name="NumberType" w:val="1"/>
          <w:attr w:name="TCSC" w:val="0"/>
        </w:smartTagPr>
        <w:r w:rsidRPr="00944B42">
          <w:rPr>
            <w:rFonts w:asciiTheme="minorEastAsia" w:eastAsiaTheme="minorEastAsia" w:hAnsiTheme="minorEastAsia" w:hint="eastAsia"/>
            <w:color w:val="000000" w:themeColor="text1"/>
            <w:szCs w:val="21"/>
          </w:rPr>
          <w:t>-15cm</w:t>
        </w:r>
      </w:smartTag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高度时，起苗进行大田栽植。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noProof/>
          <w:color w:val="000000" w:themeColor="text1"/>
          <w:kern w:val="0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4.4 栽</w:t>
      </w:r>
      <w:r w:rsidRPr="00944B42">
        <w:rPr>
          <w:rFonts w:asciiTheme="minorEastAsia" w:eastAsiaTheme="minorEastAsia" w:hAnsiTheme="minorEastAsia" w:hint="eastAsia"/>
          <w:b/>
          <w:noProof/>
          <w:color w:val="000000" w:themeColor="text1"/>
          <w:kern w:val="0"/>
          <w:szCs w:val="21"/>
        </w:rPr>
        <w:t>植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4.4.1 种苗选择</w:t>
      </w:r>
    </w:p>
    <w:p w:rsidR="006A6366" w:rsidRPr="00944B42" w:rsidRDefault="006A6366" w:rsidP="002838D1">
      <w:pPr>
        <w:ind w:firstLineChars="250" w:firstLine="525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选择粗壮、健康、无病虫害的正常种苗。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4.4.2 栽植方法</w:t>
      </w:r>
    </w:p>
    <w:p w:rsidR="006A6366" w:rsidRPr="00944B42" w:rsidRDefault="006A6366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采用单株（单节苗）栽植</w:t>
      </w:r>
      <w:r w:rsidR="0093652E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。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按行距80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90"/>
          <w:attr w:name="UnitName" w:val="cm"/>
        </w:smartTagPr>
        <w:r w:rsidRPr="00944B42">
          <w:rPr>
            <w:rFonts w:asciiTheme="minorEastAsia" w:eastAsiaTheme="minorEastAsia" w:hAnsiTheme="minorEastAsia" w:hint="eastAsia"/>
            <w:color w:val="000000" w:themeColor="text1"/>
            <w:szCs w:val="21"/>
          </w:rPr>
          <w:t>-90cm</w:t>
        </w:r>
      </w:smartTag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开沟，沟深10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5"/>
          <w:attr w:name="UnitName" w:val="cm"/>
        </w:smartTagPr>
        <w:r w:rsidRPr="00944B42">
          <w:rPr>
            <w:rFonts w:asciiTheme="minorEastAsia" w:eastAsiaTheme="minorEastAsia" w:hAnsiTheme="minorEastAsia" w:hint="eastAsia"/>
            <w:color w:val="000000" w:themeColor="text1"/>
            <w:szCs w:val="21"/>
          </w:rPr>
          <w:t>-15cm</w:t>
        </w:r>
      </w:smartTag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；株距60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70"/>
          <w:attr w:name="UnitName" w:val="cm"/>
        </w:smartTagPr>
        <w:r w:rsidRPr="00944B42">
          <w:rPr>
            <w:rFonts w:asciiTheme="minorEastAsia" w:eastAsiaTheme="minorEastAsia" w:hAnsiTheme="minorEastAsia" w:hint="eastAsia"/>
            <w:color w:val="000000" w:themeColor="text1"/>
            <w:szCs w:val="21"/>
          </w:rPr>
          <w:t>-70cm</w:t>
        </w:r>
      </w:smartTag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定植。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4.4.3 栽植密度</w:t>
      </w:r>
    </w:p>
    <w:p w:rsidR="006A6366" w:rsidRPr="00944B42" w:rsidRDefault="003B2924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19</w:t>
      </w:r>
      <w:r w:rsidR="002838D1" w:rsidRPr="00944B42">
        <w:rPr>
          <w:rFonts w:asciiTheme="minorEastAsia" w:eastAsiaTheme="minorEastAsia" w:hAnsiTheme="minorEastAsia"/>
          <w:color w:val="000000" w:themeColor="text1"/>
          <w:szCs w:val="21"/>
        </w:rPr>
        <w:t>0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00-2</w:t>
      </w:r>
      <w:r w:rsidR="002838D1" w:rsidRPr="00944B42">
        <w:rPr>
          <w:rFonts w:asciiTheme="minorEastAsia" w:eastAsiaTheme="minorEastAsia" w:hAnsiTheme="minorEastAsia"/>
          <w:color w:val="000000" w:themeColor="text1"/>
          <w:szCs w:val="21"/>
        </w:rPr>
        <w:t>1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000株/</w:t>
      </w:r>
      <w:r w:rsidRPr="00944B42">
        <w:rPr>
          <w:rFonts w:asciiTheme="minorEastAsia" w:eastAsiaTheme="minorEastAsia" w:hAnsiTheme="minorEastAsia" w:cs="宋体" w:hint="eastAsia"/>
          <w:color w:val="000000" w:themeColor="text1"/>
          <w:szCs w:val="21"/>
        </w:rPr>
        <w:t>hm</w:t>
      </w:r>
      <w:r w:rsidRPr="00944B42">
        <w:rPr>
          <w:rFonts w:asciiTheme="minorEastAsia" w:eastAsiaTheme="minorEastAsia" w:hAnsiTheme="minorEastAsia" w:cs="宋体" w:hint="eastAsia"/>
          <w:color w:val="000000" w:themeColor="text1"/>
          <w:szCs w:val="21"/>
          <w:vertAlign w:val="superscript"/>
        </w:rPr>
        <w:t>2</w:t>
      </w:r>
    </w:p>
    <w:p w:rsidR="006A6366" w:rsidRPr="00006AC5" w:rsidRDefault="006A6366" w:rsidP="002838D1">
      <w:pPr>
        <w:rPr>
          <w:rFonts w:asciiTheme="minorEastAsia" w:eastAsiaTheme="minorEastAsia" w:hAnsiTheme="minorEastAsia"/>
          <w:b/>
          <w:color w:val="FF0000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4.4.4</w:t>
      </w:r>
      <w:r w:rsidRPr="007F4632">
        <w:rPr>
          <w:rFonts w:asciiTheme="minorEastAsia" w:eastAsiaTheme="minorEastAsia" w:hAnsiTheme="minorEastAsia" w:hint="eastAsia"/>
          <w:b/>
          <w:szCs w:val="21"/>
        </w:rPr>
        <w:t xml:space="preserve"> 栽植时间</w:t>
      </w:r>
    </w:p>
    <w:p w:rsidR="006A6366" w:rsidRPr="00944B42" w:rsidRDefault="006A6366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选择降雨前或阴雨天气栽植</w:t>
      </w:r>
      <w:r w:rsidR="007F4632" w:rsidRPr="00AD021F">
        <w:rPr>
          <w:rFonts w:asciiTheme="minorEastAsia" w:eastAsiaTheme="minorEastAsia" w:hAnsiTheme="minorEastAsia" w:hint="eastAsia"/>
          <w:szCs w:val="21"/>
        </w:rPr>
        <w:t>为宜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。</w:t>
      </w:r>
    </w:p>
    <w:p w:rsidR="008532A1" w:rsidRPr="00944B42" w:rsidRDefault="00DE3AB8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土壤</w:t>
      </w:r>
      <w:r w:rsidR="008532A1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干燥</w:t>
      </w:r>
      <w:r w:rsidR="00916097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时</w:t>
      </w:r>
      <w:r w:rsidR="008532A1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栽植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及时</w:t>
      </w:r>
      <w:r w:rsidR="00916097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浇定根水。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 xml:space="preserve">4.5 田间管理 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4.5.1 苗期管理</w:t>
      </w:r>
    </w:p>
    <w:p w:rsidR="006A6366" w:rsidRPr="00944B42" w:rsidRDefault="006A6366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栽植后</w:t>
      </w:r>
      <w:r w:rsidR="00D77A77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天气干旱及土壤干燥时及时灌溉保苗；5</w:t>
      </w:r>
      <w:r w:rsidR="00D77A77" w:rsidRPr="00944B42">
        <w:rPr>
          <w:rFonts w:asciiTheme="minorEastAsia" w:eastAsiaTheme="minorEastAsia" w:hAnsiTheme="minorEastAsia"/>
          <w:color w:val="000000" w:themeColor="text1"/>
          <w:szCs w:val="21"/>
        </w:rPr>
        <w:t>-10</w:t>
      </w:r>
      <w:r w:rsidR="00D77A77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d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检查成苗情况，对缺苗率超过10%的地块，及时补栽</w:t>
      </w:r>
      <w:r w:rsidR="003B2924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。</w:t>
      </w:r>
      <w:r w:rsidR="00D77A77" w:rsidRPr="00944B42">
        <w:rPr>
          <w:rFonts w:asciiTheme="minorEastAsia" w:eastAsiaTheme="minorEastAsia" w:hAnsiTheme="minorEastAsia"/>
          <w:color w:val="000000" w:themeColor="text1"/>
          <w:szCs w:val="21"/>
        </w:rPr>
        <w:t xml:space="preserve"> 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4.5.2 追肥</w:t>
      </w:r>
    </w:p>
    <w:p w:rsidR="006A6366" w:rsidRPr="00944B42" w:rsidRDefault="006A6366" w:rsidP="002838D1">
      <w:pPr>
        <w:pStyle w:val="p0"/>
        <w:ind w:firstLineChars="200" w:firstLine="420"/>
        <w:rPr>
          <w:rFonts w:asciiTheme="minorEastAsia" w:eastAsiaTheme="minorEastAsia" w:hAnsiTheme="minorEastAsia"/>
          <w:color w:val="000000" w:themeColor="text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</w:rPr>
        <w:t>苗成活后5-7</w:t>
      </w:r>
      <w:r w:rsidR="00A773DE" w:rsidRPr="00944B42">
        <w:rPr>
          <w:rFonts w:asciiTheme="minorEastAsia" w:eastAsiaTheme="minorEastAsia" w:hAnsiTheme="minorEastAsia" w:hint="eastAsia"/>
          <w:color w:val="000000" w:themeColor="text1"/>
        </w:rPr>
        <w:t>d</w:t>
      </w:r>
      <w:r w:rsidRPr="00944B42">
        <w:rPr>
          <w:rFonts w:asciiTheme="minorEastAsia" w:eastAsiaTheme="minorEastAsia" w:hAnsiTheme="minorEastAsia" w:hint="eastAsia"/>
          <w:color w:val="000000" w:themeColor="text1"/>
        </w:rPr>
        <w:t>追施尿素</w:t>
      </w:r>
      <w:r w:rsidR="003B2924" w:rsidRPr="00944B42">
        <w:rPr>
          <w:rFonts w:asciiTheme="minorEastAsia" w:eastAsiaTheme="minorEastAsia" w:hAnsiTheme="minorEastAsia" w:hint="eastAsia"/>
          <w:color w:val="000000" w:themeColor="text1"/>
        </w:rPr>
        <w:t>75-90 kg/</w:t>
      </w:r>
      <w:r w:rsidR="003B2924" w:rsidRPr="00944B42">
        <w:rPr>
          <w:rFonts w:asciiTheme="minorEastAsia" w:eastAsiaTheme="minorEastAsia" w:hAnsiTheme="minorEastAsia" w:cs="宋体" w:hint="eastAsia"/>
          <w:color w:val="000000" w:themeColor="text1"/>
        </w:rPr>
        <w:t>hm</w:t>
      </w:r>
      <w:r w:rsidR="003B2924" w:rsidRPr="00944B42">
        <w:rPr>
          <w:rFonts w:asciiTheme="minorEastAsia" w:eastAsiaTheme="minorEastAsia" w:hAnsiTheme="minorEastAsia" w:cs="宋体" w:hint="eastAsia"/>
          <w:color w:val="000000" w:themeColor="text1"/>
          <w:vertAlign w:val="superscript"/>
        </w:rPr>
        <w:t>2</w:t>
      </w:r>
      <w:r w:rsidRPr="00944B42">
        <w:rPr>
          <w:rFonts w:asciiTheme="minorEastAsia" w:eastAsiaTheme="minorEastAsia" w:hAnsiTheme="minorEastAsia" w:hint="eastAsia"/>
          <w:color w:val="000000" w:themeColor="text1"/>
        </w:rPr>
        <w:t>或浇施沼液（土壤干燥时）1500-2000kg；在生长期或刈割后及夏季高温干旱天气，分期追肥，每次追施尿素</w:t>
      </w:r>
      <w:r w:rsidR="003B2924" w:rsidRPr="00944B42">
        <w:rPr>
          <w:rFonts w:asciiTheme="minorEastAsia" w:eastAsiaTheme="minorEastAsia" w:hAnsiTheme="minorEastAsia" w:hint="eastAsia"/>
          <w:color w:val="000000" w:themeColor="text1"/>
        </w:rPr>
        <w:t>120-150kg/</w:t>
      </w:r>
      <w:r w:rsidR="003B2924" w:rsidRPr="00944B42">
        <w:rPr>
          <w:rFonts w:asciiTheme="minorEastAsia" w:eastAsiaTheme="minorEastAsia" w:hAnsiTheme="minorEastAsia" w:cs="宋体" w:hint="eastAsia"/>
          <w:color w:val="000000" w:themeColor="text1"/>
        </w:rPr>
        <w:t>hm</w:t>
      </w:r>
      <w:r w:rsidR="003B2924" w:rsidRPr="00944B42">
        <w:rPr>
          <w:rFonts w:asciiTheme="minorEastAsia" w:eastAsiaTheme="minorEastAsia" w:hAnsiTheme="minorEastAsia" w:cs="宋体" w:hint="eastAsia"/>
          <w:color w:val="000000" w:themeColor="text1"/>
          <w:vertAlign w:val="superscript"/>
        </w:rPr>
        <w:t>2</w:t>
      </w:r>
      <w:r w:rsidRPr="00944B42">
        <w:rPr>
          <w:rFonts w:asciiTheme="minorEastAsia" w:eastAsiaTheme="minorEastAsia" w:hAnsiTheme="minorEastAsia" w:hint="eastAsia"/>
          <w:color w:val="000000" w:themeColor="text1"/>
        </w:rPr>
        <w:t>或浇施沼液</w:t>
      </w:r>
      <w:r w:rsidR="003B2924" w:rsidRPr="00944B42">
        <w:rPr>
          <w:rFonts w:asciiTheme="minorEastAsia" w:eastAsiaTheme="minorEastAsia" w:hAnsiTheme="minorEastAsia" w:hint="eastAsia"/>
          <w:color w:val="000000" w:themeColor="text1"/>
        </w:rPr>
        <w:t>22500-30000kg/</w:t>
      </w:r>
      <w:r w:rsidR="003B2924" w:rsidRPr="00944B42">
        <w:rPr>
          <w:rFonts w:asciiTheme="minorEastAsia" w:eastAsiaTheme="minorEastAsia" w:hAnsiTheme="minorEastAsia" w:cs="宋体" w:hint="eastAsia"/>
          <w:color w:val="000000" w:themeColor="text1"/>
        </w:rPr>
        <w:t>hm</w:t>
      </w:r>
      <w:r w:rsidR="003B2924" w:rsidRPr="00944B42">
        <w:rPr>
          <w:rFonts w:asciiTheme="minorEastAsia" w:eastAsiaTheme="minorEastAsia" w:hAnsiTheme="minorEastAsia" w:cs="宋体" w:hint="eastAsia"/>
          <w:color w:val="000000" w:themeColor="text1"/>
          <w:vertAlign w:val="superscript"/>
        </w:rPr>
        <w:t>2</w:t>
      </w:r>
      <w:r w:rsidRPr="00944B42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 xml:space="preserve">4.5.3 中耕除杂 </w:t>
      </w:r>
    </w:p>
    <w:p w:rsidR="006A6366" w:rsidRPr="00944B42" w:rsidRDefault="006A6366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苗期发生杂草危害时进行1-2次中耕除杂。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4.5.4 排水与灌溉</w:t>
      </w:r>
    </w:p>
    <w:p w:rsidR="006A6366" w:rsidRPr="00944B42" w:rsidRDefault="006A6366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雨季或低洼地开通排水沟，防止积水；夏、秋季干旱期及时灌溉或利用沼液浇施或喷灌。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4.5.5 越冬施肥</w:t>
      </w:r>
      <w:r w:rsidR="00A773DE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护</w:t>
      </w:r>
      <w:r w:rsidR="00345937" w:rsidRPr="00944B42">
        <w:rPr>
          <w:rFonts w:asciiTheme="minorEastAsia" w:eastAsiaTheme="minorEastAsia" w:hAnsiTheme="minorEastAsia" w:cs="仿宋_GB2312" w:hint="eastAsia"/>
          <w:b/>
          <w:color w:val="000000" w:themeColor="text1"/>
          <w:szCs w:val="21"/>
        </w:rPr>
        <w:t>蔸</w:t>
      </w:r>
    </w:p>
    <w:p w:rsidR="006A6366" w:rsidRPr="00944B42" w:rsidRDefault="006A6366" w:rsidP="002838D1">
      <w:pPr>
        <w:pStyle w:val="ad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在</w:t>
      </w:r>
      <w:r w:rsidR="00B86FB7" w:rsidRPr="00614B6D">
        <w:rPr>
          <w:rFonts w:asciiTheme="minorEastAsia" w:eastAsiaTheme="minorEastAsia" w:hAnsiTheme="minorEastAsia" w:hint="eastAsia"/>
          <w:szCs w:val="21"/>
        </w:rPr>
        <w:t>初霜</w:t>
      </w:r>
      <w:r w:rsidR="00614B6D" w:rsidRPr="00614B6D">
        <w:rPr>
          <w:rFonts w:asciiTheme="minorEastAsia" w:eastAsiaTheme="minorEastAsia" w:hAnsiTheme="minorEastAsia" w:hint="eastAsia"/>
          <w:szCs w:val="21"/>
        </w:rPr>
        <w:t>前后完成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最后一次刈割后，施有机肥（牛、猪粪）</w:t>
      </w:r>
      <w:r w:rsidR="0093652E" w:rsidRPr="00944B42">
        <w:rPr>
          <w:rFonts w:asciiTheme="minorEastAsia" w:eastAsiaTheme="minorEastAsia" w:hAnsiTheme="minorEastAsia" w:cs="Batang" w:hint="eastAsia"/>
          <w:color w:val="000000" w:themeColor="text1"/>
          <w:szCs w:val="21"/>
        </w:rPr>
        <w:t>75000-120000</w:t>
      </w:r>
      <w:r w:rsidRPr="00944B42">
        <w:rPr>
          <w:rFonts w:asciiTheme="minorEastAsia" w:eastAsiaTheme="minorEastAsia" w:hAnsiTheme="minorEastAsia" w:cs="Batang" w:hint="eastAsia"/>
          <w:color w:val="000000" w:themeColor="text1"/>
          <w:szCs w:val="21"/>
        </w:rPr>
        <w:t>㎏</w:t>
      </w:r>
      <w:r w:rsidR="0093652E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/</w:t>
      </w:r>
      <w:r w:rsidR="0093652E" w:rsidRPr="00944B42">
        <w:rPr>
          <w:rFonts w:asciiTheme="minorEastAsia" w:eastAsiaTheme="minorEastAsia" w:hAnsiTheme="minorEastAsia" w:cs="宋体" w:hint="eastAsia"/>
          <w:color w:val="000000" w:themeColor="text1"/>
          <w:szCs w:val="21"/>
        </w:rPr>
        <w:t>hm</w:t>
      </w:r>
      <w:r w:rsidR="0093652E" w:rsidRPr="00944B42">
        <w:rPr>
          <w:rFonts w:asciiTheme="minorEastAsia" w:eastAsiaTheme="minorEastAsia" w:hAnsiTheme="minorEastAsia" w:cs="宋体" w:hint="eastAsia"/>
          <w:color w:val="000000" w:themeColor="text1"/>
          <w:szCs w:val="21"/>
          <w:vertAlign w:val="superscript"/>
        </w:rPr>
        <w:t>2</w:t>
      </w:r>
      <w:r w:rsidRPr="00944B42">
        <w:rPr>
          <w:rFonts w:asciiTheme="minorEastAsia" w:eastAsiaTheme="minorEastAsia" w:hAnsiTheme="minorEastAsia" w:cs="仿宋_GB2312" w:hint="eastAsia"/>
          <w:color w:val="000000" w:themeColor="text1"/>
          <w:szCs w:val="21"/>
        </w:rPr>
        <w:t>覆盖根蔸。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或用开沟施肥培土一体机</w:t>
      </w:r>
      <w:r w:rsidRPr="00614B6D">
        <w:rPr>
          <w:rFonts w:asciiTheme="minorEastAsia" w:eastAsiaTheme="minorEastAsia" w:hAnsiTheme="minorEastAsia" w:hint="eastAsia"/>
          <w:szCs w:val="21"/>
        </w:rPr>
        <w:t>将有机肥</w:t>
      </w:r>
      <w:r w:rsidR="007F4632" w:rsidRPr="00614B6D">
        <w:rPr>
          <w:rFonts w:asciiTheme="minorEastAsia" w:eastAsiaTheme="minorEastAsia" w:hAnsiTheme="minorEastAsia" w:hint="eastAsia"/>
          <w:szCs w:val="21"/>
        </w:rPr>
        <w:t>与</w:t>
      </w:r>
      <w:r w:rsidRPr="00614B6D">
        <w:rPr>
          <w:rFonts w:asciiTheme="minorEastAsia" w:eastAsiaTheme="minorEastAsia" w:hAnsiTheme="minorEastAsia" w:hint="eastAsia"/>
          <w:szCs w:val="21"/>
        </w:rPr>
        <w:t>培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土覆盖于根蔸及四周。</w:t>
      </w:r>
    </w:p>
    <w:p w:rsidR="006A6366" w:rsidRPr="00944B42" w:rsidRDefault="00BD6DEA" w:rsidP="00614B6D">
      <w:pPr>
        <w:spacing w:beforeLines="50" w:before="156" w:afterLines="50" w:after="156"/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5</w:t>
      </w:r>
      <w:r w:rsidR="006A6366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 xml:space="preserve"> 刈割与利用</w:t>
      </w:r>
    </w:p>
    <w:p w:rsidR="006A6366" w:rsidRPr="00944B42" w:rsidRDefault="00BD6DEA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5</w:t>
      </w:r>
      <w:r w:rsidR="006A6366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.1 刈割</w:t>
      </w:r>
      <w:r w:rsidR="005E4B66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时间</w:t>
      </w:r>
    </w:p>
    <w:p w:rsidR="006A6366" w:rsidRPr="00944B42" w:rsidRDefault="006A6366" w:rsidP="002838D1">
      <w:pPr>
        <w:ind w:firstLineChars="250" w:firstLine="525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5-11月，</w:t>
      </w:r>
      <w:r w:rsidR="00243206">
        <w:rPr>
          <w:rFonts w:asciiTheme="minorEastAsia" w:eastAsiaTheme="minorEastAsia" w:hAnsiTheme="minorEastAsia" w:hint="eastAsia"/>
          <w:color w:val="000000" w:themeColor="text1"/>
          <w:szCs w:val="21"/>
        </w:rPr>
        <w:t>一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年可刈割4-6次，在初霜前</w:t>
      </w:r>
      <w:r w:rsidR="00614B6D">
        <w:rPr>
          <w:rFonts w:asciiTheme="minorEastAsia" w:eastAsiaTheme="minorEastAsia" w:hAnsiTheme="minorEastAsia" w:hint="eastAsia"/>
          <w:color w:val="000000" w:themeColor="text1"/>
          <w:szCs w:val="21"/>
        </w:rPr>
        <w:t>后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完成最后一次刈割。</w:t>
      </w:r>
    </w:p>
    <w:p w:rsidR="006A6366" w:rsidRPr="00944B42" w:rsidRDefault="00BD6DEA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5</w:t>
      </w:r>
      <w:r w:rsidR="006A6366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.2 刈割高度</w:t>
      </w:r>
    </w:p>
    <w:p w:rsidR="006A6366" w:rsidRPr="00B764F1" w:rsidRDefault="00B764F1" w:rsidP="002838D1">
      <w:pPr>
        <w:ind w:firstLineChars="250" w:firstLine="525"/>
        <w:rPr>
          <w:rFonts w:asciiTheme="minorEastAsia" w:eastAsiaTheme="minorEastAsia" w:hAnsiTheme="minorEastAsia"/>
          <w:color w:val="000000" w:themeColor="text1"/>
          <w:szCs w:val="21"/>
        </w:rPr>
      </w:pPr>
      <w:proofErr w:type="gramStart"/>
      <w:r w:rsidRPr="00B764F1">
        <w:rPr>
          <w:rFonts w:asciiTheme="minorEastAsia" w:eastAsiaTheme="minorEastAsia" w:hAnsiTheme="minorEastAsia" w:hint="eastAsia"/>
          <w:szCs w:val="21"/>
        </w:rPr>
        <w:t>鲜喂利用</w:t>
      </w:r>
      <w:proofErr w:type="gramEnd"/>
      <w:r w:rsidRPr="00B764F1">
        <w:rPr>
          <w:rFonts w:asciiTheme="minorEastAsia" w:eastAsiaTheme="minorEastAsia" w:hAnsiTheme="minorEastAsia" w:hint="eastAsia"/>
          <w:szCs w:val="21"/>
        </w:rPr>
        <w:t>，青苗高度达到150-180cm进行刈割；青贮加工利用，青苗高度达到180-220cm进行刈割。</w:t>
      </w:r>
    </w:p>
    <w:p w:rsidR="006A6366" w:rsidRPr="00B764F1" w:rsidRDefault="00BD6DEA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B764F1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5</w:t>
      </w:r>
      <w:r w:rsidR="006A6366" w:rsidRPr="00B764F1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.3 刈割方式</w:t>
      </w:r>
    </w:p>
    <w:p w:rsidR="006A6366" w:rsidRPr="00B764F1" w:rsidRDefault="00BD6DEA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B764F1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5</w:t>
      </w:r>
      <w:r w:rsidR="006A6366" w:rsidRPr="00B764F1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.3.1 人工刈割</w:t>
      </w:r>
    </w:p>
    <w:p w:rsidR="006A6366" w:rsidRPr="00B764F1" w:rsidRDefault="004D427B" w:rsidP="002838D1">
      <w:pPr>
        <w:rPr>
          <w:rFonts w:asciiTheme="minorEastAsia" w:eastAsiaTheme="minorEastAsia" w:hAnsiTheme="minorEastAsia"/>
          <w:color w:val="000000" w:themeColor="text1"/>
          <w:szCs w:val="21"/>
        </w:rPr>
      </w:pPr>
      <w:r w:rsidRPr="00B764F1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  </w:t>
      </w:r>
      <w:r w:rsidR="006A6366" w:rsidRPr="00B764F1">
        <w:rPr>
          <w:rFonts w:asciiTheme="minorEastAsia" w:eastAsiaTheme="minorEastAsia" w:hAnsiTheme="minorEastAsia" w:hint="eastAsia"/>
          <w:color w:val="000000" w:themeColor="text1"/>
          <w:szCs w:val="21"/>
        </w:rPr>
        <w:t>人工利用镰刀刈割，留茬高度5-10cm。</w:t>
      </w:r>
    </w:p>
    <w:p w:rsidR="006A6366" w:rsidRPr="00B764F1" w:rsidRDefault="00BD6DEA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B764F1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5</w:t>
      </w:r>
      <w:r w:rsidR="006A6366" w:rsidRPr="00B764F1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.3.2 机械刈割</w:t>
      </w:r>
    </w:p>
    <w:p w:rsidR="006A6366" w:rsidRPr="00B764F1" w:rsidRDefault="00F213D0" w:rsidP="002838D1">
      <w:pPr>
        <w:ind w:firstLineChars="250" w:firstLine="525"/>
        <w:rPr>
          <w:rFonts w:asciiTheme="minorEastAsia" w:eastAsiaTheme="minorEastAsia" w:hAnsiTheme="minorEastAsia"/>
          <w:color w:val="000000" w:themeColor="text1"/>
          <w:szCs w:val="21"/>
        </w:rPr>
      </w:pPr>
      <w:r w:rsidRPr="00B764F1">
        <w:rPr>
          <w:rFonts w:asciiTheme="minorEastAsia" w:eastAsiaTheme="minorEastAsia" w:hAnsiTheme="minorEastAsia" w:hint="eastAsia"/>
          <w:color w:val="000000" w:themeColor="text1"/>
          <w:szCs w:val="21"/>
        </w:rPr>
        <w:t>使</w:t>
      </w:r>
      <w:r w:rsidR="006A6366" w:rsidRPr="00B764F1">
        <w:rPr>
          <w:rFonts w:asciiTheme="minorEastAsia" w:eastAsiaTheme="minorEastAsia" w:hAnsiTheme="minorEastAsia" w:hint="eastAsia"/>
          <w:color w:val="000000" w:themeColor="text1"/>
          <w:szCs w:val="21"/>
        </w:rPr>
        <w:t>用中型割草机，边割边揉搓打碎；留茬高度8-15cm；忌雨水天气收割。</w:t>
      </w:r>
    </w:p>
    <w:p w:rsidR="006A6366" w:rsidRPr="00B764F1" w:rsidRDefault="00BD6DEA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B764F1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5</w:t>
      </w:r>
      <w:r w:rsidR="006A6366" w:rsidRPr="00B764F1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.4 利用</w:t>
      </w:r>
    </w:p>
    <w:p w:rsidR="006A6366" w:rsidRPr="00B764F1" w:rsidRDefault="00BD6DEA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B764F1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5</w:t>
      </w:r>
      <w:r w:rsidR="006A6366" w:rsidRPr="00B764F1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.4.1 直接鲜喂</w:t>
      </w:r>
    </w:p>
    <w:p w:rsidR="006A6366" w:rsidRPr="00B764F1" w:rsidRDefault="00B764F1" w:rsidP="002838D1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B764F1">
        <w:rPr>
          <w:rFonts w:asciiTheme="minorEastAsia" w:eastAsiaTheme="minorEastAsia" w:hAnsiTheme="minorEastAsia" w:hint="eastAsia"/>
          <w:color w:val="000000" w:themeColor="text1"/>
          <w:szCs w:val="21"/>
        </w:rPr>
        <w:lastRenderedPageBreak/>
        <w:t>鲜草经揉搓机械揉搓打碎后直接饲喂牛、羊等，</w:t>
      </w:r>
      <w:r w:rsidRPr="00B764F1">
        <w:rPr>
          <w:rFonts w:asciiTheme="minorEastAsia" w:eastAsiaTheme="minorEastAsia" w:hAnsiTheme="minorEastAsia"/>
          <w:color w:val="000000" w:themeColor="text1"/>
          <w:szCs w:val="21"/>
        </w:rPr>
        <w:t>有</w:t>
      </w:r>
      <w:r w:rsidRPr="00B764F1">
        <w:rPr>
          <w:rFonts w:asciiTheme="minorEastAsia" w:eastAsiaTheme="minorEastAsia" w:hAnsiTheme="minorEastAsia" w:hint="eastAsia"/>
          <w:color w:val="000000" w:themeColor="text1"/>
          <w:szCs w:val="21"/>
        </w:rPr>
        <w:t>条件</w:t>
      </w:r>
      <w:r w:rsidRPr="00B764F1">
        <w:rPr>
          <w:rFonts w:asciiTheme="minorEastAsia" w:eastAsiaTheme="minorEastAsia" w:hAnsiTheme="minorEastAsia"/>
          <w:color w:val="000000" w:themeColor="text1"/>
          <w:szCs w:val="21"/>
        </w:rPr>
        <w:t>的采用</w:t>
      </w:r>
      <w:r w:rsidRPr="00B764F1">
        <w:rPr>
          <w:rFonts w:asciiTheme="minorEastAsia" w:eastAsiaTheme="minorEastAsia" w:hAnsiTheme="minorEastAsia" w:hint="eastAsia"/>
          <w:color w:val="000000" w:themeColor="text1"/>
          <w:szCs w:val="21"/>
        </w:rPr>
        <w:t>TMR技术饲喂。</w:t>
      </w:r>
    </w:p>
    <w:p w:rsidR="006A6366" w:rsidRPr="00944B42" w:rsidRDefault="00BD6DEA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5</w:t>
      </w:r>
      <w:r w:rsidR="006A6366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.4.2 青贮加工</w:t>
      </w:r>
    </w:p>
    <w:p w:rsidR="006A6366" w:rsidRPr="00944B42" w:rsidRDefault="006A6366" w:rsidP="002838D1">
      <w:pPr>
        <w:ind w:firstLineChars="250" w:firstLine="525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刈割后，经晾晒3</w:t>
      </w:r>
      <w:r w:rsidR="003D4F76">
        <w:rPr>
          <w:rFonts w:asciiTheme="minorEastAsia" w:eastAsiaTheme="minorEastAsia" w:hAnsiTheme="minorEastAsia" w:hint="eastAsia"/>
          <w:color w:val="000000" w:themeColor="text1"/>
          <w:szCs w:val="21"/>
        </w:rPr>
        <w:t>-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5</w:t>
      </w:r>
      <w:r w:rsidR="0093652E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h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，鲜草水分含量降至65-75%，通过揉搓打碎，进行拉伸膜裹包或青贮窖青贮后再利用。</w:t>
      </w:r>
    </w:p>
    <w:p w:rsidR="006A6366" w:rsidRPr="00944B42" w:rsidRDefault="00BD6DEA" w:rsidP="00614B6D">
      <w:pPr>
        <w:spacing w:beforeLines="50" w:before="156" w:afterLines="50" w:after="156"/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6</w:t>
      </w:r>
      <w:r w:rsidR="006A6366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 xml:space="preserve"> 种茎生产</w:t>
      </w:r>
    </w:p>
    <w:p w:rsidR="006A6366" w:rsidRPr="00944B42" w:rsidRDefault="00BD6DEA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6</w:t>
      </w:r>
      <w:r w:rsidR="006A6366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.1 种茎保留</w:t>
      </w:r>
    </w:p>
    <w:p w:rsidR="006A6366" w:rsidRPr="00944B42" w:rsidRDefault="006A6366" w:rsidP="002838D1">
      <w:pPr>
        <w:pStyle w:val="ad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作种茎留种，宜在6月下旬前收割一茬鲜草后不再刈割。</w:t>
      </w:r>
    </w:p>
    <w:p w:rsidR="006A6366" w:rsidRPr="00944B42" w:rsidRDefault="000B6298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6</w:t>
      </w:r>
      <w:r w:rsidR="006A6366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.2 种茎质量要求</w:t>
      </w:r>
    </w:p>
    <w:p w:rsidR="006A6366" w:rsidRPr="00944B42" w:rsidRDefault="004D427B" w:rsidP="002838D1">
      <w:pPr>
        <w:pStyle w:val="p0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   </w:t>
      </w:r>
      <w:r w:rsidR="006A6366" w:rsidRPr="00944B42">
        <w:rPr>
          <w:rFonts w:asciiTheme="minorEastAsia" w:eastAsiaTheme="minorEastAsia" w:hAnsiTheme="minorEastAsia" w:hint="eastAsia"/>
          <w:color w:val="000000" w:themeColor="text1"/>
        </w:rPr>
        <w:t xml:space="preserve"> 植株茎秆纤维化程度高、生长</w:t>
      </w:r>
      <w:r w:rsidR="006A6366" w:rsidRPr="00944B42">
        <w:rPr>
          <w:rFonts w:asciiTheme="minorEastAsia" w:eastAsiaTheme="minorEastAsia" w:hAnsiTheme="minorEastAsia" w:cs="宋体" w:hint="eastAsia"/>
          <w:color w:val="000000" w:themeColor="text1"/>
        </w:rPr>
        <w:t>整齐、</w:t>
      </w:r>
      <w:r w:rsidR="006A6366" w:rsidRPr="00944B42">
        <w:rPr>
          <w:rFonts w:asciiTheme="minorEastAsia" w:eastAsiaTheme="minorEastAsia" w:hAnsiTheme="minorEastAsia" w:hint="eastAsia"/>
          <w:color w:val="000000" w:themeColor="text1"/>
        </w:rPr>
        <w:t>粗壮高大、侧芽饱满、叶片肥厚、健康无病虫害。</w:t>
      </w:r>
    </w:p>
    <w:p w:rsidR="006A6366" w:rsidRPr="00944B42" w:rsidRDefault="000B6298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6</w:t>
      </w:r>
      <w:r w:rsidR="006A6366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.3 种茎收割时间</w:t>
      </w:r>
    </w:p>
    <w:p w:rsidR="006A6366" w:rsidRPr="00944B42" w:rsidRDefault="006A6366" w:rsidP="004D427B">
      <w:pPr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11月下旬至12月上旬</w:t>
      </w:r>
      <w:r w:rsidR="00456D38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出现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初霜日开始，1-3</w:t>
      </w:r>
      <w:r w:rsidR="00456D38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d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内完成种茎收割。</w:t>
      </w:r>
    </w:p>
    <w:p w:rsidR="006A6366" w:rsidRPr="00944B42" w:rsidRDefault="000B6298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6</w:t>
      </w:r>
      <w:r w:rsidR="006A6366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.4 种茎收割方法</w:t>
      </w:r>
    </w:p>
    <w:p w:rsidR="006A6366" w:rsidRPr="00944B42" w:rsidRDefault="006A6366" w:rsidP="002838D1">
      <w:pPr>
        <w:pStyle w:val="p0"/>
        <w:ind w:firstLineChars="250" w:firstLine="525"/>
        <w:rPr>
          <w:rFonts w:asciiTheme="minorEastAsia" w:eastAsiaTheme="minorEastAsia" w:hAnsiTheme="minorEastAsia"/>
          <w:color w:val="000000" w:themeColor="text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</w:rPr>
        <w:t>利用镰刀或柴刀从茎秆基部砍下或利用割草机将种茎割倒，留茬高度3-6cm。剔除弱小、幼嫩植株。种茎保留全部叶片或割下梢叶。</w:t>
      </w:r>
    </w:p>
    <w:p w:rsidR="006A6366" w:rsidRPr="00944B42" w:rsidRDefault="000B6298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6</w:t>
      </w:r>
      <w:r w:rsidR="006A6366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.5 种茎薄层窖藏</w:t>
      </w:r>
    </w:p>
    <w:p w:rsidR="006A6366" w:rsidRPr="00944B42" w:rsidRDefault="000B6298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6</w:t>
      </w:r>
      <w:r w:rsidR="006A6366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.5.1 贮藏窖位置</w:t>
      </w:r>
    </w:p>
    <w:p w:rsidR="006A6366" w:rsidRPr="00944B42" w:rsidRDefault="006A6366" w:rsidP="002838D1">
      <w:pPr>
        <w:ind w:firstLineChars="250" w:firstLine="525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选择作业方便、地势较高、不积水、背风向阳</w:t>
      </w:r>
      <w:r w:rsidR="00D77E4F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、种茎地周边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的位置。</w:t>
      </w:r>
    </w:p>
    <w:p w:rsidR="006A6366" w:rsidRPr="00944B42" w:rsidRDefault="000B6298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6</w:t>
      </w:r>
      <w:r w:rsidR="006A6366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.5.2 贮藏窖要求</w:t>
      </w:r>
    </w:p>
    <w:p w:rsidR="006A6366" w:rsidRPr="00944B42" w:rsidRDefault="006A6366" w:rsidP="002838D1">
      <w:pPr>
        <w:ind w:firstLineChars="250" w:firstLine="525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贮藏窖宽度3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3.5"/>
          <w:attr w:name="UnitName" w:val="m"/>
        </w:smartTagPr>
        <w:r w:rsidRPr="00944B42">
          <w:rPr>
            <w:rFonts w:asciiTheme="minorEastAsia" w:eastAsiaTheme="minorEastAsia" w:hAnsiTheme="minorEastAsia" w:hint="eastAsia"/>
            <w:color w:val="000000" w:themeColor="text1"/>
            <w:szCs w:val="21"/>
          </w:rPr>
          <w:t>-3.5m</w:t>
        </w:r>
      </w:smartTag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，长度依种茎数量而定。铲出表层30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40"/>
          <w:attr w:name="UnitName" w:val="cm"/>
        </w:smartTagPr>
        <w:r w:rsidRPr="00944B42">
          <w:rPr>
            <w:rFonts w:asciiTheme="minorEastAsia" w:eastAsiaTheme="minorEastAsia" w:hAnsiTheme="minorEastAsia" w:hint="eastAsia"/>
            <w:color w:val="000000" w:themeColor="text1"/>
            <w:szCs w:val="21"/>
          </w:rPr>
          <w:t>-40cm</w:t>
        </w:r>
      </w:smartTag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深度的土壤，堆放窖边，待用于盖种。</w:t>
      </w:r>
    </w:p>
    <w:p w:rsidR="006A6366" w:rsidRPr="00944B42" w:rsidRDefault="006A6366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0B6298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6</w:t>
      </w: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.5.3 种茎入窖</w:t>
      </w:r>
    </w:p>
    <w:p w:rsidR="006A6366" w:rsidRPr="00944B42" w:rsidRDefault="006A6366" w:rsidP="002838D1">
      <w:pPr>
        <w:pStyle w:val="p0"/>
        <w:ind w:firstLineChars="250" w:firstLine="525"/>
        <w:rPr>
          <w:rFonts w:asciiTheme="minorEastAsia" w:eastAsiaTheme="minorEastAsia" w:hAnsiTheme="minorEastAsia"/>
          <w:color w:val="000000" w:themeColor="text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</w:rPr>
        <w:t>种茎收割后直接入窖。</w:t>
      </w:r>
    </w:p>
    <w:p w:rsidR="006A6366" w:rsidRPr="00944B42" w:rsidRDefault="006A6366" w:rsidP="002838D1">
      <w:pPr>
        <w:pStyle w:val="p0"/>
        <w:ind w:firstLineChars="250" w:firstLine="525"/>
        <w:rPr>
          <w:rFonts w:asciiTheme="minorEastAsia" w:eastAsiaTheme="minorEastAsia" w:hAnsiTheme="minorEastAsia"/>
          <w:color w:val="000000" w:themeColor="text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</w:rPr>
        <w:t>按</w:t>
      </w:r>
      <w:r w:rsidR="00D77E4F" w:rsidRPr="00944B42">
        <w:rPr>
          <w:rFonts w:asciiTheme="minorEastAsia" w:eastAsiaTheme="minorEastAsia" w:hAnsiTheme="minorEastAsia" w:hint="eastAsia"/>
          <w:color w:val="000000" w:themeColor="text1"/>
        </w:rPr>
        <w:t>相同朝向</w:t>
      </w:r>
      <w:r w:rsidRPr="00944B42">
        <w:rPr>
          <w:rFonts w:asciiTheme="minorEastAsia" w:eastAsiaTheme="minorEastAsia" w:hAnsiTheme="minorEastAsia" w:hint="eastAsia"/>
          <w:color w:val="000000" w:themeColor="text1"/>
        </w:rPr>
        <w:t>排放入窖，种茎基部紧靠窖壁与土壤接触。</w:t>
      </w:r>
    </w:p>
    <w:p w:rsidR="00D55AE3" w:rsidRPr="00944B42" w:rsidRDefault="006A6366" w:rsidP="002838D1">
      <w:pPr>
        <w:pStyle w:val="p0"/>
        <w:ind w:firstLineChars="250" w:firstLine="525"/>
        <w:rPr>
          <w:rFonts w:asciiTheme="minorEastAsia" w:eastAsiaTheme="minorEastAsia" w:hAnsiTheme="minorEastAsia"/>
          <w:color w:val="000000" w:themeColor="text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</w:rPr>
        <w:t>种茎堆放厚度50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70"/>
          <w:attr w:name="UnitName" w:val="cm"/>
        </w:smartTagPr>
        <w:r w:rsidRPr="00944B42">
          <w:rPr>
            <w:rFonts w:asciiTheme="minorEastAsia" w:eastAsiaTheme="minorEastAsia" w:hAnsiTheme="minorEastAsia" w:hint="eastAsia"/>
            <w:color w:val="000000" w:themeColor="text1"/>
          </w:rPr>
          <w:t>-70cm</w:t>
        </w:r>
        <w:r w:rsidR="00D55AE3" w:rsidRPr="00944B42">
          <w:rPr>
            <w:rFonts w:asciiTheme="minorEastAsia" w:eastAsiaTheme="minorEastAsia" w:hAnsiTheme="minorEastAsia" w:hint="eastAsia"/>
            <w:color w:val="000000" w:themeColor="text1"/>
          </w:rPr>
          <w:t>。</w:t>
        </w:r>
      </w:smartTag>
    </w:p>
    <w:p w:rsidR="006A6366" w:rsidRPr="00944B42" w:rsidRDefault="00D55AE3" w:rsidP="002838D1">
      <w:pPr>
        <w:pStyle w:val="p0"/>
        <w:ind w:firstLineChars="250" w:firstLine="525"/>
        <w:rPr>
          <w:rFonts w:asciiTheme="minorEastAsia" w:eastAsiaTheme="minorEastAsia" w:hAnsiTheme="minorEastAsia"/>
          <w:color w:val="000000" w:themeColor="text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</w:rPr>
        <w:t>在</w:t>
      </w:r>
      <w:r w:rsidR="006A6366" w:rsidRPr="00944B42">
        <w:rPr>
          <w:rFonts w:asciiTheme="minorEastAsia" w:eastAsiaTheme="minorEastAsia" w:hAnsiTheme="minorEastAsia" w:hint="eastAsia"/>
          <w:color w:val="000000" w:themeColor="text1"/>
        </w:rPr>
        <w:t>种茎表面先盖一层梢叶或稻草，再用土覆盖，盖土厚度5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0"/>
          <w:attr w:name="UnitName" w:val="cm"/>
        </w:smartTagPr>
        <w:r w:rsidR="006A6366" w:rsidRPr="00944B42">
          <w:rPr>
            <w:rFonts w:asciiTheme="minorEastAsia" w:eastAsiaTheme="minorEastAsia" w:hAnsiTheme="minorEastAsia" w:hint="eastAsia"/>
            <w:color w:val="000000" w:themeColor="text1"/>
          </w:rPr>
          <w:t>-10cm</w:t>
        </w:r>
      </w:smartTag>
      <w:r w:rsidR="006A6366" w:rsidRPr="00944B42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6A6366" w:rsidRPr="00944B42" w:rsidRDefault="006A6366" w:rsidP="002838D1">
      <w:pPr>
        <w:pStyle w:val="p0"/>
        <w:ind w:firstLineChars="250" w:firstLine="525"/>
        <w:rPr>
          <w:rFonts w:asciiTheme="minorEastAsia" w:eastAsiaTheme="minorEastAsia" w:hAnsiTheme="minorEastAsia"/>
          <w:color w:val="000000" w:themeColor="text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</w:rPr>
        <w:t>窖四周开好排水沟，防止雨水渗透。</w:t>
      </w:r>
    </w:p>
    <w:p w:rsidR="006A6366" w:rsidRPr="00944B42" w:rsidRDefault="000B6298" w:rsidP="002838D1">
      <w:pPr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6</w:t>
      </w:r>
      <w:r w:rsidR="006A6366" w:rsidRPr="00944B42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.5.4 贮藏期管理</w:t>
      </w:r>
    </w:p>
    <w:p w:rsidR="006A6366" w:rsidRPr="00944B42" w:rsidRDefault="006A6366" w:rsidP="002838D1">
      <w:pPr>
        <w:ind w:firstLineChars="250" w:firstLine="525"/>
        <w:rPr>
          <w:rFonts w:asciiTheme="minorEastAsia" w:eastAsiaTheme="minorEastAsia" w:hAnsiTheme="minorEastAsia"/>
          <w:color w:val="000000" w:themeColor="text1"/>
          <w:szCs w:val="21"/>
        </w:rPr>
      </w:pP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根据天气状况随时检查，天气长时间干燥，适当洒水浇湿覆盖土壤，防止种茎干燥失水；多雨天气，清理排水沟，或及时覆土；遇严寒冬季，用薄膜覆盖窖面，提高防冻效果，气温回升后及时揭开薄膜；春季气温稳定达15</w:t>
      </w:r>
      <w:r w:rsidR="00D77E4F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℃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以上时，耙薄覆盖土层</w:t>
      </w:r>
      <w:r w:rsidR="00916097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或起窖育苗</w:t>
      </w:r>
      <w:r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。</w:t>
      </w:r>
    </w:p>
    <w:p w:rsidR="006A6366" w:rsidRPr="00944B42" w:rsidRDefault="006A6366" w:rsidP="008D4E22">
      <w:pPr>
        <w:spacing w:line="520" w:lineRule="exact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6A6366" w:rsidRDefault="00E47ED0" w:rsidP="006A6366">
      <w:pPr>
        <w:jc w:val="center"/>
        <w:rPr>
          <w:rFonts w:ascii="仿宋" w:eastAsia="仿宋" w:hAnsi="仿宋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>
                <wp:simplePos x="0" y="0"/>
                <wp:positionH relativeFrom="column">
                  <wp:posOffset>1528445</wp:posOffset>
                </wp:positionH>
                <wp:positionV relativeFrom="paragraph">
                  <wp:posOffset>269874</wp:posOffset>
                </wp:positionV>
                <wp:extent cx="1971675" cy="0"/>
                <wp:effectExtent l="0" t="0" r="28575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48AE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left:0;text-align:left;margin-left:120.35pt;margin-top:21.25pt;width:155.25pt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zc5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ouHbPYw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"/>
            </w:pict>
          </mc:Fallback>
        </mc:AlternateContent>
      </w:r>
    </w:p>
    <w:p w:rsidR="004F21C7" w:rsidRDefault="004F21C7"/>
    <w:sectPr w:rsidR="004F21C7" w:rsidSect="004F21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F97" w:rsidRDefault="00925F97" w:rsidP="006A6366">
      <w:r>
        <w:separator/>
      </w:r>
    </w:p>
  </w:endnote>
  <w:endnote w:type="continuationSeparator" w:id="0">
    <w:p w:rsidR="00925F97" w:rsidRDefault="00925F97" w:rsidP="006A6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6533080"/>
      <w:docPartObj>
        <w:docPartGallery w:val="Page Numbers (Bottom of Page)"/>
        <w:docPartUnique/>
      </w:docPartObj>
    </w:sdtPr>
    <w:sdtEndPr/>
    <w:sdtContent>
      <w:p w:rsidR="000B6298" w:rsidRDefault="00432800">
        <w:pPr>
          <w:pStyle w:val="aa"/>
          <w:jc w:val="center"/>
        </w:pPr>
        <w:r>
          <w:fldChar w:fldCharType="begin"/>
        </w:r>
        <w:r w:rsidR="000B6298">
          <w:instrText>PAGE   \* MERGEFORMAT</w:instrText>
        </w:r>
        <w:r>
          <w:fldChar w:fldCharType="separate"/>
        </w:r>
        <w:r w:rsidR="001B5614" w:rsidRPr="001B5614">
          <w:rPr>
            <w:noProof/>
            <w:lang w:val="zh-CN"/>
          </w:rPr>
          <w:t>5</w:t>
        </w:r>
        <w:r>
          <w:fldChar w:fldCharType="end"/>
        </w:r>
      </w:p>
    </w:sdtContent>
  </w:sdt>
  <w:p w:rsidR="000B6298" w:rsidRDefault="000B629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F97" w:rsidRDefault="00925F97" w:rsidP="006A6366">
      <w:r>
        <w:separator/>
      </w:r>
    </w:p>
  </w:footnote>
  <w:footnote w:type="continuationSeparator" w:id="0">
    <w:p w:rsidR="00925F97" w:rsidRDefault="00925F97" w:rsidP="006A6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1"/>
        <w:szCs w:val="21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66"/>
    <w:rsid w:val="00006AC5"/>
    <w:rsid w:val="000540A1"/>
    <w:rsid w:val="00056906"/>
    <w:rsid w:val="00084FAF"/>
    <w:rsid w:val="000B6298"/>
    <w:rsid w:val="000C360B"/>
    <w:rsid w:val="000D6079"/>
    <w:rsid w:val="000F4AC1"/>
    <w:rsid w:val="00100AD9"/>
    <w:rsid w:val="001022AA"/>
    <w:rsid w:val="00121F35"/>
    <w:rsid w:val="00126F17"/>
    <w:rsid w:val="001637DE"/>
    <w:rsid w:val="001B5614"/>
    <w:rsid w:val="00202031"/>
    <w:rsid w:val="00204BEA"/>
    <w:rsid w:val="002228DA"/>
    <w:rsid w:val="00243206"/>
    <w:rsid w:val="00272D5A"/>
    <w:rsid w:val="002815CC"/>
    <w:rsid w:val="002838D1"/>
    <w:rsid w:val="002C169C"/>
    <w:rsid w:val="002C2D1B"/>
    <w:rsid w:val="002E719C"/>
    <w:rsid w:val="002F3E28"/>
    <w:rsid w:val="003373C2"/>
    <w:rsid w:val="00345937"/>
    <w:rsid w:val="00365C5A"/>
    <w:rsid w:val="00370CF6"/>
    <w:rsid w:val="00395744"/>
    <w:rsid w:val="003A2705"/>
    <w:rsid w:val="003B2924"/>
    <w:rsid w:val="003B6BA3"/>
    <w:rsid w:val="003D4F76"/>
    <w:rsid w:val="004224BF"/>
    <w:rsid w:val="00432800"/>
    <w:rsid w:val="0043592D"/>
    <w:rsid w:val="00446A47"/>
    <w:rsid w:val="00456D38"/>
    <w:rsid w:val="00462E46"/>
    <w:rsid w:val="0049278D"/>
    <w:rsid w:val="004D3271"/>
    <w:rsid w:val="004D427B"/>
    <w:rsid w:val="004E2C5B"/>
    <w:rsid w:val="004E684B"/>
    <w:rsid w:val="004F110D"/>
    <w:rsid w:val="004F21C7"/>
    <w:rsid w:val="005475F2"/>
    <w:rsid w:val="005B1BFC"/>
    <w:rsid w:val="005D0631"/>
    <w:rsid w:val="005E4B66"/>
    <w:rsid w:val="005F5ECB"/>
    <w:rsid w:val="00601C77"/>
    <w:rsid w:val="00614B6D"/>
    <w:rsid w:val="00617BA2"/>
    <w:rsid w:val="00626387"/>
    <w:rsid w:val="0066268E"/>
    <w:rsid w:val="006A6366"/>
    <w:rsid w:val="006D0BD2"/>
    <w:rsid w:val="006E0C93"/>
    <w:rsid w:val="006F5C3E"/>
    <w:rsid w:val="00745F1D"/>
    <w:rsid w:val="007508A3"/>
    <w:rsid w:val="007A371E"/>
    <w:rsid w:val="007A6854"/>
    <w:rsid w:val="007B0C3F"/>
    <w:rsid w:val="007F4632"/>
    <w:rsid w:val="007F7AA1"/>
    <w:rsid w:val="008532A1"/>
    <w:rsid w:val="00857DC5"/>
    <w:rsid w:val="00860971"/>
    <w:rsid w:val="0088585F"/>
    <w:rsid w:val="008D4E22"/>
    <w:rsid w:val="008D7F44"/>
    <w:rsid w:val="008E3AE0"/>
    <w:rsid w:val="009041A4"/>
    <w:rsid w:val="00916097"/>
    <w:rsid w:val="00925F97"/>
    <w:rsid w:val="0093652E"/>
    <w:rsid w:val="00944B42"/>
    <w:rsid w:val="00970340"/>
    <w:rsid w:val="009A398A"/>
    <w:rsid w:val="009B2C1F"/>
    <w:rsid w:val="009C6602"/>
    <w:rsid w:val="00A06B3E"/>
    <w:rsid w:val="00A31CB3"/>
    <w:rsid w:val="00A345BA"/>
    <w:rsid w:val="00A773DE"/>
    <w:rsid w:val="00A8665D"/>
    <w:rsid w:val="00A93BB9"/>
    <w:rsid w:val="00AD021F"/>
    <w:rsid w:val="00AE79FC"/>
    <w:rsid w:val="00AF01EB"/>
    <w:rsid w:val="00B62C27"/>
    <w:rsid w:val="00B764F1"/>
    <w:rsid w:val="00B86FB7"/>
    <w:rsid w:val="00BB2EA0"/>
    <w:rsid w:val="00BC1362"/>
    <w:rsid w:val="00BD6DEA"/>
    <w:rsid w:val="00C25FE2"/>
    <w:rsid w:val="00C45FFC"/>
    <w:rsid w:val="00C62BA0"/>
    <w:rsid w:val="00C735F0"/>
    <w:rsid w:val="00CD3770"/>
    <w:rsid w:val="00CE7F3D"/>
    <w:rsid w:val="00D3773E"/>
    <w:rsid w:val="00D55AE3"/>
    <w:rsid w:val="00D67A2A"/>
    <w:rsid w:val="00D77A77"/>
    <w:rsid w:val="00D77E4F"/>
    <w:rsid w:val="00D8507C"/>
    <w:rsid w:val="00D9551A"/>
    <w:rsid w:val="00DC76D0"/>
    <w:rsid w:val="00DE3AB8"/>
    <w:rsid w:val="00DF1D7C"/>
    <w:rsid w:val="00E12D08"/>
    <w:rsid w:val="00E47ED0"/>
    <w:rsid w:val="00EA6BBB"/>
    <w:rsid w:val="00EB1CB2"/>
    <w:rsid w:val="00F167DD"/>
    <w:rsid w:val="00F213D0"/>
    <w:rsid w:val="00F35876"/>
    <w:rsid w:val="00FB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BB7D15F5-C1F4-47A2-A752-619A18428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A63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6A6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6A6366"/>
    <w:rPr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6A6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6A6366"/>
    <w:rPr>
      <w:sz w:val="18"/>
      <w:szCs w:val="18"/>
    </w:rPr>
  </w:style>
  <w:style w:type="character" w:styleId="ab">
    <w:name w:val="Hyperlink"/>
    <w:semiHidden/>
    <w:unhideWhenUsed/>
    <w:rsid w:val="006A6366"/>
    <w:rPr>
      <w:noProof/>
      <w:color w:val="0000FF"/>
      <w:spacing w:val="0"/>
      <w:w w:val="100"/>
      <w:szCs w:val="21"/>
      <w:u w:val="single"/>
    </w:rPr>
  </w:style>
  <w:style w:type="paragraph" w:styleId="ac">
    <w:name w:val="Normal (Web)"/>
    <w:basedOn w:val="a5"/>
    <w:semiHidden/>
    <w:unhideWhenUsed/>
    <w:rsid w:val="006A636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">
    <w:name w:val="toc 1"/>
    <w:basedOn w:val="a5"/>
    <w:next w:val="a5"/>
    <w:autoRedefine/>
    <w:unhideWhenUsed/>
    <w:rsid w:val="006A6366"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character" w:customStyle="1" w:styleId="Char1">
    <w:name w:val="段 Char"/>
    <w:link w:val="ad"/>
    <w:locked/>
    <w:rsid w:val="006A6366"/>
    <w:rPr>
      <w:rFonts w:ascii="宋体" w:eastAsia="宋体" w:hAnsi="宋体"/>
      <w:noProof/>
    </w:rPr>
  </w:style>
  <w:style w:type="paragraph" w:customStyle="1" w:styleId="ad">
    <w:name w:val="段"/>
    <w:link w:val="Char1"/>
    <w:rsid w:val="006A6366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宋体"/>
      <w:noProof/>
    </w:rPr>
  </w:style>
  <w:style w:type="paragraph" w:customStyle="1" w:styleId="a0">
    <w:name w:val="一级条标题"/>
    <w:next w:val="ad"/>
    <w:rsid w:val="006A6366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d"/>
    <w:rsid w:val="006A6366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d"/>
    <w:rsid w:val="006A6366"/>
    <w:pPr>
      <w:numPr>
        <w:ilvl w:val="2"/>
      </w:numPr>
      <w:outlineLvl w:val="3"/>
    </w:pPr>
  </w:style>
  <w:style w:type="paragraph" w:customStyle="1" w:styleId="2">
    <w:name w:val="封面标准号2"/>
    <w:rsid w:val="006A6366"/>
    <w:pPr>
      <w:framePr w:w="9140" w:h="1242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kern w:val="0"/>
      <w:sz w:val="28"/>
      <w:szCs w:val="28"/>
    </w:rPr>
  </w:style>
  <w:style w:type="paragraph" w:customStyle="1" w:styleId="ae">
    <w:name w:val="目次、标准名称标题"/>
    <w:basedOn w:val="a5"/>
    <w:next w:val="ad"/>
    <w:rsid w:val="006A6366"/>
    <w:pPr>
      <w:keepNext/>
      <w:pageBreakBefore/>
      <w:widowControl/>
      <w:shd w:val="clear" w:color="auto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2">
    <w:name w:val="三级条标题"/>
    <w:basedOn w:val="a1"/>
    <w:next w:val="ad"/>
    <w:rsid w:val="006A6366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d"/>
    <w:rsid w:val="006A6366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d"/>
    <w:rsid w:val="006A6366"/>
    <w:pPr>
      <w:numPr>
        <w:ilvl w:val="5"/>
      </w:numPr>
      <w:outlineLvl w:val="6"/>
    </w:pPr>
  </w:style>
  <w:style w:type="paragraph" w:customStyle="1" w:styleId="af">
    <w:name w:val="封面标准代替信息"/>
    <w:rsid w:val="006A6366"/>
    <w:pPr>
      <w:framePr w:w="9140" w:h="1242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kern w:val="0"/>
      <w:szCs w:val="21"/>
    </w:rPr>
  </w:style>
  <w:style w:type="paragraph" w:customStyle="1" w:styleId="af0">
    <w:name w:val="封面标准名称"/>
    <w:rsid w:val="006A6366"/>
    <w:pPr>
      <w:framePr w:w="9639" w:h="6917" w:wrap="around" w:vAnchor="page" w:hAnchor="page" w:xAlign="center" w:y="6408" w:anchorLock="1"/>
      <w:widowControl w:val="0"/>
      <w:spacing w:line="680" w:lineRule="exact"/>
      <w:jc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f1">
    <w:name w:val="封面标准文稿类别"/>
    <w:basedOn w:val="a5"/>
    <w:rsid w:val="006A6366"/>
    <w:pPr>
      <w:framePr w:w="9639" w:h="6917" w:wrap="around" w:vAnchor="page" w:hAnchor="page" w:xAlign="center" w:y="6408" w:anchorLock="1"/>
      <w:spacing w:before="440" w:after="160"/>
      <w:jc w:val="center"/>
    </w:pPr>
    <w:rPr>
      <w:rFonts w:ascii="宋体"/>
      <w:kern w:val="0"/>
      <w:sz w:val="24"/>
      <w:szCs w:val="28"/>
    </w:rPr>
  </w:style>
  <w:style w:type="paragraph" w:customStyle="1" w:styleId="af2">
    <w:name w:val="封面标准文稿编辑信息"/>
    <w:basedOn w:val="af1"/>
    <w:rsid w:val="006A6366"/>
    <w:pPr>
      <w:framePr w:wrap="around"/>
      <w:spacing w:before="180" w:line="180" w:lineRule="exact"/>
    </w:pPr>
    <w:rPr>
      <w:sz w:val="21"/>
    </w:rPr>
  </w:style>
  <w:style w:type="paragraph" w:customStyle="1" w:styleId="af3">
    <w:name w:val="其他标准标志"/>
    <w:basedOn w:val="a5"/>
    <w:rsid w:val="006A6366"/>
    <w:pPr>
      <w:framePr w:w="6101" w:h="1389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b/>
      <w:w w:val="130"/>
      <w:kern w:val="0"/>
      <w:sz w:val="96"/>
      <w:szCs w:val="96"/>
    </w:rPr>
  </w:style>
  <w:style w:type="paragraph" w:customStyle="1" w:styleId="af4">
    <w:name w:val="其他标准称谓"/>
    <w:next w:val="a5"/>
    <w:rsid w:val="006A6366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kern w:val="0"/>
      <w:sz w:val="48"/>
      <w:szCs w:val="52"/>
    </w:rPr>
  </w:style>
  <w:style w:type="paragraph" w:customStyle="1" w:styleId="af5">
    <w:name w:val="其他发布部门"/>
    <w:basedOn w:val="a5"/>
    <w:rsid w:val="006A6366"/>
    <w:pPr>
      <w:framePr w:w="7938" w:h="1134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28"/>
      <w:szCs w:val="20"/>
    </w:rPr>
  </w:style>
  <w:style w:type="paragraph" w:customStyle="1" w:styleId="af6">
    <w:name w:val="前言、引言标题"/>
    <w:next w:val="ad"/>
    <w:rsid w:val="006A6366"/>
    <w:pPr>
      <w:keepNext/>
      <w:pageBreakBefore/>
      <w:shd w:val="clear" w:color="auto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7">
    <w:name w:val="文献分类号"/>
    <w:rsid w:val="006A6366"/>
    <w:pPr>
      <w:framePr w:hSpace="180" w:vSpace="180" w:wrap="around" w:hAnchor="margin" w:y="1" w:anchorLock="1"/>
      <w:widowControl w:val="0"/>
    </w:pPr>
    <w:rPr>
      <w:rFonts w:ascii="黑体" w:eastAsia="黑体" w:hAnsi="Times New Roman" w:cs="Times New Roman"/>
      <w:kern w:val="0"/>
      <w:szCs w:val="21"/>
    </w:rPr>
  </w:style>
  <w:style w:type="paragraph" w:customStyle="1" w:styleId="af8">
    <w:name w:val="其他发布日期"/>
    <w:basedOn w:val="a5"/>
    <w:rsid w:val="006A6366"/>
    <w:pPr>
      <w:framePr w:w="3997" w:h="471" w:vSpace="181" w:wrap="around" w:vAnchor="page" w:hAnchor="page" w:x="1419" w:y="14097" w:anchorLock="1"/>
      <w:widowControl/>
      <w:jc w:val="left"/>
    </w:pPr>
    <w:rPr>
      <w:rFonts w:eastAsia="黑体"/>
      <w:kern w:val="0"/>
      <w:sz w:val="28"/>
      <w:szCs w:val="20"/>
    </w:rPr>
  </w:style>
  <w:style w:type="paragraph" w:customStyle="1" w:styleId="af9">
    <w:name w:val="其他实施日期"/>
    <w:basedOn w:val="a5"/>
    <w:rsid w:val="006A6366"/>
    <w:pPr>
      <w:framePr w:w="3997" w:h="471" w:vSpace="181" w:wrap="around" w:vAnchor="page" w:hAnchor="page" w:x="7089" w:y="14097" w:anchorLock="1"/>
      <w:widowControl/>
      <w:jc w:val="right"/>
    </w:pPr>
    <w:rPr>
      <w:rFonts w:eastAsia="黑体"/>
      <w:kern w:val="0"/>
      <w:sz w:val="28"/>
      <w:szCs w:val="20"/>
    </w:rPr>
  </w:style>
  <w:style w:type="paragraph" w:customStyle="1" w:styleId="p0">
    <w:name w:val="p0"/>
    <w:basedOn w:val="a5"/>
    <w:rsid w:val="006A6366"/>
    <w:pPr>
      <w:widowControl/>
    </w:pPr>
    <w:rPr>
      <w:kern w:val="0"/>
      <w:szCs w:val="21"/>
    </w:rPr>
  </w:style>
  <w:style w:type="character" w:customStyle="1" w:styleId="afa">
    <w:name w:val="发布"/>
    <w:rsid w:val="006A6366"/>
    <w:rPr>
      <w:rFonts w:ascii="黑体" w:eastAsia="黑体" w:hAnsi="黑体" w:hint="eastAsia"/>
      <w:spacing w:val="85"/>
      <w:w w:val="100"/>
      <w:position w:val="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0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1EF4C-1970-48AE-AD36-FF9B68F9A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622</Words>
  <Characters>3547</Characters>
  <Application>Microsoft Office Word</Application>
  <DocSecurity>0</DocSecurity>
  <Lines>29</Lines>
  <Paragraphs>8</Paragraphs>
  <ScaleCrop>false</ScaleCrop>
  <Company>Microsoft</Company>
  <LinksUpToDate>false</LinksUpToDate>
  <CharactersWithSpaces>4161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2019-07-22T05:41:00Z</dcterms:created>
  <dcterms:modified xsi:type="dcterms:W3CDTF">2019-08-05T09:11:00Z</dcterms:modified>
</cp:coreProperties>
</file>