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17" w:rsidRDefault="008D1D56" w:rsidP="002579E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92D17" w:rsidRDefault="008D1D56" w:rsidP="00257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  <w:bookmarkStart w:id="0" w:name="_GoBack"/>
      <w:bookmarkEnd w:id="0"/>
    </w:p>
    <w:p w:rsidR="00C376FA" w:rsidRDefault="00C376FA" w:rsidP="002579E4">
      <w:pPr>
        <w:jc w:val="center"/>
        <w:rPr>
          <w:sz w:val="44"/>
          <w:szCs w:val="44"/>
        </w:rPr>
      </w:pPr>
    </w:p>
    <w:p w:rsidR="004C04BE" w:rsidRDefault="004C04BE" w:rsidP="004C04B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一、茶叶及相关制品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2760-2014《食品安全国家标准 食品添加剂使用标准》、GH/T 1091-2014《代用茶》标准和指标的要求。</w:t>
      </w:r>
      <w:r>
        <w:rPr>
          <w:rFonts w:ascii="仿宋_GB2312" w:eastAsia="仿宋_GB2312" w:hAnsi="Calibri" w:cs="仿宋_GB2312" w:hint="eastAsia"/>
          <w:sz w:val="32"/>
          <w:szCs w:val="32"/>
        </w:rPr>
        <w:tab/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1.代用茶检验项目包括：铅(以Pb计)、二氧化硫残留量、二氧化硫。</w:t>
      </w:r>
    </w:p>
    <w:p w:rsidR="004C04BE" w:rsidRDefault="004C04BE" w:rsidP="004C04BE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二、蔬菜制品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2760-2014《食品安全国家标准 食品添加剂使用标准》、GB 2714-2015《食品安全国家标准 酱腌菜》标准和指标的要求。</w:t>
      </w:r>
      <w:r>
        <w:rPr>
          <w:rFonts w:ascii="仿宋_GB2312" w:eastAsia="仿宋_GB2312" w:hAnsi="Calibri" w:cs="仿宋_GB2312" w:hint="eastAsia"/>
          <w:sz w:val="32"/>
          <w:szCs w:val="32"/>
        </w:rPr>
        <w:tab/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1.酱腌菜检验项目包括：铅(以Pb计)、亚硝酸盐(以NaNO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计)、苯甲酸及其钠盐(以苯甲酸计)、山梨酸及其钾盐(以山梨酸计)、脱氢乙酸及其钠盐(以脱氢乙酸计)、糖精钠(以糖精计)、三氯蔗糖、甜蜜素(以环己基氨基磺酸计)、纽甜、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阿斯巴甜、二氧化硫残留量、大肠菌群。</w:t>
      </w:r>
    </w:p>
    <w:p w:rsidR="003C0A94" w:rsidRDefault="004C04BE" w:rsidP="004C04BE">
      <w:pPr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2.腌渍食用菌检验项目包括：铅(以Pb计)、总砷(以As计)、镉(以Cd计)、总汞(以Hg计)、苯甲酸及其钠盐(以苯甲酸计)、山梨酸及其钾盐(以山梨酸计)、脱氢乙酸及其钠盐(以脱氢乙酸计)、二氧化硫残留量、三氯蔗糖。</w:t>
      </w:r>
    </w:p>
    <w:p w:rsidR="004C04BE" w:rsidRPr="00DB087C" w:rsidRDefault="00DB087C" w:rsidP="00DB087C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="004C04BE" w:rsidRPr="00DB087C">
        <w:rPr>
          <w:rFonts w:ascii="黑体" w:eastAsia="黑体" w:hAnsi="黑体" w:cs="黑体" w:hint="eastAsia"/>
          <w:kern w:val="0"/>
          <w:sz w:val="32"/>
          <w:szCs w:val="32"/>
        </w:rPr>
        <w:t>、食用农产品</w:t>
      </w:r>
    </w:p>
    <w:p w:rsidR="004C04BE" w:rsidRPr="008A0E1A" w:rsidRDefault="004C04BE" w:rsidP="008A0E1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A0E1A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C04BE" w:rsidRPr="008A0E1A" w:rsidRDefault="004C04BE" w:rsidP="008A0E1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A0E1A"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2763-2016《 食品安全国家标准 食品中农药最大残留限量》、GB 2763.1-2018《食品安全国家标准 食品中百草枯等43种农药最大残留限量》、GB 2707-2016《食品安全国家标准 鲜(冻)畜、禽产品》、</w:t>
      </w:r>
      <w:r w:rsidR="00747D2A" w:rsidRPr="00747D2A">
        <w:rPr>
          <w:rFonts w:ascii="仿宋_GB2312" w:eastAsia="仿宋_GB2312" w:hAnsi="Calibri" w:cs="仿宋_GB2312" w:hint="eastAsia"/>
          <w:sz w:val="32"/>
          <w:szCs w:val="32"/>
        </w:rPr>
        <w:t>GB 2733-2015《 食品安全国家标准 鲜、冻动物性水产品》、</w:t>
      </w:r>
      <w:r w:rsidRPr="008A0E1A">
        <w:rPr>
          <w:rFonts w:ascii="仿宋_GB2312" w:eastAsia="仿宋_GB2312" w:hAnsi="Calibri" w:cs="仿宋_GB2312" w:hint="eastAsia"/>
          <w:sz w:val="32"/>
          <w:szCs w:val="32"/>
        </w:rPr>
        <w:t>农业部公告第235号《动物性食品中兽药最高残留限量》、农业部公告第560号《兽药地方标准废止目录》、农业部公告第2292号《发布在食品动物中停止使用洛美沙星、培氟沙星、氧氟沙星、诺氟沙星4种兽药的决定》、整顿办函〔 2010 〕50 号《食品中可能违法添加的非食用物质和易滥用的食品添加剂品种名单(第四批)》标准和指标的要求。</w:t>
      </w:r>
    </w:p>
    <w:p w:rsidR="004C04BE" w:rsidRPr="008A0E1A" w:rsidRDefault="004C04BE" w:rsidP="008A0E1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A0E1A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C04BE" w:rsidRPr="008A0E1A" w:rsidRDefault="004C04BE" w:rsidP="008A0E1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A0E1A">
        <w:rPr>
          <w:rFonts w:ascii="仿宋_GB2312" w:eastAsia="仿宋_GB2312" w:hAnsi="Calibri" w:cs="仿宋_GB2312" w:hint="eastAsia"/>
          <w:sz w:val="32"/>
          <w:szCs w:val="32"/>
        </w:rPr>
        <w:t>1. 番茄检验项目包括：铅（以Pb计）、镉（以Cd计）、阿维菌素、苯醚甲环唑、苯酰菌胺、啶氧菌酯、氟虫腈、甲</w:t>
      </w:r>
      <w:r w:rsidRPr="008A0E1A">
        <w:rPr>
          <w:rFonts w:ascii="仿宋_GB2312" w:eastAsia="仿宋_GB2312" w:hAnsi="Calibri" w:cs="仿宋_GB2312" w:hint="eastAsia"/>
          <w:sz w:val="32"/>
          <w:szCs w:val="32"/>
        </w:rPr>
        <w:lastRenderedPageBreak/>
        <w:t>氨基阿维菌素苯甲酸盐、硫线磷、氯氟氰菊酯和高效氯氟氰菊酯、氯氰菊酯和高效氯氰菊酯、嘧菌酯、灭多威、噻虫胺、杀扑磷、双甲脒、水胺硫磷、肟菌酯、氧乐果、乙霉威、唑螨酯</w:t>
      </w:r>
      <w:r w:rsidR="008A0E1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Pr="008A0E1A" w:rsidRDefault="004C04BE" w:rsidP="008A0E1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A0E1A">
        <w:rPr>
          <w:rFonts w:ascii="仿宋_GB2312" w:eastAsia="仿宋_GB2312" w:hAnsi="Calibri" w:cs="仿宋_GB2312" w:hint="eastAsia"/>
          <w:sz w:val="32"/>
          <w:szCs w:val="32"/>
        </w:rPr>
        <w:t>2. 鸡肉检验项目包括：挥发性盐基氮、呋喃唑酮代谢物、呋喃它酮代谢物、呋喃西林代谢物、呋喃妥因代谢物、氯霉素、氟苯尼考、多西环素(强力霉素）、土霉素 、金霉素、四环素、恩诺沙星（以恩诺沙星与环丙沙星之和计）、洛美沙星、培氟沙星、氧氟沙星、诺氟沙星、沙拉沙星、磺胺类（总量）、五氯酚酸钠（以五氯酚计）、替米考星、尼卡巴嗪残留标志物、金刚烷胺、金刚乙胺、利巴韦林、甲硝唑</w:t>
      </w:r>
      <w:r w:rsidR="008A0E1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Pr="008A0E1A" w:rsidRDefault="004C04BE" w:rsidP="008A0E1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A0E1A">
        <w:rPr>
          <w:rFonts w:ascii="仿宋_GB2312" w:eastAsia="仿宋_GB2312" w:hAnsi="Calibri" w:cs="仿宋_GB2312" w:hint="eastAsia"/>
          <w:sz w:val="32"/>
          <w:szCs w:val="32"/>
        </w:rPr>
        <w:t>3. 牛肉检验项目包括：挥发性盐基氮、克伦特罗、沙丁胺醇、莱克多巴胺、特布他林、呋喃唑酮代谢物、呋喃它酮代谢物、呋喃西林代谢物、呋喃妥因代谢物、氯霉素、氟苯尼考、多西环素(强力霉素）、土霉素、地塞米松、恩诺沙星（以恩诺沙星与环丙沙星之和计）、洛美沙星、培氟沙星、氧氟沙星、诺氟沙星、林可霉素、磺胺类（总量）、五氯酚酸钠（以五氯酚计）</w:t>
      </w:r>
      <w:r w:rsidR="008A0E1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Pr="008A0E1A" w:rsidRDefault="004C04BE" w:rsidP="008A0E1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A0E1A">
        <w:rPr>
          <w:rFonts w:ascii="仿宋_GB2312" w:eastAsia="仿宋_GB2312" w:hAnsi="Calibri" w:cs="仿宋_GB2312" w:hint="eastAsia"/>
          <w:sz w:val="32"/>
          <w:szCs w:val="32"/>
        </w:rPr>
        <w:t>4. 猪肉检验项目包括：挥发性盐基氮、克伦特罗、沙丁胺醇、莱克多巴胺、特布他林、呋喃唑酮代谢物、呋喃它酮代谢物、呋喃西林代谢物、呋喃妥因代谢物、氯霉素、氟</w:t>
      </w:r>
      <w:r w:rsidRPr="008A0E1A">
        <w:rPr>
          <w:rFonts w:ascii="仿宋_GB2312" w:eastAsia="仿宋_GB2312" w:hAnsi="Calibri" w:cs="仿宋_GB2312" w:hint="eastAsia"/>
          <w:sz w:val="32"/>
          <w:szCs w:val="32"/>
        </w:rPr>
        <w:lastRenderedPageBreak/>
        <w:t>苯尼考、多西环素(强力霉素）、土霉素、恩诺沙星（以恩诺沙星与环丙沙星之和计）、洛美沙星 、培氟沙星、氧氟沙星、诺氟沙星、氯丙嗪、磺胺类（总量）、五氯酚酸钠（以五氯酚计）、喹乙醇代谢物、利巴韦林</w:t>
      </w:r>
      <w:r w:rsidR="008A0E1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Pr="008A0E1A" w:rsidRDefault="004C04BE" w:rsidP="008A0E1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A0E1A">
        <w:rPr>
          <w:rFonts w:ascii="仿宋_GB2312" w:eastAsia="仿宋_GB2312" w:hAnsi="Calibri" w:cs="仿宋_GB2312" w:hint="eastAsia"/>
          <w:sz w:val="32"/>
          <w:szCs w:val="32"/>
        </w:rPr>
        <w:t>5. 其他畜副产品检验项目包括：克伦特罗、沙丁胺醇、莱克多巴胺、特布他林、呋喃唑酮代谢物、呋喃它酮代谢物、呋喃西林代谢物、氯霉素、洛美沙星、培氟沙星、氧氟沙星、诺氟沙星、五氯酚酸钠（以五氯酚计）</w:t>
      </w:r>
      <w:r w:rsidR="008A0E1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Pr="008A0E1A" w:rsidRDefault="004C04BE" w:rsidP="008A0E1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A0E1A">
        <w:rPr>
          <w:rFonts w:ascii="仿宋_GB2312" w:eastAsia="仿宋_GB2312" w:hAnsi="Calibri" w:cs="仿宋_GB2312" w:hint="eastAsia"/>
          <w:sz w:val="32"/>
          <w:szCs w:val="32"/>
        </w:rPr>
        <w:t>6. 羊肝检验项目包括：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（总量）、五氯酚酸钠（以五氯酚计）</w:t>
      </w:r>
      <w:r w:rsidR="008A0E1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8A0E1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A0E1A">
        <w:rPr>
          <w:rFonts w:ascii="仿宋_GB2312" w:eastAsia="仿宋_GB2312" w:hAnsi="Calibri" w:cs="仿宋_GB2312" w:hint="eastAsia"/>
          <w:sz w:val="32"/>
          <w:szCs w:val="32"/>
        </w:rPr>
        <w:t>7. 猪肝检验项目包括：镉（以Cd计）、总砷（以As计）、克伦特罗、沙丁胺醇、莱克多巴胺、特布他林、呋喃唑酮代谢物、呋喃它酮代谢物、呋喃西林代谢物、氯霉素、氟苯尼考、多西环素(强力霉素）、土霉素、恩诺沙星（以恩诺沙星与环丙沙星之和计）、洛美沙星、培氟沙星、氧氟沙星、诺氟沙星、磺胺类（总量）、五氯酚酸钠（以五氯酚计）</w:t>
      </w:r>
      <w:r w:rsidR="008A0E1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47D2A" w:rsidRDefault="00747D2A" w:rsidP="00747D2A">
      <w:pPr>
        <w:ind w:firstLineChars="175"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sz w:val="32"/>
          <w:szCs w:val="32"/>
        </w:rPr>
        <w:t>.淡水鱼检验项目包括：</w:t>
      </w:r>
      <w:r w:rsidRPr="00DB38D1">
        <w:rPr>
          <w:rFonts w:ascii="仿宋_GB2312" w:eastAsia="仿宋_GB2312" w:hAnsi="Calibri" w:cs="仿宋_GB2312" w:hint="eastAsia"/>
          <w:sz w:val="32"/>
          <w:szCs w:val="32"/>
        </w:rPr>
        <w:t>挥发性盐基氮、镉（以Cd计）、</w:t>
      </w:r>
      <w:r w:rsidRPr="00DB38D1">
        <w:rPr>
          <w:rFonts w:ascii="仿宋_GB2312" w:eastAsia="仿宋_GB2312" w:hAnsi="Calibri" w:cs="仿宋_GB2312" w:hint="eastAsia"/>
          <w:sz w:val="32"/>
          <w:szCs w:val="32"/>
        </w:rPr>
        <w:lastRenderedPageBreak/>
        <w:t>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47D2A" w:rsidRPr="008A0E1A" w:rsidRDefault="00747D2A" w:rsidP="00747D2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9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C41669">
        <w:rPr>
          <w:rFonts w:hint="eastAsia"/>
        </w:rPr>
        <w:t xml:space="preserve"> </w:t>
      </w:r>
      <w:r w:rsidRPr="00C41669">
        <w:rPr>
          <w:rFonts w:ascii="仿宋_GB2312" w:eastAsia="仿宋_GB2312" w:hAnsi="Calibri" w:cs="仿宋_GB2312" w:hint="eastAsia"/>
          <w:sz w:val="32"/>
          <w:szCs w:val="32"/>
        </w:rPr>
        <w:t>鸡蛋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C41669">
        <w:rPr>
          <w:rFonts w:ascii="仿宋_GB2312" w:eastAsia="仿宋_GB2312" w:hAnsi="Calibri" w:cs="仿宋_GB2312" w:hint="eastAsia"/>
          <w:sz w:val="32"/>
          <w:szCs w:val="32"/>
        </w:rPr>
        <w:t>铅（以Pb计）、恩诺沙星（以恩诺沙星与环丙沙星之和计）、培氟沙星、氧氟沙星、诺氟沙星、洛美沙星、氯霉素、氟苯尼考、多西环素(强力霉素）、呋喃它酮代谢物、呋喃唑酮代谢物、呋喃西林代谢物、呋喃妥因代谢物 、金刚烷胺、金刚乙胺、利巴韦林、氟虫腈（以氟虫腈、氟甲腈、氟甲腈砜、氟甲腈亚砜之和计）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5703FC" w:rsidP="005703FC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 w:rsidR="004C04BE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 w:rsidR="004C04BE" w:rsidRPr="005A2F75">
        <w:rPr>
          <w:rFonts w:ascii="黑体" w:eastAsia="黑体" w:hAnsi="黑体" w:cs="黑体" w:hint="eastAsia"/>
          <w:kern w:val="0"/>
          <w:sz w:val="32"/>
          <w:szCs w:val="32"/>
        </w:rPr>
        <w:t>食用油、油脂及其制品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C04BE" w:rsidRDefault="005703FC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C04BE" w:rsidRPr="00B84DB0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2716-2018 《食品安全国家标准 植物油》、GB 2761-2017 《食品安全国家标准 食品中真菌毒素限量》、GB 2760-2014 《食品安全国家标准 食品添加剂使用标准》、《产品明示标准及质量要求》</w:t>
      </w:r>
      <w:r w:rsidRPr="008A0E1A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1.大豆油检验项目包括：</w:t>
      </w:r>
      <w:r w:rsidRPr="005A2F75">
        <w:rPr>
          <w:rFonts w:ascii="仿宋_GB2312" w:eastAsia="仿宋_GB2312" w:hAnsi="Calibri" w:cs="仿宋_GB2312" w:hint="eastAsia"/>
          <w:sz w:val="32"/>
          <w:szCs w:val="32"/>
        </w:rPr>
        <w:t>酸值/酸价、过氧化值、总砷（以As计）、铅（以Pb计）、苯并[a]芘、溶剂残留量、</w:t>
      </w:r>
      <w:r w:rsidRPr="005A2F75">
        <w:rPr>
          <w:rFonts w:ascii="仿宋_GB2312" w:eastAsia="仿宋_GB2312" w:hAnsi="Calibri" w:cs="仿宋_GB2312" w:hint="eastAsia"/>
          <w:sz w:val="32"/>
          <w:szCs w:val="32"/>
        </w:rPr>
        <w:lastRenderedPageBreak/>
        <w:t>丁基羟基茴香醚（BHA）、二丁基羟基甲苯（BHT）、特丁基对苯二酚（TBHQ）</w:t>
      </w:r>
      <w:r w:rsidR="005703F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Pr="00B270EA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 w:rsidRPr="00142C66">
        <w:rPr>
          <w:rFonts w:ascii="仿宋_GB2312" w:eastAsia="仿宋_GB2312" w:hAnsi="Calibri" w:cs="仿宋_GB2312" w:hint="eastAsia"/>
          <w:sz w:val="32"/>
          <w:szCs w:val="32"/>
        </w:rPr>
        <w:t xml:space="preserve"> 玉米油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142C66">
        <w:rPr>
          <w:rFonts w:ascii="仿宋_GB2312" w:eastAsia="仿宋_GB2312" w:hAnsi="Calibri" w:cs="仿宋_GB2312" w:hint="eastAsia"/>
          <w:sz w:val="32"/>
          <w:szCs w:val="32"/>
        </w:rPr>
        <w:t>酸值/酸价、过氧化值、总砷（以As计）、铅（以Pb计）、黄曲霉毒素B</w:t>
      </w:r>
      <w:r w:rsidRPr="00C465B5">
        <w:rPr>
          <w:rFonts w:ascii="仿宋_GB2312" w:eastAsia="仿宋_GB2312" w:hAnsi="Calibri" w:cs="仿宋_GB2312" w:hint="eastAsia"/>
          <w:sz w:val="20"/>
          <w:szCs w:val="32"/>
        </w:rPr>
        <w:t>1</w:t>
      </w:r>
      <w:r w:rsidRPr="00142C66">
        <w:rPr>
          <w:rFonts w:ascii="仿宋_GB2312" w:eastAsia="仿宋_GB2312" w:hAnsi="Calibri" w:cs="仿宋_GB2312" w:hint="eastAsia"/>
          <w:sz w:val="32"/>
          <w:szCs w:val="32"/>
        </w:rPr>
        <w:t xml:space="preserve"> 、苯并[a]芘、溶剂残留量、丁基羟基茴香醚（BHA）、二丁基羟基甲苯（BHT）、特丁基对苯二酚（TBHQ）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 w:rsidRPr="00142C66">
        <w:rPr>
          <w:rFonts w:hint="eastAsia"/>
        </w:rPr>
        <w:t xml:space="preserve"> </w:t>
      </w:r>
      <w:r w:rsidRPr="00142C66">
        <w:rPr>
          <w:rFonts w:ascii="仿宋_GB2312" w:eastAsia="仿宋_GB2312" w:hAnsi="Calibri" w:cs="仿宋_GB2312" w:hint="eastAsia"/>
          <w:sz w:val="32"/>
          <w:szCs w:val="32"/>
        </w:rPr>
        <w:t>其他食用植物油（半精炼、全精炼）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397363">
        <w:rPr>
          <w:rFonts w:ascii="仿宋_GB2312" w:eastAsia="仿宋_GB2312" w:hAnsi="Calibri" w:cs="仿宋_GB2312" w:hint="eastAsia"/>
          <w:sz w:val="32"/>
          <w:szCs w:val="32"/>
        </w:rPr>
        <w:t>酸值/酸价、过氧化值、总砷（以As计）、铅（以Pb计）、黄曲霉毒素B</w:t>
      </w:r>
      <w:r w:rsidRPr="00C465B5">
        <w:rPr>
          <w:rFonts w:ascii="仿宋_GB2312" w:eastAsia="仿宋_GB2312" w:hAnsi="Calibri" w:cs="仿宋_GB2312" w:hint="eastAsia"/>
          <w:sz w:val="20"/>
          <w:szCs w:val="32"/>
        </w:rPr>
        <w:t>1</w:t>
      </w:r>
      <w:r w:rsidRPr="00397363">
        <w:rPr>
          <w:rFonts w:ascii="仿宋_GB2312" w:eastAsia="仿宋_GB2312" w:hAnsi="Calibri" w:cs="仿宋_GB2312" w:hint="eastAsia"/>
          <w:sz w:val="32"/>
          <w:szCs w:val="32"/>
        </w:rPr>
        <w:t xml:space="preserve"> 、苯并[a]芘、溶剂残留量、游离棉酚、丁基羟基茴香醚（BHA）、二丁基羟基甲苯（BHT）、特丁基对苯二酚（TBHQ）</w:t>
      </w:r>
      <w:r w:rsidR="005703F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4.食用植物调和油检验项目包括：</w:t>
      </w:r>
      <w:r w:rsidRPr="00397363">
        <w:rPr>
          <w:rFonts w:ascii="仿宋_GB2312" w:eastAsia="仿宋_GB2312" w:hAnsi="Calibri" w:cs="仿宋_GB2312" w:hint="eastAsia"/>
          <w:sz w:val="32"/>
          <w:szCs w:val="32"/>
        </w:rPr>
        <w:t>酸价、过氧化值、总砷（以As计）、铅（以Pb计）、苯并[a]芘、溶剂残留量、丁基羟基茴香醚（BHA）、二丁基羟基甲苯（BHT）、特丁基对苯二酚（TBHQ）</w:t>
      </w:r>
      <w:r w:rsidR="005703F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5703FC" w:rsidP="005703FC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="004C04BE">
        <w:rPr>
          <w:rFonts w:ascii="黑体" w:eastAsia="黑体" w:hAnsi="黑体" w:cs="黑体" w:hint="eastAsia"/>
          <w:kern w:val="0"/>
          <w:sz w:val="32"/>
          <w:szCs w:val="32"/>
        </w:rPr>
        <w:t>、饮料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C04BE" w:rsidRDefault="005703FC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C04BE" w:rsidRPr="00F16BE6">
        <w:rPr>
          <w:rFonts w:ascii="仿宋_GB2312" w:eastAsia="仿宋_GB2312" w:hAnsi="Calibri" w:cs="仿宋_GB2312" w:hint="eastAsia"/>
          <w:sz w:val="32"/>
          <w:szCs w:val="32"/>
        </w:rPr>
        <w:t>GB/T 31324-2014 《植物蛋白饮料 杏仁露》、GB/T 31325-2014 《植物蛋白饮料 核桃露（乳）》、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GB 2760-2014 《食品安全国家标准 食品添加剂使用标准》、GB 7101-2015 《食品安全国家标准  饮料》、GB 19298-2014 《食品安全国家标准 包装饮用水》、GB 8537-2008 《饮用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lastRenderedPageBreak/>
        <w:t>天然矿泉水》、GB 2762-2017 《食品安全国家标准 食品中污染物限量》、</w:t>
      </w:r>
      <w:r w:rsidR="004C04BE" w:rsidRPr="00895EF2">
        <w:rPr>
          <w:rFonts w:ascii="仿宋_GB2312" w:eastAsia="仿宋_GB2312" w:hAnsi="Calibri" w:cs="仿宋_GB2312" w:hint="eastAsia"/>
          <w:sz w:val="32"/>
          <w:szCs w:val="32"/>
        </w:rPr>
        <w:t>GB 29921-2013 《食品安全国家标准 食品中致病菌限量》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、《产品明示标准及质量要求》</w:t>
      </w:r>
      <w:r w:rsidRPr="008A0E1A"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1.饮用天然矿泉水检验项目包括：界限指标、镍、锑、溴酸盐、硝酸盐(以NO</w:t>
      </w:r>
      <w:r>
        <w:rPr>
          <w:rFonts w:ascii="仿宋_GB2312" w:eastAsia="仿宋_GB2312" w:hAnsi="Calibri" w:cs="仿宋_GB2312" w:hint="eastAsia"/>
          <w:sz w:val="16"/>
          <w:szCs w:val="32"/>
        </w:rPr>
        <w:t>3</w:t>
      </w:r>
      <w:r>
        <w:rPr>
          <w:rFonts w:ascii="宋体" w:eastAsia="宋体" w:hAnsi="宋体" w:cs="宋体" w:hint="eastAsia"/>
          <w:sz w:val="20"/>
          <w:szCs w:val="32"/>
        </w:rPr>
        <w:t>¯</w:t>
      </w:r>
      <w:r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>
        <w:rPr>
          <w:rFonts w:ascii="仿宋_GB2312" w:eastAsia="仿宋_GB2312" w:hAnsi="Calibri" w:cs="仿宋_GB2312" w:hint="eastAsia"/>
          <w:sz w:val="16"/>
          <w:szCs w:val="32"/>
        </w:rPr>
        <w:t>2</w:t>
      </w:r>
      <w:r>
        <w:rPr>
          <w:rFonts w:ascii="宋体" w:eastAsia="宋体" w:hAnsi="宋体" w:cs="宋体" w:hint="eastAsia"/>
          <w:sz w:val="20"/>
          <w:szCs w:val="32"/>
        </w:rPr>
        <w:t>¯</w:t>
      </w:r>
      <w:r>
        <w:rPr>
          <w:rFonts w:ascii="仿宋_GB2312" w:eastAsia="仿宋_GB2312" w:hAnsi="Calibri" w:cs="仿宋_GB2312" w:hint="eastAsia"/>
          <w:sz w:val="32"/>
          <w:szCs w:val="32"/>
        </w:rPr>
        <w:t>计)、大肠菌群、粪链球菌、产气荚膜梭菌、铜绿假单胞菌。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2.其他饮用水检验项目包括：浑浊度、耗氧量(以O</w:t>
      </w:r>
      <w:r>
        <w:rPr>
          <w:rFonts w:ascii="仿宋_GB2312" w:eastAsia="仿宋_GB2312" w:hAnsi="Calibri" w:cs="仿宋_GB2312" w:hint="eastAsia"/>
          <w:sz w:val="20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>
        <w:rPr>
          <w:rFonts w:ascii="仿宋_GB2312" w:eastAsia="仿宋_GB2312" w:hAnsi="Calibri" w:cs="仿宋_GB2312" w:hint="eastAsia"/>
          <w:sz w:val="16"/>
          <w:szCs w:val="32"/>
        </w:rPr>
        <w:t>2</w:t>
      </w:r>
      <w:r>
        <w:rPr>
          <w:rFonts w:ascii="宋体" w:eastAsia="宋体" w:hAnsi="宋体" w:cs="宋体" w:hint="eastAsia"/>
          <w:sz w:val="20"/>
          <w:szCs w:val="32"/>
        </w:rPr>
        <w:t>¯</w:t>
      </w:r>
      <w:r>
        <w:rPr>
          <w:rFonts w:ascii="仿宋_GB2312" w:eastAsia="仿宋_GB2312" w:hAnsi="Calibri" w:cs="仿宋_GB2312" w:hint="eastAsia"/>
          <w:sz w:val="32"/>
          <w:szCs w:val="32"/>
        </w:rPr>
        <w:t>计)、余氯(游离氯)、三氯甲烷、溴酸盐、挥发性酚(以苯酚计)、大肠菌群、铜绿假单胞菌。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3.果、蔬汁饮料检验项目包括：</w:t>
      </w:r>
      <w:r w:rsidRPr="00397363">
        <w:rPr>
          <w:rFonts w:ascii="仿宋_GB2312" w:eastAsia="仿宋_GB2312" w:hAnsi="Calibri" w:cs="仿宋_GB2312" w:hint="eastAsia"/>
          <w:sz w:val="32"/>
          <w:szCs w:val="32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4.碳酸饮料(汽水)检验项目包括：二氧化碳气容量、苯甲酸及其钠盐(以苯甲酸计)、山梨酸及其钾盐(以山梨酸计)、防腐剂混合使用时各自用量占其最大使用量的比例之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和、糖精钠(以糖精计)、甜蜜素(以环己基氨基磺酸计)、菌落总数、大肠菌群、霉菌、酵母。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5.其他饮料(汽水)检验项目包括：</w:t>
      </w:r>
      <w:r w:rsidRPr="00B77C74">
        <w:rPr>
          <w:rFonts w:ascii="仿宋_GB2312" w:eastAsia="仿宋_GB2312" w:hAnsi="Calibri" w:cs="仿宋_GB2312" w:hint="eastAsia"/>
          <w:sz w:val="32"/>
          <w:szCs w:val="32"/>
        </w:rPr>
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5703FC" w:rsidP="005703FC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</w:t>
      </w:r>
      <w:r w:rsidR="004C04BE">
        <w:rPr>
          <w:rFonts w:ascii="黑体" w:eastAsia="黑体" w:hAnsi="黑体" w:cs="黑体" w:hint="eastAsia"/>
          <w:kern w:val="0"/>
          <w:sz w:val="32"/>
          <w:szCs w:val="32"/>
        </w:rPr>
        <w:t>、酒类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C04BE" w:rsidRDefault="00747D2A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GB 2762-2012 《食品安全国家标准 食品中污染物限量》、GB 2762-2017 《食品安全国家标准 食品中污染物限量》、GB 2760-2014 《食品安全国家标准 食品添加剂使用标准》、GB 2757-1981 《蒸馏酒及配制酒卫生标准》、GB 2757-2012 《蒸馏酒及配制酒卫生标准》、</w:t>
      </w:r>
      <w:r w:rsidR="004C04BE" w:rsidRPr="003B59C9">
        <w:rPr>
          <w:rFonts w:ascii="仿宋_GB2312" w:eastAsia="仿宋_GB2312" w:hAnsi="Calibri" w:cs="仿宋_GB2312" w:hint="eastAsia"/>
          <w:sz w:val="32"/>
          <w:szCs w:val="32"/>
        </w:rPr>
        <w:t>GB 2758-2005《发酵酒卫生标准》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、《产品明示标准及质量要求》</w:t>
      </w:r>
      <w:r w:rsidRPr="008A0E1A"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1.白酒、白酒(液态)、白酒(原酒)检验项目包括：酒精度、铅（以Pb计）、甲醇、氰化物（以HCN计）、糖精钠（以糖精计）、甜蜜素（以环己基氨基磺酸计）、三氯蔗糖。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2.啤酒检验项目包括：</w:t>
      </w:r>
      <w:r w:rsidRPr="003B59C9">
        <w:rPr>
          <w:rFonts w:ascii="仿宋_GB2312" w:eastAsia="仿宋_GB2312" w:hAnsi="Calibri" w:cs="仿宋_GB2312" w:hint="eastAsia"/>
          <w:sz w:val="32"/>
          <w:szCs w:val="32"/>
        </w:rPr>
        <w:t>酒精度、铅（以Pb计）、甲醛、二氧化硫残留量、警示语标注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Pr="00843964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3.葡萄酒检验项目包括：</w:t>
      </w:r>
      <w:r w:rsidRPr="003B59C9">
        <w:rPr>
          <w:rFonts w:ascii="仿宋_GB2312" w:eastAsia="仿宋_GB2312" w:hAnsi="Calibri" w:cs="仿宋_GB2312" w:hint="eastAsia"/>
          <w:sz w:val="32"/>
          <w:szCs w:val="32"/>
        </w:rPr>
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</w:r>
      <w:r w:rsidR="00747D2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4.果酒检验项目包括：</w:t>
      </w:r>
      <w:r w:rsidRPr="00F16BE6">
        <w:rPr>
          <w:rFonts w:ascii="仿宋_GB2312" w:eastAsia="仿宋_GB2312" w:hAnsi="Calibri" w:cs="仿宋_GB2312" w:hint="eastAsia"/>
          <w:sz w:val="32"/>
          <w:szCs w:val="32"/>
        </w:rPr>
        <w:t>酒精度、铅（以Pb计）、展青霉素、二氧化硫残留量、糖精钠（以糖精计）、三氯蔗糖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5.以蒸馏酒及食用酒精为酒基的配制酒检验项目包括：酒精度、铅（以Pb计）、甲醇、氰化物（以HCN计）、二氧化硫残留量、糖精钠（以糖精计）、甜蜜素（以环己基氨基磺酸计）。</w:t>
      </w:r>
    </w:p>
    <w:p w:rsidR="004C04BE" w:rsidRDefault="00747D2A" w:rsidP="00747D2A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="004C04BE">
        <w:rPr>
          <w:rFonts w:ascii="黑体" w:eastAsia="黑体" w:hAnsi="黑体" w:cs="黑体" w:hint="eastAsia"/>
          <w:kern w:val="0"/>
          <w:sz w:val="32"/>
          <w:szCs w:val="32"/>
        </w:rPr>
        <w:t>、炒货食品及坚果制品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C04BE" w:rsidRDefault="00747D2A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2761-2017 《食品安全国家标准 食品中真菌毒素限量》、GB 2760-2014 《食品安全国家标准 食品添加剂使用标准》、GB 29921-2013 《食品安全国家标准 食品中致病菌限量》、GB 19300-2014 《食品安全国家标准 坚果与籽类食品》</w:t>
      </w:r>
      <w:r w:rsidRPr="008A0E1A"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C04BE" w:rsidRPr="00B270EA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1.</w:t>
      </w:r>
      <w:r w:rsidRPr="00B270EA">
        <w:rPr>
          <w:rFonts w:hint="eastAsia"/>
        </w:rPr>
        <w:t xml:space="preserve"> </w:t>
      </w:r>
      <w:r w:rsidRPr="00B270EA">
        <w:rPr>
          <w:rFonts w:ascii="仿宋_GB2312" w:eastAsia="仿宋_GB2312" w:hAnsi="Calibri" w:cs="仿宋_GB2312" w:hint="eastAsia"/>
          <w:sz w:val="32"/>
          <w:szCs w:val="32"/>
        </w:rPr>
        <w:t>开心果、杏仁、松仁、瓜子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检验项目包括：酸价（以脂肪计）、过氧化值（以脂肪计）、铅（以Pb计）、黄曲霉毒素B</w:t>
      </w:r>
      <w:r>
        <w:rPr>
          <w:rFonts w:ascii="仿宋_GB2312" w:eastAsia="仿宋_GB2312" w:hAnsi="Calibri" w:cs="仿宋_GB2312" w:hint="eastAsia"/>
          <w:sz w:val="15"/>
          <w:szCs w:val="32"/>
        </w:rPr>
        <w:t xml:space="preserve"> 1 </w:t>
      </w:r>
      <w:r>
        <w:rPr>
          <w:rFonts w:ascii="仿宋_GB2312" w:eastAsia="仿宋_GB2312" w:hAnsi="Calibri" w:cs="仿宋_GB2312" w:hint="eastAsia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2.其他炒货食品及坚果制品检验项目包括：酸价（以脂肪计）、过氧化值（以脂肪计）、铅（以Pb计）、黄曲霉毒素B</w:t>
      </w:r>
      <w:r>
        <w:rPr>
          <w:rFonts w:ascii="仿宋_GB2312" w:eastAsia="仿宋_GB2312" w:hAnsi="Calibri" w:cs="仿宋_GB2312" w:hint="eastAsia"/>
          <w:sz w:val="15"/>
          <w:szCs w:val="32"/>
        </w:rPr>
        <w:t xml:space="preserve"> 1 </w:t>
      </w:r>
      <w:r>
        <w:rPr>
          <w:rFonts w:ascii="仿宋_GB2312" w:eastAsia="仿宋_GB2312" w:hAnsi="Calibri" w:cs="仿宋_GB2312" w:hint="eastAsia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 w:rsidR="004C04BE" w:rsidRDefault="00747D2A" w:rsidP="00747D2A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 w:rsidR="004C04BE">
        <w:rPr>
          <w:rFonts w:ascii="黑体" w:eastAsia="黑体" w:hAnsi="黑体" w:cs="黑体" w:hint="eastAsia"/>
          <w:kern w:val="0"/>
          <w:sz w:val="32"/>
          <w:szCs w:val="32"/>
        </w:rPr>
        <w:t>、蜂产品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C04BE" w:rsidRDefault="00747D2A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2760-2014 《食品安全国家标准 食品添加剂使用标准》、GB 14963-2011 《食品安全国家标准 蜂蜜》、《农业部公告第235号》、《农业部第2292号公告》、</w:t>
      </w:r>
      <w:r w:rsidR="004C04BE" w:rsidRPr="00D35487">
        <w:rPr>
          <w:rFonts w:ascii="仿宋_GB2312" w:eastAsia="仿宋_GB2312" w:hAnsi="Calibri" w:cs="仿宋_GB2312" w:hint="eastAsia"/>
          <w:sz w:val="32"/>
          <w:szCs w:val="32"/>
        </w:rPr>
        <w:t>《产品明示标准及质量要求》</w:t>
      </w:r>
      <w:r w:rsidRPr="008A0E1A"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1.蜂蜜检验项目包括：果糖和葡萄糖、蔗糖、铅（以Pb计）、氯霉素、喹诺酮类（洛美沙星、培氟沙星、氧氟沙星、诺氟沙星）山梨酸及其钾盐（以山梨酸计）、菌落总数、大肠菌群、霉菌计数、嗜渗酵母计数。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2.</w:t>
      </w:r>
      <w:r w:rsidRPr="00D35487">
        <w:rPr>
          <w:rFonts w:hint="eastAsia"/>
        </w:rPr>
        <w:t xml:space="preserve"> </w:t>
      </w:r>
      <w:r w:rsidRPr="00D35487">
        <w:rPr>
          <w:rFonts w:ascii="仿宋_GB2312" w:eastAsia="仿宋_GB2312" w:hAnsi="Calibri" w:cs="仿宋_GB2312" w:hint="eastAsia"/>
          <w:sz w:val="32"/>
          <w:szCs w:val="32"/>
        </w:rPr>
        <w:t>蜂产品制品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D35487">
        <w:rPr>
          <w:rFonts w:ascii="仿宋_GB2312" w:eastAsia="仿宋_GB2312" w:hAnsi="Calibri" w:cs="仿宋_GB2312" w:hint="eastAsia"/>
          <w:sz w:val="32"/>
          <w:szCs w:val="32"/>
        </w:rPr>
        <w:t>铅（以Pb计）、糖精钠（以糖精计）、苯甲酸及其钠盐（以苯甲酸计）、山梨酸及其钾盐（以山梨酸计）、菌落总数、大肠菌群、霉菌计数、酵母计数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747D2A" w:rsidP="004C04B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</w:t>
      </w:r>
      <w:r w:rsidR="004C04BE">
        <w:rPr>
          <w:rFonts w:ascii="黑体" w:eastAsia="黑体" w:hAnsi="黑体" w:cs="黑体" w:hint="eastAsia"/>
          <w:kern w:val="0"/>
          <w:sz w:val="32"/>
          <w:szCs w:val="32"/>
        </w:rPr>
        <w:t>、餐饮食品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C04BE" w:rsidRPr="00DB38D1" w:rsidRDefault="00747D2A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C04BE" w:rsidRPr="00DB38D1">
        <w:rPr>
          <w:rFonts w:ascii="仿宋_GB2312" w:eastAsia="仿宋_GB2312" w:hAnsi="Calibri" w:cs="仿宋_GB2312" w:hint="eastAsia"/>
          <w:sz w:val="32"/>
          <w:szCs w:val="32"/>
        </w:rPr>
        <w:t>GB 2760-2014 《食品安全国家标准 食品添加剂使用标准》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4C04BE" w:rsidRPr="00DB38D1">
        <w:rPr>
          <w:rFonts w:ascii="仿宋_GB2312" w:eastAsia="仿宋_GB2312" w:hAnsi="Calibri" w:cs="仿宋_GB2312" w:hint="eastAsia"/>
          <w:sz w:val="32"/>
          <w:szCs w:val="32"/>
        </w:rPr>
        <w:t>GB 2761-2017 《食品安全国家标准 食品中真菌毒素限量》</w:t>
      </w:r>
      <w:r w:rsidRPr="008A0E1A"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4C04BE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C04BE" w:rsidRPr="00DB38D1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4C755D">
        <w:rPr>
          <w:rFonts w:ascii="仿宋_GB2312" w:eastAsia="仿宋_GB2312" w:hAnsi="Calibri" w:cs="仿宋_GB2312" w:hint="eastAsia"/>
          <w:sz w:val="32"/>
          <w:szCs w:val="32"/>
        </w:rPr>
        <w:t xml:space="preserve"> 油炸面制品(自制)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4C755D">
        <w:rPr>
          <w:rFonts w:ascii="仿宋_GB2312" w:eastAsia="仿宋_GB2312" w:hAnsi="Calibri" w:cs="仿宋_GB2312" w:hint="eastAsia"/>
          <w:sz w:val="32"/>
          <w:szCs w:val="32"/>
        </w:rPr>
        <w:t>铝的残留量(干样品,以Al计)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C04BE" w:rsidRDefault="004C04BE" w:rsidP="004C04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 w:rsidRPr="00547A21">
        <w:rPr>
          <w:rFonts w:hint="eastAsia"/>
        </w:rPr>
        <w:t xml:space="preserve"> </w:t>
      </w:r>
      <w:r w:rsidRPr="00547A21">
        <w:rPr>
          <w:rFonts w:ascii="仿宋_GB2312" w:eastAsia="仿宋_GB2312" w:hAnsi="Calibri" w:cs="仿宋_GB2312" w:hint="eastAsia"/>
          <w:sz w:val="32"/>
          <w:szCs w:val="32"/>
        </w:rPr>
        <w:t>花生及其制品（餐饮)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547A21">
        <w:rPr>
          <w:rFonts w:ascii="仿宋_GB2312" w:eastAsia="仿宋_GB2312" w:hAnsi="Calibri" w:cs="仿宋_GB2312" w:hint="eastAsia"/>
          <w:sz w:val="32"/>
          <w:szCs w:val="32"/>
        </w:rPr>
        <w:t>黄曲霉毒素B</w:t>
      </w:r>
      <w:r w:rsidRPr="00547A21">
        <w:rPr>
          <w:rFonts w:ascii="仿宋_GB2312" w:eastAsia="仿宋_GB2312" w:hAnsi="Calibri" w:cs="仿宋_GB2312" w:hint="eastAsia"/>
          <w:sz w:val="16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9A3DBE" w:rsidRPr="00AE2B9C" w:rsidRDefault="00747D2A" w:rsidP="009A3DB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 w:rsidR="009A3DBE" w:rsidRPr="00AE2B9C">
        <w:rPr>
          <w:rFonts w:ascii="黑体" w:eastAsia="黑体" w:hAnsi="黑体" w:cs="黑体" w:hint="eastAsia"/>
          <w:kern w:val="0"/>
          <w:sz w:val="32"/>
          <w:szCs w:val="32"/>
        </w:rPr>
        <w:t>、粮食加工品</w:t>
      </w:r>
    </w:p>
    <w:p w:rsidR="009A3DBE" w:rsidRPr="00AE2B9C" w:rsidRDefault="009A3DBE" w:rsidP="009A3D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9A3DBE" w:rsidRPr="00AE2B9C" w:rsidRDefault="009A3DBE" w:rsidP="009A3DBE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2761-2017《食品安全国家标准 食品中真菌毒素限量》、GB 2760-2014《食品安全国家标准 食品添加剂使用标准》标准和指标的要求。</w:t>
      </w:r>
    </w:p>
    <w:p w:rsidR="009A3DBE" w:rsidRPr="00AE2B9C" w:rsidRDefault="009A3DBE" w:rsidP="009A3D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9A3DBE" w:rsidRPr="00AE2B9C" w:rsidRDefault="009A3DBE" w:rsidP="009A3D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大米检验项目包括：总汞(以Hg计)、无机砷(以As计)、铅(以Pb计)、铬(以Cr计)、镉(以Cd计)、黄曲霉毒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lastRenderedPageBreak/>
        <w:t>素</w:t>
      </w:r>
      <w:r w:rsidRPr="00AE2B9C">
        <w:rPr>
          <w:rFonts w:ascii="仿宋_GB2312" w:eastAsia="仿宋_GB2312" w:hAnsi="Calibri" w:cs="仿宋_GB2312"/>
          <w:sz w:val="32"/>
          <w:szCs w:val="32"/>
        </w:rPr>
        <w:t>B</w:t>
      </w:r>
      <w:r w:rsidRPr="00AE2B9C">
        <w:rPr>
          <w:rFonts w:ascii="仿宋_GB2312" w:eastAsia="仿宋_GB2312" w:hAnsi="Calibri" w:cs="仿宋_GB2312"/>
          <w:sz w:val="32"/>
          <w:szCs w:val="32"/>
        </w:rPr>
        <w:t>₁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9A3DBE" w:rsidRPr="00AE2B9C" w:rsidRDefault="009A3DBE" w:rsidP="009A3D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/>
          <w:sz w:val="32"/>
          <w:szCs w:val="32"/>
        </w:rPr>
        <w:t>2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其他谷物粉类制成品检验项目包括：铅(以Pb计)、苯甲酸及其钠盐(以苯甲酸计)、山梨酸及其钾盐(以山梨酸计)。</w:t>
      </w:r>
    </w:p>
    <w:p w:rsidR="009A3DBE" w:rsidRPr="00AE2B9C" w:rsidRDefault="009A3DBE" w:rsidP="009A3D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/>
          <w:sz w:val="32"/>
          <w:szCs w:val="32"/>
        </w:rPr>
        <w:t>3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生湿面制品检验项目包括：苯甲酸及其钠盐(以苯甲酸计)、山梨酸及其钾盐(以山梨酸计)、铅(以Pb计)、脱氢乙酸及其钠盐(以脱氢乙酸计)。</w:t>
      </w:r>
    </w:p>
    <w:p w:rsidR="009A3DBE" w:rsidRPr="00AE2B9C" w:rsidRDefault="009A3DBE" w:rsidP="009A3D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4.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玉米粉、玉米片、玉米渣检验项目包括：铬(以Cr计)、铅(以Pb计)、镉(以Cd计)、黄曲霉毒素</w:t>
      </w:r>
      <w:r w:rsidRPr="00AE2B9C">
        <w:rPr>
          <w:rFonts w:ascii="仿宋_GB2312" w:eastAsia="仿宋_GB2312" w:hAnsi="Calibri" w:cs="仿宋_GB2312"/>
          <w:sz w:val="32"/>
          <w:szCs w:val="32"/>
        </w:rPr>
        <w:t>B</w:t>
      </w:r>
      <w:r w:rsidRPr="00AE2B9C">
        <w:rPr>
          <w:rFonts w:ascii="仿宋_GB2312" w:eastAsia="仿宋_GB2312" w:hAnsi="Calibri" w:cs="仿宋_GB2312"/>
          <w:sz w:val="32"/>
          <w:szCs w:val="32"/>
        </w:rPr>
        <w:t>₁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、脱氧雪腐镰刀菌烯醇、赭曲霉毒素A、玉米赤霉烯酮、总砷(以As计)。</w:t>
      </w:r>
    </w:p>
    <w:p w:rsidR="009A3DBE" w:rsidRPr="00AE2B9C" w:rsidRDefault="009A3DBE" w:rsidP="009A3D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/>
          <w:sz w:val="32"/>
          <w:szCs w:val="32"/>
        </w:rPr>
        <w:t>5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谷物加工品检验项目包括：铅(以Pb计)、镉(以Cd计)、黄曲霉毒素</w:t>
      </w:r>
      <w:r w:rsidRPr="00AE2B9C">
        <w:rPr>
          <w:rFonts w:ascii="仿宋_GB2312" w:eastAsia="仿宋_GB2312" w:hAnsi="Calibri" w:cs="仿宋_GB2312"/>
          <w:sz w:val="32"/>
          <w:szCs w:val="32"/>
        </w:rPr>
        <w:t>B</w:t>
      </w:r>
      <w:r w:rsidRPr="00AE2B9C">
        <w:rPr>
          <w:rFonts w:ascii="仿宋_GB2312" w:eastAsia="仿宋_GB2312" w:hAnsi="Calibri" w:cs="仿宋_GB2312"/>
          <w:sz w:val="32"/>
          <w:szCs w:val="32"/>
        </w:rPr>
        <w:t>₁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9A3DBE" w:rsidRPr="00AE2B9C" w:rsidRDefault="009A3DBE" w:rsidP="009A3D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/>
          <w:sz w:val="32"/>
          <w:szCs w:val="32"/>
        </w:rPr>
        <w:t>6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普通挂面、手工面检验项目包括：铅(以Pb计)。</w:t>
      </w:r>
    </w:p>
    <w:p w:rsidR="009A3DBE" w:rsidRPr="00AE2B9C" w:rsidRDefault="009A3DBE" w:rsidP="00747D2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AE2B9C">
        <w:rPr>
          <w:rFonts w:ascii="仿宋_GB2312" w:eastAsia="仿宋_GB2312" w:hAnsi="Calibri" w:cs="仿宋_GB2312"/>
          <w:sz w:val="32"/>
          <w:szCs w:val="32"/>
        </w:rPr>
        <w:t>7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米粉检验项目包括：铬(以Cr计)、二氧化硫残留量、铅(以Pb计)。</w:t>
      </w:r>
    </w:p>
    <w:p w:rsidR="009A3DBE" w:rsidRPr="00AE2B9C" w:rsidRDefault="00747D2A" w:rsidP="00747D2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</w:t>
      </w:r>
      <w:r w:rsidR="009A3DBE" w:rsidRPr="00AE2B9C">
        <w:rPr>
          <w:rFonts w:ascii="黑体" w:eastAsia="黑体" w:hAnsi="黑体" w:cs="黑体" w:hint="eastAsia"/>
          <w:kern w:val="0"/>
          <w:sz w:val="32"/>
          <w:szCs w:val="32"/>
        </w:rPr>
        <w:t>、肉制品</w:t>
      </w:r>
    </w:p>
    <w:p w:rsidR="009A3DBE" w:rsidRPr="00AE2B9C" w:rsidRDefault="009A3DBE" w:rsidP="009A3DBE">
      <w:pPr>
        <w:ind w:firstLineChars="100" w:firstLine="32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9A3DBE" w:rsidRPr="00AE2B9C" w:rsidRDefault="009A3DBE" w:rsidP="009A3DBE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 xml:space="preserve">抽检依据GB 2762-2017《食品安全国家标准 食品中污染物限量》、GB 2760-2014《食品安全国家标准 食品添加剂使用标准》、整顿办函[2011]1号《食品中可能违法添加的非食用物质和易滥用的食品添加剂品种名单(第五批)》、GB 2726-2016《食品安全国家标准 熟肉制品》、GB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lastRenderedPageBreak/>
        <w:t>29921-2013《食品安全国家标准 食品中致病菌限量》、食品整治办[2008]3号《食品中可能违法添加的非食用物质和易滥用的食品添加剂品种名单(第一批)》要求标准和指标的要求。</w:t>
      </w:r>
    </w:p>
    <w:p w:rsidR="009A3DBE" w:rsidRPr="00AE2B9C" w:rsidRDefault="009A3DBE" w:rsidP="009A3DBE">
      <w:pPr>
        <w:ind w:firstLineChars="100" w:firstLine="32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9A3DBE" w:rsidRPr="00AE2B9C" w:rsidRDefault="009A3DBE" w:rsidP="009A3D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/>
          <w:sz w:val="32"/>
          <w:szCs w:val="32"/>
        </w:rPr>
        <w:t>1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酱卤肉制品检验项目包括：铅(以Pb计)、镉(以Cd计)、铬(以Cr计)、总砷(以As计)、亚硝酸盐(以亚硝酸钠计)、苯甲酸及其钠盐(以苯甲酸计)、山梨酸及其钾盐(以山梨酸计)、脱氢乙酸及其钠盐(以脱氢乙酸计)、胭脂红、酸性橙Ⅱ、氯霉素、菌落总数、大肠菌群、沙门氏菌、金黄色葡萄球菌、单核细胞增生李斯特氏菌、大肠埃希氏菌O157:H7、糖精钠(以糖精计)。</w:t>
      </w:r>
    </w:p>
    <w:p w:rsidR="009A3DBE" w:rsidRPr="00AE2B9C" w:rsidRDefault="009A3DBE" w:rsidP="009A3DBE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2</w:t>
      </w:r>
      <w:r w:rsidRPr="00AE2B9C">
        <w:rPr>
          <w:rFonts w:ascii="仿宋_GB2312" w:eastAsia="仿宋_GB2312" w:hAnsi="Calibri" w:cs="仿宋_GB2312"/>
          <w:sz w:val="32"/>
          <w:szCs w:val="32"/>
        </w:rPr>
        <w:t xml:space="preserve">.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熟肉干制品检验项目包括：单核细胞增生李斯特氏菌、铅(以Pb计)、镉(以Cd计)、铬(以Cr计)、氯霉素、苯甲酸及其钠盐(以苯甲酸计)、山梨酸及其钾盐(以山梨酸计)、脱氢乙酸及其钠盐(以脱氢乙酸计)、菌落总数、大肠菌群、沙门氏菌、金黄色葡萄球菌、大肠埃希氏菌O157:H7。</w:t>
      </w:r>
    </w:p>
    <w:p w:rsidR="009A3DBE" w:rsidRPr="00AE2B9C" w:rsidRDefault="00747D2A" w:rsidP="00747D2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十二</w:t>
      </w:r>
      <w:r w:rsidR="009A3DBE" w:rsidRPr="00AE2B9C">
        <w:rPr>
          <w:rFonts w:ascii="黑体" w:eastAsia="黑体" w:hAnsi="黑体" w:cs="黑体" w:hint="eastAsia"/>
          <w:kern w:val="0"/>
          <w:sz w:val="32"/>
          <w:szCs w:val="32"/>
        </w:rPr>
        <w:t>、调味品</w:t>
      </w:r>
    </w:p>
    <w:p w:rsidR="009A3DBE" w:rsidRPr="00AE2B9C" w:rsidRDefault="009A3DBE" w:rsidP="009A3D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9A3DBE" w:rsidRPr="00AE2B9C" w:rsidRDefault="009A3DBE" w:rsidP="009A3DBE">
      <w:pPr>
        <w:ind w:firstLineChars="268" w:firstLine="858"/>
        <w:rPr>
          <w:rFonts w:ascii="黑体" w:eastAsia="仿宋_GB2312" w:hAnsi="黑体" w:cs="黑体"/>
          <w:kern w:val="0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抽检依据GB 2718-2014《食品安全国家标准 酿造酱》、GB 2762-2017《食品安全国家标准 食品中污染物限量》、GB 2761-2017《食品安全国家标准 食品中真菌毒素限量》、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lastRenderedPageBreak/>
        <w:t>GB 2760-2014《食品安全国家标准 食品添加剂使用标准》、GB 29921-2013《食品安全国家标准 食品中致病菌限量》、GB 2719-2003《食醋卫生标准》、GB/T 18186-2000《酿造酱油》、Q/NJL0009S-2018《调料醋》、SB/T 10337-2012《配制食醋》、GB/T 24399-2009《黄豆酱》、GB 2717-2003《酱油卫生标准》标准和指标的要求。</w:t>
      </w:r>
    </w:p>
    <w:p w:rsidR="009A3DBE" w:rsidRPr="00AE2B9C" w:rsidRDefault="009A3DBE" w:rsidP="009A3DB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9A3DBE" w:rsidRPr="00AE2B9C" w:rsidRDefault="009A3DBE" w:rsidP="009A3DBE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黄豆酱、甜面酱等检验项目包括：氨基酸态氮、铅(以Pb计)、总砷(以As计)、黄曲霉毒素</w:t>
      </w:r>
      <w:r w:rsidRPr="00AE2B9C">
        <w:rPr>
          <w:rFonts w:ascii="仿宋_GB2312" w:eastAsia="仿宋_GB2312" w:hAnsi="Calibri" w:cs="仿宋_GB2312"/>
          <w:sz w:val="32"/>
          <w:szCs w:val="32"/>
        </w:rPr>
        <w:t>B</w:t>
      </w:r>
      <w:r w:rsidRPr="00AE2B9C">
        <w:rPr>
          <w:rFonts w:ascii="仿宋_GB2312" w:eastAsia="仿宋_GB2312" w:hAnsi="Calibri" w:cs="仿宋_GB2312"/>
          <w:sz w:val="32"/>
          <w:szCs w:val="32"/>
        </w:rPr>
        <w:t>₁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、苯甲酸及其钠盐(以苯甲酸计)、山梨酸及其钾盐(以山梨酸计)、脱氢乙酸及其钠盐(以脱氢乙酸计)、糖精钠(以糖精计)、大肠菌群、金黄色葡萄球菌、沙门氏菌。</w:t>
      </w:r>
    </w:p>
    <w:p w:rsidR="009A3DBE" w:rsidRPr="00AE2B9C" w:rsidRDefault="009A3DBE" w:rsidP="009A3DBE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/>
          <w:sz w:val="32"/>
          <w:szCs w:val="32"/>
        </w:rPr>
        <w:t>2.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酿造酱油、配制酱油检验项目包括：氨基酸态氮(以氮计)、铵盐(以占氨基酸态氮的百分比计)、铅(以Pb计)、总砷(以As计)、黄曲霉毒素</w:t>
      </w:r>
      <w:r w:rsidRPr="00AE2B9C">
        <w:rPr>
          <w:rFonts w:ascii="仿宋_GB2312" w:eastAsia="仿宋_GB2312" w:hAnsi="Calibri" w:cs="仿宋_GB2312"/>
          <w:sz w:val="32"/>
          <w:szCs w:val="32"/>
        </w:rPr>
        <w:t>B</w:t>
      </w:r>
      <w:r w:rsidRPr="00AE2B9C">
        <w:rPr>
          <w:rFonts w:ascii="仿宋_GB2312" w:eastAsia="仿宋_GB2312" w:hAnsi="Calibri" w:cs="仿宋_GB2312"/>
          <w:sz w:val="32"/>
          <w:szCs w:val="32"/>
        </w:rPr>
        <w:t>₁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、苯甲酸及其钠盐(以苯甲酸计)、山梨酸及其钾盐(以山梨酸计)、脱氢乙酸及其钠盐(以脱氢乙酸计)、对羟基苯甲酸酯类及其钠盐(对羟基苯甲酸甲酯钠，对羟基苯甲酸乙酯及其钠盐)(以对羟基苯甲酸计)、糖精钠(以糖精计)、菌落总数、大肠菌群、金黄色葡萄球菌、沙门氏菌。</w:t>
      </w:r>
    </w:p>
    <w:p w:rsidR="009A3DBE" w:rsidRPr="00AE2B9C" w:rsidRDefault="009A3DBE" w:rsidP="009A3DBE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/>
          <w:sz w:val="32"/>
          <w:szCs w:val="32"/>
        </w:rPr>
        <w:t>3.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酿造食醋、配制食醋检验项目包括：总酸(以乙酸计)、游离矿酸、铅(以Pb计)、总砷(以As计)、黄曲霉毒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lastRenderedPageBreak/>
        <w:t>素</w:t>
      </w:r>
      <w:r w:rsidRPr="00AE2B9C">
        <w:rPr>
          <w:rFonts w:ascii="仿宋_GB2312" w:eastAsia="仿宋_GB2312" w:hAnsi="Calibri" w:cs="仿宋_GB2312"/>
          <w:sz w:val="32"/>
          <w:szCs w:val="32"/>
        </w:rPr>
        <w:t>B</w:t>
      </w:r>
      <w:r w:rsidRPr="00AE2B9C">
        <w:rPr>
          <w:rFonts w:ascii="仿宋_GB2312" w:eastAsia="仿宋_GB2312" w:hAnsi="Calibri" w:cs="仿宋_GB2312"/>
          <w:sz w:val="32"/>
          <w:szCs w:val="32"/>
        </w:rPr>
        <w:t>₁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、苯甲酸及其钠盐(以苯甲酸计)、山梨酸及其钾盐(以山梨酸计)、脱氢乙酸及其钠盐(以脱氢乙酸计)、对羟基苯甲酸酯类及其钠盐(对羟基苯甲酸甲酯钠，对羟基苯甲酸乙酯及其钠盐)(以对羟基苯甲酸计)、糖精钠(以糖精计)、菌落总数、阿斯巴甜、大肠菌群。</w:t>
      </w:r>
    </w:p>
    <w:p w:rsidR="009A3DBE" w:rsidRPr="00CB2F12" w:rsidRDefault="009A3DBE" w:rsidP="009A3DBE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AE2B9C">
        <w:rPr>
          <w:rFonts w:ascii="仿宋_GB2312" w:eastAsia="仿宋_GB2312" w:hAnsi="Calibri" w:cs="仿宋_GB2312"/>
          <w:sz w:val="32"/>
          <w:szCs w:val="32"/>
        </w:rPr>
        <w:t>4.</w:t>
      </w:r>
      <w:r w:rsidRPr="00AE2B9C">
        <w:rPr>
          <w:rFonts w:hint="eastAsia"/>
        </w:rPr>
        <w:t xml:space="preserve"> </w:t>
      </w:r>
      <w:r w:rsidRPr="00AE2B9C">
        <w:rPr>
          <w:rFonts w:ascii="仿宋_GB2312" w:eastAsia="仿宋_GB2312" w:hAnsi="Calibri" w:cs="仿宋_GB2312" w:hint="eastAsia"/>
          <w:sz w:val="32"/>
          <w:szCs w:val="32"/>
        </w:rPr>
        <w:t>坚果与籽类的泥（酱）检验项目包括：铅(以Pb计)、苯甲酸及其钠盐(以苯甲酸计)、山梨酸及其钾盐(以山梨酸计)、脱氢乙酸及其钠盐(以脱氢乙酸计)、沙门氏菌。</w:t>
      </w:r>
    </w:p>
    <w:p w:rsidR="009A3DBE" w:rsidRPr="00D733CA" w:rsidRDefault="00963327" w:rsidP="009A3DB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十三</w:t>
      </w:r>
      <w:r w:rsidR="009A3DBE" w:rsidRPr="00D733CA">
        <w:rPr>
          <w:rFonts w:ascii="黑体" w:eastAsia="黑体" w:hAnsi="黑体" w:cs="黑体" w:hint="eastAsia"/>
          <w:kern w:val="0"/>
          <w:sz w:val="32"/>
          <w:szCs w:val="32"/>
        </w:rPr>
        <w:t>、水产制品</w:t>
      </w:r>
    </w:p>
    <w:p w:rsidR="009A3DBE" w:rsidRPr="00963327" w:rsidRDefault="009A3DBE" w:rsidP="00963327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9A3DBE" w:rsidRPr="00963327" w:rsidRDefault="009A3DBE" w:rsidP="00963327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食品中污染物限量》，GB 2760-2014《食品安全国家标准 食品添加剂使用标准》,GB 19643-2016《食品安全国家标准 藻类及其制品》,GB 29921-2013《食品安全国家标准 食品中致病菌限量》标准和指标的要求。</w:t>
      </w:r>
    </w:p>
    <w:p w:rsidR="009A3DBE" w:rsidRPr="00963327" w:rsidRDefault="009A3DBE" w:rsidP="00963327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9A3DBE" w:rsidRPr="00963327" w:rsidRDefault="009A3DBE" w:rsidP="00963327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1. 藻类干制品检验项目包括：铅（以Pb计）、二氧化硫残留量、菌落总数、大肠菌群、沙门氏菌、金黄色葡萄球菌、副溶血性弧菌、霉菌</w:t>
      </w:r>
    </w:p>
    <w:p w:rsidR="004C04BE" w:rsidRDefault="009A3DBE" w:rsidP="00963327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2. 预制动物性水产干制品检验项目包括：镉（以Cd计）、N-二甲基亚硝胺、苯甲酸及其钠盐（以苯甲酸计）、山梨酸及其钾盐（以山梨酸计）、二氧化硫残留量</w:t>
      </w:r>
      <w:r w:rsidR="00963327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50191" w:rsidRPr="00D733CA" w:rsidRDefault="00F50191" w:rsidP="00F50191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十四</w:t>
      </w:r>
      <w:r w:rsidRPr="00D733CA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冷冻饮品</w:t>
      </w:r>
    </w:p>
    <w:p w:rsidR="00F50191" w:rsidRPr="00963327" w:rsidRDefault="00F50191" w:rsidP="00F50191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50191" w:rsidRPr="00963327" w:rsidRDefault="00F50191" w:rsidP="00F50191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GB/T 31114-2014《冷冻饮品 冰淇淋》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 xml:space="preserve"> GB/T 31119《冷冻饮品 雪糕》</w:t>
      </w:r>
      <w:r>
        <w:rPr>
          <w:rFonts w:ascii="仿宋_GB2312" w:eastAsia="仿宋_GB2312" w:hAnsi="Calibri" w:cs="仿宋_GB2312" w:hint="eastAsia"/>
          <w:sz w:val="32"/>
          <w:szCs w:val="32"/>
        </w:rPr>
        <w:t>、《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GB 2759-2015《食品安全国家标准 冷冻饮品和制作料》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 w:rsidRPr="00963327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F50191" w:rsidRPr="00963327" w:rsidRDefault="00F50191" w:rsidP="00F50191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50191" w:rsidRPr="009A3DBE" w:rsidRDefault="00F50191" w:rsidP="00F50191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 xml:space="preserve">1. 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冰淇淋、雪糕、雪泥、冰棍、食用冰、甜味冰、其他类</w:t>
      </w:r>
      <w:r w:rsidRPr="00963327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蛋白质（仅冰淇淋、雪糕检测）、铅（以Pb计）、糖精钠（以糖精计）、甜蜜素（以环己基氨基磺酸计）、菌落总数（不适用于终产品含有活性菌种（好氧和兼性厌氧益生菌）的产品）、大肠菌群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sectPr w:rsidR="00F50191" w:rsidRPr="009A3D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04" w:rsidRDefault="00822D04">
      <w:r>
        <w:separator/>
      </w:r>
    </w:p>
  </w:endnote>
  <w:endnote w:type="continuationSeparator" w:id="0">
    <w:p w:rsidR="00822D04" w:rsidRDefault="0082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17" w:rsidRDefault="008D1D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D17" w:rsidRDefault="008D1D5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5019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2D17" w:rsidRDefault="008D1D5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5019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04" w:rsidRDefault="00822D04">
      <w:r>
        <w:separator/>
      </w:r>
    </w:p>
  </w:footnote>
  <w:footnote w:type="continuationSeparator" w:id="0">
    <w:p w:rsidR="00822D04" w:rsidRDefault="0082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B3043EC"/>
    <w:multiLevelType w:val="hybridMultilevel"/>
    <w:tmpl w:val="51C8CEE6"/>
    <w:lvl w:ilvl="0" w:tplc="7A3CD978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B4B790D"/>
    <w:multiLevelType w:val="multilevel"/>
    <w:tmpl w:val="6B4B79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425C"/>
    <w:rsid w:val="00006B6E"/>
    <w:rsid w:val="00007968"/>
    <w:rsid w:val="00014899"/>
    <w:rsid w:val="00026B98"/>
    <w:rsid w:val="00030862"/>
    <w:rsid w:val="00044D79"/>
    <w:rsid w:val="00045F0A"/>
    <w:rsid w:val="000D5DBF"/>
    <w:rsid w:val="000E4C07"/>
    <w:rsid w:val="000F3CBB"/>
    <w:rsid w:val="00105A0E"/>
    <w:rsid w:val="0011087C"/>
    <w:rsid w:val="00113809"/>
    <w:rsid w:val="00115AAA"/>
    <w:rsid w:val="00136E30"/>
    <w:rsid w:val="0014402D"/>
    <w:rsid w:val="001469F8"/>
    <w:rsid w:val="00151B45"/>
    <w:rsid w:val="00165348"/>
    <w:rsid w:val="00181818"/>
    <w:rsid w:val="001818A9"/>
    <w:rsid w:val="001934BD"/>
    <w:rsid w:val="001A04D1"/>
    <w:rsid w:val="001E0B9C"/>
    <w:rsid w:val="00211509"/>
    <w:rsid w:val="00213274"/>
    <w:rsid w:val="00235E25"/>
    <w:rsid w:val="00241320"/>
    <w:rsid w:val="00241E84"/>
    <w:rsid w:val="002537CA"/>
    <w:rsid w:val="00254C03"/>
    <w:rsid w:val="00255DBC"/>
    <w:rsid w:val="002561FC"/>
    <w:rsid w:val="002579E4"/>
    <w:rsid w:val="002A4270"/>
    <w:rsid w:val="002E5A19"/>
    <w:rsid w:val="002E7A13"/>
    <w:rsid w:val="002F00A0"/>
    <w:rsid w:val="00312DDA"/>
    <w:rsid w:val="0031766F"/>
    <w:rsid w:val="0032457C"/>
    <w:rsid w:val="00326529"/>
    <w:rsid w:val="00326D34"/>
    <w:rsid w:val="003475DF"/>
    <w:rsid w:val="003778D3"/>
    <w:rsid w:val="003C0A94"/>
    <w:rsid w:val="003C267D"/>
    <w:rsid w:val="003E192A"/>
    <w:rsid w:val="003E59F7"/>
    <w:rsid w:val="003E67AE"/>
    <w:rsid w:val="003F0746"/>
    <w:rsid w:val="003F2659"/>
    <w:rsid w:val="003F3C17"/>
    <w:rsid w:val="004238F5"/>
    <w:rsid w:val="00436D98"/>
    <w:rsid w:val="00440B8D"/>
    <w:rsid w:val="00441EF0"/>
    <w:rsid w:val="0044343E"/>
    <w:rsid w:val="00447449"/>
    <w:rsid w:val="00452331"/>
    <w:rsid w:val="00473F1D"/>
    <w:rsid w:val="00474894"/>
    <w:rsid w:val="00497AC0"/>
    <w:rsid w:val="004B749A"/>
    <w:rsid w:val="004C04BE"/>
    <w:rsid w:val="004C0B3B"/>
    <w:rsid w:val="004C4A3D"/>
    <w:rsid w:val="004E08E2"/>
    <w:rsid w:val="004F0E38"/>
    <w:rsid w:val="00513F29"/>
    <w:rsid w:val="00517DC0"/>
    <w:rsid w:val="00526B67"/>
    <w:rsid w:val="00546227"/>
    <w:rsid w:val="00567B3F"/>
    <w:rsid w:val="005703FC"/>
    <w:rsid w:val="005858C8"/>
    <w:rsid w:val="00592C3B"/>
    <w:rsid w:val="005A1A89"/>
    <w:rsid w:val="005D3CE7"/>
    <w:rsid w:val="005D7785"/>
    <w:rsid w:val="005E0768"/>
    <w:rsid w:val="005F4B2C"/>
    <w:rsid w:val="005F6521"/>
    <w:rsid w:val="005F7002"/>
    <w:rsid w:val="006345D1"/>
    <w:rsid w:val="00635A15"/>
    <w:rsid w:val="00642486"/>
    <w:rsid w:val="0064423C"/>
    <w:rsid w:val="00645E0C"/>
    <w:rsid w:val="006B05FF"/>
    <w:rsid w:val="006C2592"/>
    <w:rsid w:val="006C27E7"/>
    <w:rsid w:val="006D08FB"/>
    <w:rsid w:val="006E3D45"/>
    <w:rsid w:val="006F4E0A"/>
    <w:rsid w:val="00710925"/>
    <w:rsid w:val="00715F60"/>
    <w:rsid w:val="00717AF1"/>
    <w:rsid w:val="007323DB"/>
    <w:rsid w:val="00734A20"/>
    <w:rsid w:val="00747D2A"/>
    <w:rsid w:val="00764888"/>
    <w:rsid w:val="007746A3"/>
    <w:rsid w:val="00776631"/>
    <w:rsid w:val="00790487"/>
    <w:rsid w:val="007A073C"/>
    <w:rsid w:val="007B34D4"/>
    <w:rsid w:val="007B47CD"/>
    <w:rsid w:val="007E3129"/>
    <w:rsid w:val="007E7E97"/>
    <w:rsid w:val="00810A66"/>
    <w:rsid w:val="00812962"/>
    <w:rsid w:val="0081334B"/>
    <w:rsid w:val="00822D04"/>
    <w:rsid w:val="008239EB"/>
    <w:rsid w:val="00823C68"/>
    <w:rsid w:val="00855286"/>
    <w:rsid w:val="008552F8"/>
    <w:rsid w:val="008643D6"/>
    <w:rsid w:val="00870776"/>
    <w:rsid w:val="00890B3E"/>
    <w:rsid w:val="008964C4"/>
    <w:rsid w:val="00897870"/>
    <w:rsid w:val="008A0E1A"/>
    <w:rsid w:val="008B1D8F"/>
    <w:rsid w:val="008C0281"/>
    <w:rsid w:val="008D1D56"/>
    <w:rsid w:val="008E0059"/>
    <w:rsid w:val="008F137D"/>
    <w:rsid w:val="0092581B"/>
    <w:rsid w:val="009329B3"/>
    <w:rsid w:val="00956F74"/>
    <w:rsid w:val="00963327"/>
    <w:rsid w:val="0097272A"/>
    <w:rsid w:val="00992D17"/>
    <w:rsid w:val="0099399C"/>
    <w:rsid w:val="009A3DBE"/>
    <w:rsid w:val="009D77E8"/>
    <w:rsid w:val="009F21F3"/>
    <w:rsid w:val="00A07F70"/>
    <w:rsid w:val="00A176AA"/>
    <w:rsid w:val="00A41A5A"/>
    <w:rsid w:val="00A55846"/>
    <w:rsid w:val="00A75833"/>
    <w:rsid w:val="00A87A47"/>
    <w:rsid w:val="00AA22D2"/>
    <w:rsid w:val="00AD51CB"/>
    <w:rsid w:val="00AE49FE"/>
    <w:rsid w:val="00AF130C"/>
    <w:rsid w:val="00B0306F"/>
    <w:rsid w:val="00B148AA"/>
    <w:rsid w:val="00B20CCD"/>
    <w:rsid w:val="00B33BD9"/>
    <w:rsid w:val="00B36F55"/>
    <w:rsid w:val="00B437A1"/>
    <w:rsid w:val="00B45442"/>
    <w:rsid w:val="00B54991"/>
    <w:rsid w:val="00B660AF"/>
    <w:rsid w:val="00B6670F"/>
    <w:rsid w:val="00B72A48"/>
    <w:rsid w:val="00BA047B"/>
    <w:rsid w:val="00BC2DBD"/>
    <w:rsid w:val="00BD00DD"/>
    <w:rsid w:val="00BD3B74"/>
    <w:rsid w:val="00BD666E"/>
    <w:rsid w:val="00BF2EA2"/>
    <w:rsid w:val="00C02A21"/>
    <w:rsid w:val="00C142B7"/>
    <w:rsid w:val="00C157CB"/>
    <w:rsid w:val="00C17679"/>
    <w:rsid w:val="00C256E7"/>
    <w:rsid w:val="00C2796F"/>
    <w:rsid w:val="00C356EC"/>
    <w:rsid w:val="00C376FA"/>
    <w:rsid w:val="00C40178"/>
    <w:rsid w:val="00C578D0"/>
    <w:rsid w:val="00C62633"/>
    <w:rsid w:val="00C65AD4"/>
    <w:rsid w:val="00C75822"/>
    <w:rsid w:val="00C8478B"/>
    <w:rsid w:val="00CC0CDA"/>
    <w:rsid w:val="00CC7F61"/>
    <w:rsid w:val="00CF04B8"/>
    <w:rsid w:val="00D063F8"/>
    <w:rsid w:val="00D06558"/>
    <w:rsid w:val="00D15192"/>
    <w:rsid w:val="00D2269B"/>
    <w:rsid w:val="00D53EB7"/>
    <w:rsid w:val="00D738F1"/>
    <w:rsid w:val="00D90FE4"/>
    <w:rsid w:val="00D94E0E"/>
    <w:rsid w:val="00D96754"/>
    <w:rsid w:val="00DB087C"/>
    <w:rsid w:val="00DC17F6"/>
    <w:rsid w:val="00DD023F"/>
    <w:rsid w:val="00DD03D2"/>
    <w:rsid w:val="00DE14F2"/>
    <w:rsid w:val="00DE2941"/>
    <w:rsid w:val="00DF6CA1"/>
    <w:rsid w:val="00E027B4"/>
    <w:rsid w:val="00E27A77"/>
    <w:rsid w:val="00E3061D"/>
    <w:rsid w:val="00E31CCE"/>
    <w:rsid w:val="00E45832"/>
    <w:rsid w:val="00E51B48"/>
    <w:rsid w:val="00E57F4F"/>
    <w:rsid w:val="00E7265C"/>
    <w:rsid w:val="00E94991"/>
    <w:rsid w:val="00E95595"/>
    <w:rsid w:val="00EA04D0"/>
    <w:rsid w:val="00EB5653"/>
    <w:rsid w:val="00EC1460"/>
    <w:rsid w:val="00ED01A9"/>
    <w:rsid w:val="00ED1792"/>
    <w:rsid w:val="00ED5543"/>
    <w:rsid w:val="00EF3BDE"/>
    <w:rsid w:val="00F2166D"/>
    <w:rsid w:val="00F26324"/>
    <w:rsid w:val="00F42AD9"/>
    <w:rsid w:val="00F50191"/>
    <w:rsid w:val="00F51CE7"/>
    <w:rsid w:val="00F67CC1"/>
    <w:rsid w:val="00F70F04"/>
    <w:rsid w:val="00F71624"/>
    <w:rsid w:val="00FA36B1"/>
    <w:rsid w:val="00FB1477"/>
    <w:rsid w:val="00FB4C21"/>
    <w:rsid w:val="00FB4F18"/>
    <w:rsid w:val="00FD04FE"/>
    <w:rsid w:val="00FD0E02"/>
    <w:rsid w:val="00FD6AE1"/>
    <w:rsid w:val="01297F57"/>
    <w:rsid w:val="01561E9F"/>
    <w:rsid w:val="01BC60CB"/>
    <w:rsid w:val="02232AD9"/>
    <w:rsid w:val="028B24E4"/>
    <w:rsid w:val="02C64A57"/>
    <w:rsid w:val="034A23E9"/>
    <w:rsid w:val="0431143D"/>
    <w:rsid w:val="044D7623"/>
    <w:rsid w:val="044E3756"/>
    <w:rsid w:val="04537CC0"/>
    <w:rsid w:val="04816B21"/>
    <w:rsid w:val="04A51CF9"/>
    <w:rsid w:val="04CC708E"/>
    <w:rsid w:val="04F05085"/>
    <w:rsid w:val="0590723F"/>
    <w:rsid w:val="05917615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8E5428"/>
    <w:rsid w:val="239F1733"/>
    <w:rsid w:val="239F41C2"/>
    <w:rsid w:val="23E446FA"/>
    <w:rsid w:val="24004532"/>
    <w:rsid w:val="24F23088"/>
    <w:rsid w:val="250759A7"/>
    <w:rsid w:val="2514797A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D91D9D"/>
    <w:rsid w:val="28B907EE"/>
    <w:rsid w:val="28FC6430"/>
    <w:rsid w:val="29145AB0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9A1987"/>
    <w:rsid w:val="30A87899"/>
    <w:rsid w:val="31023DD5"/>
    <w:rsid w:val="3104663F"/>
    <w:rsid w:val="31117FF1"/>
    <w:rsid w:val="31F128D7"/>
    <w:rsid w:val="32197A12"/>
    <w:rsid w:val="326E191E"/>
    <w:rsid w:val="32A001C0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403E5"/>
    <w:rsid w:val="47573821"/>
    <w:rsid w:val="47770CE9"/>
    <w:rsid w:val="47C228F2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380749"/>
    <w:rsid w:val="578A63A9"/>
    <w:rsid w:val="578C7653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215DC"/>
    <w:rsid w:val="5F484316"/>
    <w:rsid w:val="5F4E1827"/>
    <w:rsid w:val="5F7E6AB0"/>
    <w:rsid w:val="5F93714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181828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0E25B2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B32B3"/>
    <w:rsid w:val="79CC55C2"/>
    <w:rsid w:val="79E43FC8"/>
    <w:rsid w:val="7A040079"/>
    <w:rsid w:val="7A167436"/>
    <w:rsid w:val="7A571616"/>
    <w:rsid w:val="7AA87E61"/>
    <w:rsid w:val="7AD32124"/>
    <w:rsid w:val="7AF87586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9B0831"/>
    <w:rsid w:val="7FAC3301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B2F59"/>
  <w15:docId w15:val="{199460E0-0E1C-4E54-9BDA-097A5C3D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Balloon Text"/>
    <w:basedOn w:val="a"/>
    <w:link w:val="a6"/>
    <w:rsid w:val="00812962"/>
    <w:rPr>
      <w:sz w:val="18"/>
      <w:szCs w:val="18"/>
    </w:rPr>
  </w:style>
  <w:style w:type="character" w:customStyle="1" w:styleId="a6">
    <w:name w:val="批注框文本 字符"/>
    <w:basedOn w:val="a0"/>
    <w:link w:val="a5"/>
    <w:rsid w:val="00812962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ED17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16</Pages>
  <Words>1206</Words>
  <Characters>6878</Characters>
  <Application>Microsoft Office Word</Application>
  <DocSecurity>0</DocSecurity>
  <Lines>57</Lines>
  <Paragraphs>16</Paragraphs>
  <ScaleCrop>false</ScaleCrop>
  <Company>微软中国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177</cp:revision>
  <cp:lastPrinted>2019-07-11T07:13:00Z</cp:lastPrinted>
  <dcterms:created xsi:type="dcterms:W3CDTF">2014-10-29T12:08:00Z</dcterms:created>
  <dcterms:modified xsi:type="dcterms:W3CDTF">2019-09-04T05:59:00Z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