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4D" w:rsidRPr="00AE3AD2" w:rsidRDefault="00F13CE5" w:rsidP="00BB6096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AE3AD2">
        <w:rPr>
          <w:rFonts w:ascii="Times New Roman" w:eastAsia="黑体" w:hAnsi="Times New Roman" w:cs="Times New Roman"/>
          <w:sz w:val="32"/>
          <w:szCs w:val="32"/>
        </w:rPr>
        <w:t>附件</w:t>
      </w:r>
      <w:r w:rsidRPr="00AE3AD2">
        <w:rPr>
          <w:rFonts w:ascii="Times New Roman" w:eastAsia="黑体" w:hAnsi="Times New Roman" w:cs="Times New Roman"/>
          <w:sz w:val="32"/>
          <w:szCs w:val="32"/>
        </w:rPr>
        <w:t>1</w:t>
      </w:r>
    </w:p>
    <w:p w:rsidR="006D384D" w:rsidRPr="00AE3AD2" w:rsidRDefault="006D384D" w:rsidP="00BB609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D384D" w:rsidRPr="00AE3AD2" w:rsidRDefault="00F13CE5" w:rsidP="00BB6096">
      <w:pPr>
        <w:adjustRightInd w:val="0"/>
        <w:spacing w:line="60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E3AD2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BC62DF" w:rsidRDefault="00BC62DF" w:rsidP="0063024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630240" w:rsidRPr="00AE3AD2" w:rsidRDefault="00630240" w:rsidP="0063024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E3AD2">
        <w:rPr>
          <w:rFonts w:ascii="黑体" w:eastAsia="黑体" w:hAnsi="黑体" w:hint="eastAsia"/>
          <w:sz w:val="32"/>
          <w:szCs w:val="32"/>
        </w:rPr>
        <w:t>一、调味品</w:t>
      </w:r>
    </w:p>
    <w:p w:rsidR="00630240" w:rsidRPr="00AE3AD2" w:rsidRDefault="00630240" w:rsidP="00630240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E3AD2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630240" w:rsidRPr="00AE3AD2" w:rsidRDefault="00630240" w:rsidP="00630240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AE3AD2">
        <w:rPr>
          <w:rFonts w:ascii="仿宋_GB2312" w:eastAsia="仿宋_GB2312" w:hAnsi="黑体" w:hint="eastAsia"/>
          <w:sz w:val="32"/>
          <w:szCs w:val="32"/>
        </w:rPr>
        <w:t>抽检依据为</w:t>
      </w:r>
      <w:r w:rsidRPr="00AE3AD2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AE3AD2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AE3AD2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AE3AD2">
        <w:rPr>
          <w:rFonts w:ascii="Times New Roman" w:eastAsia="仿宋_GB2312" w:hAnsi="Times New Roman"/>
          <w:sz w:val="32"/>
          <w:szCs w:val="32"/>
        </w:rPr>
        <w:t>GB 2760</w:t>
      </w:r>
      <w:r w:rsidRPr="00AE3AD2">
        <w:rPr>
          <w:rFonts w:ascii="Times New Roman" w:eastAsia="仿宋_GB2312" w:hAnsi="Times New Roman" w:hint="eastAsia"/>
          <w:sz w:val="32"/>
          <w:szCs w:val="32"/>
        </w:rPr>
        <w:t>-</w:t>
      </w:r>
      <w:r w:rsidRPr="00AE3AD2">
        <w:rPr>
          <w:rFonts w:ascii="Times New Roman" w:eastAsia="仿宋_GB2312" w:hAnsi="Times New Roman"/>
          <w:sz w:val="32"/>
          <w:szCs w:val="32"/>
        </w:rPr>
        <w:t>2014</w:t>
      </w:r>
      <w:r w:rsidRPr="00AE3AD2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AE3AD2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AE3AD2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Pr="00AE3AD2">
        <w:rPr>
          <w:rFonts w:ascii="Times New Roman" w:eastAsia="仿宋_GB2312" w:hAnsi="Times New Roman"/>
          <w:sz w:val="32"/>
          <w:szCs w:val="32"/>
        </w:rPr>
        <w:t>GB 2761</w:t>
      </w:r>
      <w:r w:rsidRPr="00AE3AD2">
        <w:rPr>
          <w:rFonts w:ascii="Times New Roman" w:eastAsia="仿宋_GB2312" w:hAnsi="Times New Roman" w:hint="eastAsia"/>
          <w:sz w:val="32"/>
          <w:szCs w:val="32"/>
        </w:rPr>
        <w:t>-</w:t>
      </w:r>
      <w:r w:rsidRPr="00AE3AD2">
        <w:rPr>
          <w:rFonts w:ascii="Times New Roman" w:eastAsia="仿宋_GB2312" w:hAnsi="Times New Roman"/>
          <w:sz w:val="32"/>
          <w:szCs w:val="32"/>
        </w:rPr>
        <w:t>2017</w:t>
      </w:r>
      <w:r w:rsidRPr="00AE3AD2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AE3AD2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AE3AD2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AE3AD2">
        <w:rPr>
          <w:rFonts w:ascii="Times New Roman" w:eastAsia="仿宋_GB2312" w:hAnsi="Times New Roman"/>
          <w:sz w:val="32"/>
          <w:szCs w:val="32"/>
        </w:rPr>
        <w:t>GB 2762</w:t>
      </w:r>
      <w:r w:rsidRPr="00AE3AD2">
        <w:rPr>
          <w:rFonts w:ascii="Times New Roman" w:eastAsia="仿宋_GB2312" w:hAnsi="Times New Roman" w:hint="eastAsia"/>
          <w:sz w:val="32"/>
          <w:szCs w:val="32"/>
        </w:rPr>
        <w:t>-</w:t>
      </w:r>
      <w:r w:rsidRPr="00AE3AD2">
        <w:rPr>
          <w:rFonts w:ascii="Times New Roman" w:eastAsia="仿宋_GB2312" w:hAnsi="Times New Roman"/>
          <w:sz w:val="32"/>
          <w:szCs w:val="32"/>
        </w:rPr>
        <w:t>2017</w:t>
      </w:r>
      <w:r w:rsidRPr="00AE3AD2">
        <w:rPr>
          <w:rFonts w:ascii="Times New Roman" w:eastAsia="仿宋_GB2312" w:hAnsi="Times New Roman" w:hint="eastAsia"/>
          <w:sz w:val="32"/>
          <w:szCs w:val="32"/>
        </w:rPr>
        <w:t>）、《食醋卫生标准》（</w:t>
      </w:r>
      <w:r w:rsidRPr="00AE3AD2">
        <w:rPr>
          <w:rFonts w:ascii="Times New Roman" w:eastAsia="仿宋_GB2312" w:hAnsi="Times New Roman" w:hint="eastAsia"/>
          <w:sz w:val="32"/>
          <w:szCs w:val="32"/>
        </w:rPr>
        <w:t>GB 2719-2003</w:t>
      </w:r>
      <w:r w:rsidRPr="00AE3AD2">
        <w:rPr>
          <w:rFonts w:ascii="Times New Roman" w:eastAsia="仿宋_GB2312" w:hAnsi="Times New Roman" w:hint="eastAsia"/>
          <w:sz w:val="32"/>
          <w:szCs w:val="32"/>
        </w:rPr>
        <w:t>）、《酿造食醋》（</w:t>
      </w:r>
      <w:r w:rsidRPr="00AE3AD2">
        <w:rPr>
          <w:rFonts w:ascii="Times New Roman" w:eastAsia="仿宋_GB2312" w:hAnsi="Times New Roman" w:hint="eastAsia"/>
          <w:sz w:val="32"/>
          <w:szCs w:val="32"/>
        </w:rPr>
        <w:t>GB/T 18187-2000</w:t>
      </w:r>
      <w:r w:rsidRPr="00AE3AD2">
        <w:rPr>
          <w:rFonts w:ascii="Times New Roman" w:eastAsia="仿宋_GB2312" w:hAnsi="Times New Roman" w:hint="eastAsia"/>
          <w:sz w:val="32"/>
          <w:szCs w:val="32"/>
        </w:rPr>
        <w:t>）、《配制食醋》（</w:t>
      </w:r>
      <w:r w:rsidRPr="00AE3AD2">
        <w:rPr>
          <w:rFonts w:ascii="Times New Roman" w:eastAsia="仿宋_GB2312" w:hAnsi="Times New Roman" w:hint="eastAsia"/>
          <w:sz w:val="32"/>
          <w:szCs w:val="32"/>
        </w:rPr>
        <w:t>SB/T 10337-2012</w:t>
      </w:r>
      <w:r w:rsidRPr="00AE3AD2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AE3AD2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AE3AD2"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 w:rsidRPr="00AE3AD2">
        <w:rPr>
          <w:rFonts w:ascii="Times New Roman" w:eastAsia="仿宋_GB2312" w:hAnsi="Times New Roman"/>
          <w:sz w:val="32"/>
          <w:szCs w:val="32"/>
        </w:rPr>
        <w:t>GB 29921</w:t>
      </w:r>
      <w:r w:rsidRPr="00AE3AD2">
        <w:rPr>
          <w:rFonts w:ascii="Times New Roman" w:eastAsia="仿宋_GB2312" w:hAnsi="Times New Roman" w:hint="eastAsia"/>
          <w:sz w:val="32"/>
          <w:szCs w:val="32"/>
        </w:rPr>
        <w:t>-</w:t>
      </w:r>
      <w:r w:rsidRPr="00AE3AD2">
        <w:rPr>
          <w:rFonts w:ascii="Times New Roman" w:eastAsia="仿宋_GB2312" w:hAnsi="Times New Roman"/>
          <w:sz w:val="32"/>
          <w:szCs w:val="32"/>
        </w:rPr>
        <w:t>2013</w:t>
      </w:r>
      <w:r w:rsidRPr="00AE3AD2">
        <w:rPr>
          <w:rFonts w:ascii="Times New Roman" w:eastAsia="仿宋_GB2312" w:hAnsi="Times New Roman" w:hint="eastAsia"/>
          <w:sz w:val="32"/>
          <w:szCs w:val="32"/>
        </w:rPr>
        <w:t>）、《食品中可能违法添加的非食用物质和易滥用的食品添加剂名单（第三批）》、《食品中可能违法添加的非食用物质和易滥用的食品添加剂品种名单（第五批）》（整顿办函〔</w:t>
      </w:r>
      <w:r w:rsidRPr="00AE3AD2">
        <w:rPr>
          <w:rFonts w:ascii="Times New Roman" w:eastAsia="仿宋_GB2312" w:hAnsi="Times New Roman"/>
          <w:sz w:val="32"/>
          <w:szCs w:val="32"/>
        </w:rPr>
        <w:t>2011</w:t>
      </w:r>
      <w:r w:rsidRPr="00AE3AD2">
        <w:rPr>
          <w:rFonts w:ascii="Times New Roman" w:eastAsia="仿宋_GB2312" w:hAnsi="Times New Roman" w:hint="eastAsia"/>
          <w:sz w:val="32"/>
          <w:szCs w:val="32"/>
        </w:rPr>
        <w:t>〕</w:t>
      </w:r>
      <w:r w:rsidRPr="00AE3AD2">
        <w:rPr>
          <w:rFonts w:ascii="Times New Roman" w:eastAsia="仿宋_GB2312" w:hAnsi="Times New Roman"/>
          <w:sz w:val="32"/>
          <w:szCs w:val="32"/>
        </w:rPr>
        <w:t>1</w:t>
      </w:r>
      <w:r w:rsidRPr="00AE3AD2">
        <w:rPr>
          <w:rFonts w:ascii="Times New Roman" w:eastAsia="仿宋_GB2312" w:hAnsi="Times New Roman" w:hint="eastAsia"/>
          <w:sz w:val="32"/>
          <w:szCs w:val="32"/>
        </w:rPr>
        <w:t>号）</w:t>
      </w:r>
      <w:r w:rsidRPr="00AE3AD2">
        <w:rPr>
          <w:rFonts w:ascii="仿宋_GB2312" w:eastAsia="仿宋_GB2312" w:hAnsi="黑体" w:hint="eastAsia"/>
          <w:sz w:val="32"/>
          <w:szCs w:val="32"/>
        </w:rPr>
        <w:t>等标准及产品明示标准和指标的要求。</w:t>
      </w:r>
    </w:p>
    <w:p w:rsidR="00630240" w:rsidRPr="00AE3AD2" w:rsidRDefault="00630240" w:rsidP="00630240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E3AD2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630240" w:rsidRPr="00AE3AD2" w:rsidRDefault="00AE3AD2" w:rsidP="00630240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 w:rsidR="00630240" w:rsidRPr="008156A1">
        <w:rPr>
          <w:rFonts w:ascii="Times New Roman" w:eastAsia="仿宋_GB2312" w:hAnsi="Times New Roman"/>
          <w:sz w:val="32"/>
          <w:szCs w:val="32"/>
        </w:rPr>
        <w:t>.</w:t>
      </w:r>
      <w:r w:rsidR="00630240" w:rsidRPr="008156A1">
        <w:rPr>
          <w:rFonts w:ascii="Times New Roman" w:eastAsia="仿宋_GB2312" w:hAnsi="Times New Roman" w:hint="eastAsia"/>
          <w:sz w:val="32"/>
          <w:szCs w:val="32"/>
        </w:rPr>
        <w:t>食醋检验项目包括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总酸（以乙酸计）、游离矿酸、铅（以</w:t>
      </w:r>
      <w:proofErr w:type="spellStart"/>
      <w:r w:rsidR="00630240" w:rsidRPr="00AE3AD2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="00630240" w:rsidRPr="00AE3AD2">
        <w:rPr>
          <w:rFonts w:ascii="Times New Roman" w:eastAsia="仿宋_GB2312" w:hAnsi="Times New Roman" w:hint="eastAsia"/>
          <w:sz w:val="32"/>
          <w:szCs w:val="32"/>
        </w:rPr>
        <w:t>计）、总砷（以</w:t>
      </w:r>
      <w:r w:rsidR="00630240" w:rsidRPr="00AE3AD2">
        <w:rPr>
          <w:rFonts w:ascii="Times New Roman" w:eastAsia="仿宋_GB2312" w:hAnsi="Times New Roman"/>
          <w:sz w:val="32"/>
          <w:szCs w:val="32"/>
        </w:rPr>
        <w:t>As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="00630240" w:rsidRPr="00AE3AD2">
        <w:rPr>
          <w:rFonts w:ascii="Times New Roman" w:eastAsia="仿宋_GB2312" w:hAnsi="Times New Roman"/>
          <w:sz w:val="32"/>
          <w:szCs w:val="32"/>
        </w:rPr>
        <w:t>B</w:t>
      </w:r>
      <w:r w:rsidR="00630240" w:rsidRPr="00AE3AD2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</w:t>
      </w:r>
      <w:proofErr w:type="gramStart"/>
      <w:r w:rsidR="00630240" w:rsidRPr="00AE3AD2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630240" w:rsidRPr="00AE3AD2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钾盐（以山梨酸计）、脱氢乙酸及其钠盐（以脱氢乙酸计）、对羟基苯甲酸酯类</w:t>
      </w:r>
      <w:r w:rsidR="00630240" w:rsidRPr="00AE3AD2">
        <w:rPr>
          <w:rFonts w:ascii="Times New Roman" w:eastAsia="仿宋_GB2312" w:hAnsi="Times New Roman"/>
          <w:sz w:val="32"/>
          <w:szCs w:val="32"/>
        </w:rPr>
        <w:t>及其钠盐（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以</w:t>
      </w:r>
      <w:r w:rsidR="00630240" w:rsidRPr="00AE3AD2">
        <w:rPr>
          <w:rFonts w:ascii="Times New Roman" w:eastAsia="仿宋_GB2312" w:hAnsi="Times New Roman"/>
          <w:sz w:val="32"/>
          <w:szCs w:val="32"/>
        </w:rPr>
        <w:t>对羟基苯甲</w:t>
      </w:r>
      <w:r w:rsidR="00630240" w:rsidRPr="00AE3AD2">
        <w:rPr>
          <w:rFonts w:ascii="Times New Roman" w:eastAsia="仿宋_GB2312" w:hAnsi="Times New Roman"/>
          <w:sz w:val="32"/>
          <w:szCs w:val="32"/>
        </w:rPr>
        <w:lastRenderedPageBreak/>
        <w:t>酸计）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、防腐剂混合使用时各自用量占其最大使用量的比例之和、糖精钠（以糖精计）、阿斯巴甜</w:t>
      </w:r>
      <w:r w:rsidR="00630240" w:rsidRPr="00AE3AD2">
        <w:rPr>
          <w:rFonts w:ascii="Times New Roman" w:eastAsia="仿宋_GB2312" w:hAnsi="Times New Roman"/>
          <w:sz w:val="32"/>
          <w:szCs w:val="32"/>
        </w:rPr>
        <w:t>、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菌落总数、大肠菌群。</w:t>
      </w:r>
    </w:p>
    <w:p w:rsidR="00630240" w:rsidRPr="00AE3AD2" w:rsidRDefault="00AE3AD2" w:rsidP="00630240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E3AD2">
        <w:rPr>
          <w:rFonts w:ascii="Times New Roman" w:eastAsia="仿宋_GB2312" w:hAnsi="Times New Roman" w:hint="eastAsia"/>
          <w:sz w:val="32"/>
          <w:szCs w:val="32"/>
        </w:rPr>
        <w:t>2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.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火锅底料、</w:t>
      </w:r>
      <w:proofErr w:type="gramStart"/>
      <w:r w:rsidR="00630240" w:rsidRPr="00AE3AD2">
        <w:rPr>
          <w:rFonts w:ascii="Times New Roman" w:eastAsia="仿宋_GB2312" w:hAnsi="Times New Roman" w:hint="eastAsia"/>
          <w:sz w:val="32"/>
          <w:szCs w:val="32"/>
        </w:rPr>
        <w:t>麻辣烫底料及</w:t>
      </w:r>
      <w:proofErr w:type="gramEnd"/>
      <w:r w:rsidR="00630240" w:rsidRPr="00AE3AD2">
        <w:rPr>
          <w:rFonts w:ascii="Times New Roman" w:eastAsia="仿宋_GB2312" w:hAnsi="Times New Roman" w:hint="eastAsia"/>
          <w:sz w:val="32"/>
          <w:szCs w:val="32"/>
        </w:rPr>
        <w:t>蘸料</w:t>
      </w:r>
      <w:r w:rsidR="00630240" w:rsidRPr="00AE3AD2">
        <w:rPr>
          <w:rFonts w:ascii="Times New Roman" w:eastAsia="仿宋_GB2312" w:hAnsi="Times New Roman"/>
          <w:sz w:val="32"/>
          <w:szCs w:val="32"/>
        </w:rPr>
        <w:t>检验项目包括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="00630240" w:rsidRPr="00AE3AD2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="00630240" w:rsidRPr="00AE3AD2">
        <w:rPr>
          <w:rFonts w:ascii="Times New Roman" w:eastAsia="仿宋_GB2312" w:hAnsi="Times New Roman" w:hint="eastAsia"/>
          <w:sz w:val="32"/>
          <w:szCs w:val="32"/>
        </w:rPr>
        <w:t>计）、总砷（以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As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计）、苏丹红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I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II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III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IV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</w:t>
      </w:r>
      <w:proofErr w:type="gramStart"/>
      <w:r w:rsidR="00630240" w:rsidRPr="00AE3AD2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630240" w:rsidRPr="00AE3AD2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钾盐（以山梨酸计）、脱氢乙酸及其钠盐（以脱氢乙酸计）、防腐剂混合使用时各自用量占其最大使用量的比例之和、二氧化硫残留量、金黄色葡萄球菌、沙门氏菌、副溶血性弧菌。</w:t>
      </w:r>
    </w:p>
    <w:p w:rsidR="00630240" w:rsidRPr="00AE3AD2" w:rsidRDefault="00AE3AD2" w:rsidP="00630240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E3AD2">
        <w:rPr>
          <w:rFonts w:ascii="Times New Roman" w:eastAsia="仿宋_GB2312" w:hAnsi="Times New Roman" w:hint="eastAsia"/>
          <w:sz w:val="32"/>
          <w:szCs w:val="32"/>
        </w:rPr>
        <w:t>3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.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其他半固体调味料</w:t>
      </w:r>
      <w:r w:rsidR="00630240" w:rsidRPr="00AE3AD2">
        <w:rPr>
          <w:rFonts w:ascii="Times New Roman" w:eastAsia="仿宋_GB2312" w:hAnsi="Times New Roman"/>
          <w:sz w:val="32"/>
          <w:szCs w:val="32"/>
        </w:rPr>
        <w:t>检验项目包括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="00630240" w:rsidRPr="00AE3AD2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="00630240" w:rsidRPr="00AE3AD2">
        <w:rPr>
          <w:rFonts w:ascii="Times New Roman" w:eastAsia="仿宋_GB2312" w:hAnsi="Times New Roman" w:hint="eastAsia"/>
          <w:sz w:val="32"/>
          <w:szCs w:val="32"/>
        </w:rPr>
        <w:t>计）、总砷（以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As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计）、苏丹红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I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II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III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IV</w:t>
      </w:r>
      <w:r w:rsidR="00630240" w:rsidRPr="00AE3AD2"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</w:t>
      </w:r>
      <w:proofErr w:type="gramStart"/>
      <w:r w:rsidR="00630240" w:rsidRPr="00AE3AD2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630240" w:rsidRPr="00AE3AD2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二氧化硫残留量、糖精钠（以糖精计）、甜蜜素（以环已基氨基磺酸计）、阿斯巴甜、金黄色葡萄球菌、沙门氏菌、副溶血性弧菌。</w:t>
      </w:r>
    </w:p>
    <w:p w:rsidR="00692918" w:rsidRPr="00AE3AD2" w:rsidRDefault="00630240" w:rsidP="0069291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E3AD2">
        <w:rPr>
          <w:rFonts w:ascii="黑体" w:eastAsia="黑体" w:hAnsi="黑体" w:hint="eastAsia"/>
          <w:sz w:val="32"/>
          <w:szCs w:val="32"/>
        </w:rPr>
        <w:t>二</w:t>
      </w:r>
      <w:r w:rsidR="00692918" w:rsidRPr="00AE3AD2">
        <w:rPr>
          <w:rFonts w:ascii="黑体" w:eastAsia="黑体" w:hAnsi="黑体" w:hint="eastAsia"/>
          <w:sz w:val="32"/>
          <w:szCs w:val="32"/>
        </w:rPr>
        <w:t>、酒类</w:t>
      </w:r>
    </w:p>
    <w:p w:rsidR="00692918" w:rsidRPr="00AE3AD2" w:rsidRDefault="00692918" w:rsidP="00692918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AE3AD2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692918" w:rsidRPr="00AE3AD2" w:rsidRDefault="00692918" w:rsidP="0069291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3AD2">
        <w:rPr>
          <w:rFonts w:ascii="仿宋_GB2312" w:eastAsia="仿宋_GB2312" w:hint="eastAsia"/>
          <w:sz w:val="32"/>
          <w:szCs w:val="32"/>
        </w:rPr>
        <w:t>抽检依据</w:t>
      </w:r>
      <w:r w:rsidRPr="00AE3AD2">
        <w:rPr>
          <w:rFonts w:ascii="Times New Roman" w:eastAsia="仿宋_GB2312" w:hAnsi="Times New Roman" w:hint="eastAsia"/>
          <w:sz w:val="32"/>
          <w:szCs w:val="32"/>
        </w:rPr>
        <w:t>为</w:t>
      </w:r>
      <w:r w:rsidRPr="00AE3AD2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AE3AD2">
        <w:rPr>
          <w:rFonts w:ascii="Times New Roman" w:eastAsia="仿宋_GB2312" w:hAnsi="Times New Roman"/>
          <w:sz w:val="32"/>
          <w:szCs w:val="32"/>
        </w:rPr>
        <w:t xml:space="preserve"> </w:t>
      </w:r>
      <w:r w:rsidRPr="00AE3AD2">
        <w:rPr>
          <w:rFonts w:ascii="Times New Roman" w:eastAsia="仿宋_GB2312" w:hAnsi="Times New Roman"/>
          <w:sz w:val="32"/>
          <w:szCs w:val="32"/>
        </w:rPr>
        <w:t>食品添加剂使用标准》（</w:t>
      </w:r>
      <w:r w:rsidRPr="00AE3AD2">
        <w:rPr>
          <w:rFonts w:ascii="Times New Roman" w:eastAsia="仿宋_GB2312" w:hAnsi="Times New Roman"/>
          <w:sz w:val="32"/>
          <w:szCs w:val="32"/>
        </w:rPr>
        <w:t>GB 2760</w:t>
      </w:r>
      <w:r w:rsidRPr="00AE3AD2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AE3AD2">
        <w:rPr>
          <w:rFonts w:ascii="Times New Roman" w:eastAsia="仿宋_GB2312" w:hAnsi="Times New Roman"/>
          <w:sz w:val="32"/>
          <w:szCs w:val="32"/>
        </w:rPr>
        <w:t>2014</w:t>
      </w:r>
      <w:r w:rsidRPr="00AE3AD2">
        <w:rPr>
          <w:rFonts w:ascii="Times New Roman" w:eastAsia="仿宋_GB2312" w:hAnsi="Times New Roman"/>
          <w:sz w:val="32"/>
          <w:szCs w:val="32"/>
        </w:rPr>
        <w:t>）、《食品安全国家标准</w:t>
      </w:r>
      <w:r w:rsidRPr="00AE3AD2">
        <w:rPr>
          <w:rFonts w:ascii="Times New Roman" w:eastAsia="仿宋_GB2312" w:hAnsi="Times New Roman"/>
          <w:sz w:val="32"/>
          <w:szCs w:val="32"/>
        </w:rPr>
        <w:t xml:space="preserve"> </w:t>
      </w:r>
      <w:r w:rsidRPr="00AE3AD2">
        <w:rPr>
          <w:rFonts w:ascii="Times New Roman" w:eastAsia="仿宋_GB2312" w:hAnsi="Times New Roman"/>
          <w:sz w:val="32"/>
          <w:szCs w:val="32"/>
        </w:rPr>
        <w:t>食品中污染物限量》（</w:t>
      </w:r>
      <w:r w:rsidRPr="00AE3AD2">
        <w:rPr>
          <w:rFonts w:ascii="Times New Roman" w:eastAsia="仿宋_GB2312" w:hAnsi="Times New Roman"/>
          <w:sz w:val="32"/>
          <w:szCs w:val="32"/>
        </w:rPr>
        <w:t>GB 2762</w:t>
      </w:r>
      <w:r w:rsidRPr="00AE3AD2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AE3AD2">
        <w:rPr>
          <w:rFonts w:ascii="Times New Roman" w:eastAsia="仿宋_GB2312" w:hAnsi="Times New Roman"/>
          <w:sz w:val="32"/>
          <w:szCs w:val="32"/>
        </w:rPr>
        <w:t>2012</w:t>
      </w:r>
      <w:r w:rsidRPr="00AE3AD2">
        <w:rPr>
          <w:rFonts w:ascii="Times New Roman" w:eastAsia="仿宋_GB2312" w:hAnsi="Times New Roman"/>
          <w:sz w:val="32"/>
          <w:szCs w:val="32"/>
        </w:rPr>
        <w:t>）、</w:t>
      </w:r>
      <w:r w:rsidRPr="00AE3AD2">
        <w:rPr>
          <w:rFonts w:ascii="Times New Roman" w:eastAsia="仿宋_GB2312" w:hAnsi="Times New Roman" w:hint="eastAsia"/>
          <w:sz w:val="32"/>
          <w:szCs w:val="32"/>
        </w:rPr>
        <w:t>《食品安全国家标准蒸馏酒及其配制酒》《</w:t>
      </w:r>
      <w:r w:rsidRPr="00AE3AD2">
        <w:rPr>
          <w:rFonts w:ascii="Times New Roman" w:eastAsia="仿宋_GB2312" w:hAnsi="Times New Roman"/>
          <w:sz w:val="32"/>
          <w:szCs w:val="32"/>
        </w:rPr>
        <w:t xml:space="preserve">GB </w:t>
      </w:r>
      <w:r w:rsidRPr="00AE3AD2">
        <w:rPr>
          <w:rFonts w:ascii="Times New Roman" w:eastAsia="仿宋_GB2312" w:hAnsi="Times New Roman"/>
          <w:sz w:val="32"/>
          <w:szCs w:val="32"/>
        </w:rPr>
        <w:lastRenderedPageBreak/>
        <w:t>2757</w:t>
      </w:r>
      <w:r w:rsidRPr="00AE3AD2">
        <w:rPr>
          <w:rFonts w:ascii="仿宋_GB2312" w:eastAsia="仿宋_GB2312" w:hAnsi="Times New Roman" w:hint="eastAsia"/>
          <w:sz w:val="32"/>
          <w:szCs w:val="32"/>
        </w:rPr>
        <w:t>-</w:t>
      </w:r>
      <w:r w:rsidRPr="00AE3AD2">
        <w:rPr>
          <w:rFonts w:ascii="Times New Roman" w:eastAsia="仿宋_GB2312" w:hAnsi="Times New Roman"/>
          <w:sz w:val="32"/>
          <w:szCs w:val="32"/>
        </w:rPr>
        <w:t>2012</w:t>
      </w:r>
      <w:r w:rsidR="00B14DCD" w:rsidRPr="00AE3AD2">
        <w:rPr>
          <w:rFonts w:ascii="Times New Roman" w:eastAsia="仿宋_GB2312" w:hAnsi="Times New Roman" w:hint="eastAsia"/>
          <w:sz w:val="32"/>
          <w:szCs w:val="32"/>
        </w:rPr>
        <w:t>》</w:t>
      </w:r>
      <w:r w:rsidRPr="00AE3AD2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692918" w:rsidRPr="00AE3AD2" w:rsidRDefault="00692918" w:rsidP="00692918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AE3AD2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692918" w:rsidRPr="00AE3AD2" w:rsidRDefault="00692918" w:rsidP="00692918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E3AD2">
        <w:rPr>
          <w:rFonts w:ascii="Times New Roman" w:eastAsia="仿宋_GB2312" w:hAnsi="Times New Roman" w:hint="eastAsia"/>
          <w:sz w:val="32"/>
          <w:szCs w:val="32"/>
        </w:rPr>
        <w:t>白酒检验项目包括酒精度、铅（以</w:t>
      </w:r>
      <w:proofErr w:type="spellStart"/>
      <w:r w:rsidRPr="00AE3AD2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AE3AD2">
        <w:rPr>
          <w:rFonts w:ascii="Times New Roman" w:eastAsia="仿宋_GB2312" w:hAnsi="Times New Roman" w:hint="eastAsia"/>
          <w:sz w:val="32"/>
          <w:szCs w:val="32"/>
        </w:rPr>
        <w:t>计）、甲醇、氰化物（以</w:t>
      </w:r>
      <w:r w:rsidRPr="00AE3AD2">
        <w:rPr>
          <w:rFonts w:ascii="Times New Roman" w:eastAsia="仿宋_GB2312" w:hAnsi="Times New Roman"/>
          <w:sz w:val="32"/>
          <w:szCs w:val="32"/>
        </w:rPr>
        <w:t>HCN</w:t>
      </w:r>
      <w:r w:rsidRPr="00AE3AD2">
        <w:rPr>
          <w:rFonts w:ascii="Times New Roman" w:eastAsia="仿宋_GB2312" w:hAnsi="Times New Roman" w:hint="eastAsia"/>
          <w:sz w:val="32"/>
          <w:szCs w:val="32"/>
        </w:rPr>
        <w:t>计）、糖精钠（以糖精计）、甜蜜素（以</w:t>
      </w:r>
      <w:proofErr w:type="gramStart"/>
      <w:r w:rsidRPr="00AE3AD2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Pr="00AE3AD2">
        <w:rPr>
          <w:rFonts w:ascii="Times New Roman" w:eastAsia="仿宋_GB2312" w:hAnsi="Times New Roman" w:hint="eastAsia"/>
          <w:sz w:val="32"/>
          <w:szCs w:val="32"/>
        </w:rPr>
        <w:t>计）、三氯蔗糖。</w:t>
      </w:r>
    </w:p>
    <w:p w:rsidR="00630240" w:rsidRPr="00AE3AD2" w:rsidRDefault="00630240" w:rsidP="0063024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E3AD2"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Pr="00AE3AD2">
        <w:rPr>
          <w:rFonts w:ascii="Times New Roman" w:eastAsia="黑体" w:hAnsi="Times New Roman" w:cs="Times New Roman"/>
          <w:sz w:val="32"/>
          <w:szCs w:val="32"/>
        </w:rPr>
        <w:t>、</w:t>
      </w:r>
      <w:r w:rsidRPr="00AE3AD2">
        <w:rPr>
          <w:rFonts w:ascii="黑体" w:eastAsia="黑体" w:hAnsi="黑体" w:hint="eastAsia"/>
          <w:sz w:val="32"/>
          <w:szCs w:val="32"/>
        </w:rPr>
        <w:t>蔬菜制品</w:t>
      </w:r>
    </w:p>
    <w:p w:rsidR="00630240" w:rsidRPr="00AE3AD2" w:rsidRDefault="00630240" w:rsidP="00630240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AE3AD2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630240" w:rsidRPr="00AE3AD2" w:rsidRDefault="00630240" w:rsidP="0063024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3AD2">
        <w:rPr>
          <w:rFonts w:ascii="仿宋_GB2312" w:eastAsia="仿宋_GB2312" w:hint="eastAsia"/>
          <w:sz w:val="32"/>
          <w:szCs w:val="32"/>
        </w:rPr>
        <w:t>抽检依据</w:t>
      </w:r>
      <w:r w:rsidRPr="00AE3AD2">
        <w:rPr>
          <w:rFonts w:ascii="Times New Roman" w:eastAsia="仿宋_GB2312" w:hAnsi="Times New Roman" w:hint="eastAsia"/>
          <w:sz w:val="32"/>
          <w:szCs w:val="32"/>
        </w:rPr>
        <w:t>为《食品安全国家标准</w:t>
      </w:r>
      <w:r w:rsidRPr="00AE3AD2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AE3AD2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AE3AD2">
        <w:rPr>
          <w:rFonts w:ascii="Times New Roman" w:eastAsia="仿宋_GB2312" w:hAnsi="Times New Roman"/>
          <w:sz w:val="32"/>
          <w:szCs w:val="32"/>
        </w:rPr>
        <w:t>GB 2760</w:t>
      </w:r>
      <w:r w:rsidRPr="00AE3AD2">
        <w:rPr>
          <w:rFonts w:ascii="Times New Roman" w:eastAsia="仿宋_GB2312" w:hAnsi="Times New Roman" w:hint="eastAsia"/>
          <w:sz w:val="32"/>
          <w:szCs w:val="32"/>
        </w:rPr>
        <w:t>-</w:t>
      </w:r>
      <w:r w:rsidRPr="00AE3AD2">
        <w:rPr>
          <w:rFonts w:ascii="Times New Roman" w:eastAsia="仿宋_GB2312" w:hAnsi="Times New Roman"/>
          <w:sz w:val="32"/>
          <w:szCs w:val="32"/>
        </w:rPr>
        <w:t>2014</w:t>
      </w:r>
      <w:r w:rsidRPr="00AE3AD2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AE3AD2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AE3AD2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AE3AD2">
        <w:rPr>
          <w:rFonts w:ascii="Times New Roman" w:eastAsia="仿宋_GB2312" w:hAnsi="Times New Roman"/>
          <w:sz w:val="32"/>
          <w:szCs w:val="32"/>
        </w:rPr>
        <w:t>GB 2762</w:t>
      </w:r>
      <w:r w:rsidRPr="00AE3AD2">
        <w:rPr>
          <w:rFonts w:ascii="Times New Roman" w:eastAsia="仿宋_GB2312" w:hAnsi="Times New Roman" w:hint="eastAsia"/>
          <w:sz w:val="32"/>
          <w:szCs w:val="32"/>
        </w:rPr>
        <w:t>-</w:t>
      </w:r>
      <w:r w:rsidRPr="00AE3AD2">
        <w:rPr>
          <w:rFonts w:ascii="Times New Roman" w:eastAsia="仿宋_GB2312" w:hAnsi="Times New Roman"/>
          <w:sz w:val="32"/>
          <w:szCs w:val="32"/>
        </w:rPr>
        <w:t>2017</w:t>
      </w:r>
      <w:r w:rsidRPr="00AE3AD2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AE3AD2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AE3AD2">
        <w:rPr>
          <w:rFonts w:ascii="Times New Roman" w:eastAsia="仿宋_GB2312" w:hAnsi="Times New Roman" w:hint="eastAsia"/>
          <w:sz w:val="32"/>
          <w:szCs w:val="32"/>
        </w:rPr>
        <w:t>酱腌菜》（</w:t>
      </w:r>
      <w:r w:rsidRPr="00AE3AD2">
        <w:rPr>
          <w:rFonts w:ascii="Times New Roman" w:eastAsia="仿宋_GB2312" w:hAnsi="Times New Roman"/>
          <w:sz w:val="32"/>
          <w:szCs w:val="32"/>
        </w:rPr>
        <w:t>GB 2714</w:t>
      </w:r>
      <w:r w:rsidRPr="00AE3AD2">
        <w:rPr>
          <w:rFonts w:ascii="Times New Roman" w:eastAsia="仿宋_GB2312" w:hAnsi="Times New Roman" w:hint="eastAsia"/>
          <w:sz w:val="32"/>
          <w:szCs w:val="32"/>
        </w:rPr>
        <w:t>-</w:t>
      </w:r>
      <w:r w:rsidRPr="00AE3AD2">
        <w:rPr>
          <w:rFonts w:ascii="Times New Roman" w:eastAsia="仿宋_GB2312" w:hAnsi="Times New Roman"/>
          <w:sz w:val="32"/>
          <w:szCs w:val="32"/>
        </w:rPr>
        <w:t>2015</w:t>
      </w:r>
      <w:r w:rsidRPr="00AE3AD2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AE3AD2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AE3AD2"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 w:rsidRPr="00AE3AD2">
        <w:rPr>
          <w:rFonts w:ascii="Times New Roman" w:eastAsia="仿宋_GB2312" w:hAnsi="Times New Roman"/>
          <w:sz w:val="32"/>
          <w:szCs w:val="32"/>
        </w:rPr>
        <w:t>GB 29921</w:t>
      </w:r>
      <w:r w:rsidRPr="00AE3AD2">
        <w:rPr>
          <w:rFonts w:ascii="Times New Roman" w:eastAsia="仿宋_GB2312" w:hAnsi="Times New Roman" w:hint="eastAsia"/>
          <w:sz w:val="32"/>
          <w:szCs w:val="32"/>
        </w:rPr>
        <w:t>-</w:t>
      </w:r>
      <w:r w:rsidRPr="00AE3AD2">
        <w:rPr>
          <w:rFonts w:ascii="Times New Roman" w:eastAsia="仿宋_GB2312" w:hAnsi="Times New Roman"/>
          <w:sz w:val="32"/>
          <w:szCs w:val="32"/>
        </w:rPr>
        <w:t>2013</w:t>
      </w:r>
      <w:r w:rsidRPr="00AE3AD2">
        <w:rPr>
          <w:rFonts w:ascii="Times New Roman" w:eastAsia="仿宋_GB2312" w:hAnsi="Times New Roman" w:hint="eastAsia"/>
          <w:sz w:val="32"/>
          <w:szCs w:val="32"/>
        </w:rPr>
        <w:t>）、《食品中可能违法添加的非食用物质和易滥用的食品添加剂品种名单（第五批）》（整顿办函〔</w:t>
      </w:r>
      <w:r w:rsidRPr="00AE3AD2">
        <w:rPr>
          <w:rFonts w:ascii="Times New Roman" w:eastAsia="仿宋_GB2312" w:hAnsi="Times New Roman"/>
          <w:sz w:val="32"/>
          <w:szCs w:val="32"/>
        </w:rPr>
        <w:t>2011</w:t>
      </w:r>
      <w:r w:rsidRPr="00AE3AD2">
        <w:rPr>
          <w:rFonts w:ascii="Times New Roman" w:eastAsia="仿宋_GB2312" w:hAnsi="Times New Roman" w:hint="eastAsia"/>
          <w:sz w:val="32"/>
          <w:szCs w:val="32"/>
        </w:rPr>
        <w:t>〕</w:t>
      </w:r>
      <w:r w:rsidRPr="00AE3AD2">
        <w:rPr>
          <w:rFonts w:ascii="Times New Roman" w:eastAsia="仿宋_GB2312" w:hAnsi="Times New Roman"/>
          <w:sz w:val="32"/>
          <w:szCs w:val="32"/>
        </w:rPr>
        <w:t>1</w:t>
      </w:r>
      <w:r w:rsidRPr="00AE3AD2">
        <w:rPr>
          <w:rFonts w:ascii="Times New Roman" w:eastAsia="仿宋_GB2312" w:hAnsi="Times New Roman" w:hint="eastAsia"/>
          <w:sz w:val="32"/>
          <w:szCs w:val="32"/>
        </w:rPr>
        <w:t>号）</w:t>
      </w:r>
      <w:r w:rsidRPr="00AE3AD2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630240" w:rsidRPr="00AE3AD2" w:rsidRDefault="00630240" w:rsidP="00630240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AE3AD2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630240" w:rsidRPr="00AE3AD2" w:rsidRDefault="00630240" w:rsidP="00630240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E3AD2">
        <w:rPr>
          <w:rFonts w:ascii="Times New Roman" w:eastAsia="仿宋_GB2312" w:hAnsi="Times New Roman" w:hint="eastAsia"/>
          <w:sz w:val="32"/>
          <w:szCs w:val="32"/>
        </w:rPr>
        <w:t>1.</w:t>
      </w:r>
      <w:proofErr w:type="gramStart"/>
      <w:r w:rsidRPr="00AE3AD2">
        <w:rPr>
          <w:rFonts w:ascii="Times New Roman" w:eastAsia="仿宋_GB2312" w:hAnsi="Times New Roman" w:hint="eastAsia"/>
          <w:sz w:val="32"/>
          <w:szCs w:val="32"/>
        </w:rPr>
        <w:t>酱</w:t>
      </w:r>
      <w:proofErr w:type="gramEnd"/>
      <w:r w:rsidRPr="00AE3AD2">
        <w:rPr>
          <w:rFonts w:ascii="Times New Roman" w:eastAsia="仿宋_GB2312" w:hAnsi="Times New Roman" w:hint="eastAsia"/>
          <w:sz w:val="32"/>
          <w:szCs w:val="32"/>
        </w:rPr>
        <w:t>腌菜检验项目包括铅（以</w:t>
      </w:r>
      <w:proofErr w:type="spellStart"/>
      <w:r w:rsidRPr="00AE3AD2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AE3AD2">
        <w:rPr>
          <w:rFonts w:ascii="Times New Roman" w:eastAsia="仿宋_GB2312" w:hAnsi="Times New Roman" w:hint="eastAsia"/>
          <w:sz w:val="32"/>
          <w:szCs w:val="32"/>
        </w:rPr>
        <w:t>计）、亚硝酸盐（以</w:t>
      </w:r>
      <w:r w:rsidRPr="00AE3AD2">
        <w:rPr>
          <w:rFonts w:ascii="Times New Roman" w:eastAsia="仿宋_GB2312" w:hAnsi="Times New Roman"/>
          <w:bCs/>
          <w:color w:val="000000" w:themeColor="text1"/>
          <w:sz w:val="32"/>
          <w:szCs w:val="32"/>
        </w:rPr>
        <w:t>NaNO</w:t>
      </w:r>
      <w:r w:rsidRPr="00AE3AD2">
        <w:rPr>
          <w:rFonts w:ascii="Times New Roman" w:eastAsia="仿宋_GB2312" w:hAnsi="Times New Roman"/>
          <w:bCs/>
          <w:color w:val="000000" w:themeColor="text1"/>
          <w:sz w:val="32"/>
          <w:szCs w:val="32"/>
          <w:vertAlign w:val="subscript"/>
        </w:rPr>
        <w:t>2</w:t>
      </w:r>
      <w:r w:rsidRPr="00AE3AD2"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</w:t>
      </w:r>
      <w:proofErr w:type="gramStart"/>
      <w:r w:rsidRPr="00AE3AD2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AE3AD2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钾盐（以山梨酸计）、脱氢乙酸及其钠盐（以脱氢乙酸计）、糖精钠（以糖精计）、三氯蔗糖、甜蜜素（以</w:t>
      </w:r>
      <w:proofErr w:type="gramStart"/>
      <w:r w:rsidRPr="00AE3AD2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Pr="00AE3AD2">
        <w:rPr>
          <w:rFonts w:ascii="Times New Roman" w:eastAsia="仿宋_GB2312" w:hAnsi="Times New Roman" w:hint="eastAsia"/>
          <w:sz w:val="32"/>
          <w:szCs w:val="32"/>
        </w:rPr>
        <w:t>计）、</w:t>
      </w:r>
      <w:proofErr w:type="gramStart"/>
      <w:r w:rsidRPr="00AE3AD2">
        <w:rPr>
          <w:rFonts w:ascii="Times New Roman" w:eastAsia="仿宋_GB2312" w:hAnsi="Times New Roman" w:hint="eastAsia"/>
          <w:sz w:val="32"/>
          <w:szCs w:val="32"/>
        </w:rPr>
        <w:t>纽</w:t>
      </w:r>
      <w:proofErr w:type="gramEnd"/>
      <w:r w:rsidRPr="00AE3AD2">
        <w:rPr>
          <w:rFonts w:ascii="Times New Roman" w:eastAsia="仿宋_GB2312" w:hAnsi="Times New Roman" w:hint="eastAsia"/>
          <w:sz w:val="32"/>
          <w:szCs w:val="32"/>
        </w:rPr>
        <w:t>甜、阿斯巴甜</w:t>
      </w:r>
      <w:r w:rsidRPr="00AE3AD2">
        <w:rPr>
          <w:rFonts w:ascii="Times New Roman" w:eastAsia="仿宋_GB2312" w:hAnsi="Times New Roman"/>
          <w:sz w:val="32"/>
          <w:szCs w:val="32"/>
        </w:rPr>
        <w:t>、</w:t>
      </w:r>
      <w:r w:rsidRPr="00AE3AD2">
        <w:rPr>
          <w:rFonts w:ascii="Times New Roman" w:eastAsia="仿宋_GB2312" w:hAnsi="Times New Roman" w:hint="eastAsia"/>
          <w:sz w:val="32"/>
          <w:szCs w:val="32"/>
        </w:rPr>
        <w:t>二氧化硫残留量、苏丹红</w:t>
      </w:r>
      <w:r w:rsidRPr="00AE3AD2">
        <w:rPr>
          <w:rFonts w:ascii="Times New Roman" w:eastAsia="仿宋_GB2312" w:hAnsi="Times New Roman" w:hint="eastAsia"/>
          <w:sz w:val="32"/>
          <w:szCs w:val="32"/>
        </w:rPr>
        <w:t>I</w:t>
      </w:r>
      <w:r w:rsidRPr="00AE3AD2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AE3AD2">
        <w:rPr>
          <w:rFonts w:ascii="Times New Roman" w:eastAsia="仿宋_GB2312" w:hAnsi="Times New Roman" w:hint="eastAsia"/>
          <w:sz w:val="32"/>
          <w:szCs w:val="32"/>
        </w:rPr>
        <w:t>II</w:t>
      </w:r>
      <w:r w:rsidRPr="00AE3AD2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AE3AD2">
        <w:rPr>
          <w:rFonts w:ascii="Times New Roman" w:eastAsia="仿宋_GB2312" w:hAnsi="Times New Roman" w:hint="eastAsia"/>
          <w:sz w:val="32"/>
          <w:szCs w:val="32"/>
        </w:rPr>
        <w:t>III</w:t>
      </w:r>
      <w:r w:rsidRPr="00AE3AD2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AE3AD2">
        <w:rPr>
          <w:rFonts w:ascii="Times New Roman" w:eastAsia="仿宋_GB2312" w:hAnsi="Times New Roman" w:hint="eastAsia"/>
          <w:sz w:val="32"/>
          <w:szCs w:val="32"/>
        </w:rPr>
        <w:t>IV</w:t>
      </w:r>
      <w:r w:rsidRPr="00AE3AD2">
        <w:rPr>
          <w:rFonts w:ascii="Times New Roman" w:eastAsia="仿宋_GB2312" w:hAnsi="Times New Roman" w:hint="eastAsia"/>
          <w:sz w:val="32"/>
          <w:szCs w:val="32"/>
        </w:rPr>
        <w:t>、大肠菌群、沙门氏菌、金黄色葡萄球菌、防腐剂混合使用时各自</w:t>
      </w:r>
      <w:r w:rsidRPr="00AE3AD2">
        <w:rPr>
          <w:rFonts w:ascii="Times New Roman" w:eastAsia="仿宋_GB2312" w:hAnsi="Times New Roman" w:hint="eastAsia"/>
          <w:sz w:val="32"/>
          <w:szCs w:val="32"/>
        </w:rPr>
        <w:lastRenderedPageBreak/>
        <w:t>用量占其最大使用量比例之</w:t>
      </w:r>
      <w:proofErr w:type="gramStart"/>
      <w:r w:rsidRPr="00AE3AD2">
        <w:rPr>
          <w:rFonts w:ascii="Times New Roman" w:eastAsia="仿宋_GB2312" w:hAnsi="Times New Roman" w:hint="eastAsia"/>
          <w:sz w:val="32"/>
          <w:szCs w:val="32"/>
        </w:rPr>
        <w:t>和</w:t>
      </w:r>
      <w:proofErr w:type="gramEnd"/>
      <w:r w:rsidRPr="00AE3AD2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30240" w:rsidRPr="00AE3AD2" w:rsidRDefault="00630240" w:rsidP="00630240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E3AD2">
        <w:rPr>
          <w:rFonts w:ascii="Times New Roman" w:eastAsia="仿宋_GB2312" w:hAnsi="Times New Roman" w:hint="eastAsia"/>
          <w:sz w:val="32"/>
          <w:szCs w:val="32"/>
        </w:rPr>
        <w:t>2.</w:t>
      </w:r>
      <w:r w:rsidRPr="00AE3AD2">
        <w:rPr>
          <w:rFonts w:ascii="Times New Roman" w:eastAsia="仿宋_GB2312" w:hAnsi="Times New Roman" w:hint="eastAsia"/>
          <w:sz w:val="32"/>
          <w:szCs w:val="32"/>
        </w:rPr>
        <w:t>蔬菜干制品</w:t>
      </w:r>
      <w:r w:rsidRPr="00AE3AD2">
        <w:rPr>
          <w:rFonts w:ascii="Times New Roman" w:eastAsia="仿宋_GB2312" w:hAnsi="Times New Roman"/>
          <w:sz w:val="32"/>
          <w:szCs w:val="32"/>
        </w:rPr>
        <w:t>检验项目包括</w:t>
      </w:r>
      <w:r w:rsidRPr="00AE3AD2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Pr="00AE3AD2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AE3AD2"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</w:t>
      </w:r>
      <w:proofErr w:type="gramStart"/>
      <w:r w:rsidRPr="00AE3AD2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AE3AD2"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钾盐（以山梨酸计）、糖精钠（以糖精计）、二氧化硫残留量、阿斯巴甜、苏丹红</w:t>
      </w:r>
      <w:r w:rsidRPr="00AE3AD2">
        <w:rPr>
          <w:rFonts w:ascii="Times New Roman" w:eastAsia="仿宋_GB2312" w:hAnsi="Times New Roman" w:hint="eastAsia"/>
          <w:sz w:val="32"/>
          <w:szCs w:val="32"/>
        </w:rPr>
        <w:t>I</w:t>
      </w:r>
      <w:r w:rsidRPr="00AE3AD2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AE3AD2">
        <w:rPr>
          <w:rFonts w:ascii="Times New Roman" w:eastAsia="仿宋_GB2312" w:hAnsi="Times New Roman" w:hint="eastAsia"/>
          <w:sz w:val="32"/>
          <w:szCs w:val="32"/>
        </w:rPr>
        <w:t>II</w:t>
      </w:r>
      <w:r w:rsidRPr="00AE3AD2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AE3AD2">
        <w:rPr>
          <w:rFonts w:ascii="Times New Roman" w:eastAsia="仿宋_GB2312" w:hAnsi="Times New Roman" w:hint="eastAsia"/>
          <w:sz w:val="32"/>
          <w:szCs w:val="32"/>
        </w:rPr>
        <w:t>III</w:t>
      </w:r>
      <w:r w:rsidRPr="00AE3AD2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AE3AD2">
        <w:rPr>
          <w:rFonts w:ascii="Times New Roman" w:eastAsia="仿宋_GB2312" w:hAnsi="Times New Roman" w:hint="eastAsia"/>
          <w:sz w:val="32"/>
          <w:szCs w:val="32"/>
        </w:rPr>
        <w:t>IV</w:t>
      </w:r>
      <w:r w:rsidRPr="00AE3AD2">
        <w:rPr>
          <w:rFonts w:ascii="Times New Roman" w:eastAsia="仿宋_GB2312" w:hAnsi="Times New Roman" w:hint="eastAsia"/>
          <w:sz w:val="32"/>
          <w:szCs w:val="32"/>
        </w:rPr>
        <w:t>、沙门氏菌、金黄色葡萄球菌。</w:t>
      </w:r>
    </w:p>
    <w:p w:rsidR="00630240" w:rsidRPr="00AE3AD2" w:rsidRDefault="00630240" w:rsidP="00630240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E3AD2">
        <w:rPr>
          <w:rFonts w:ascii="Times New Roman" w:eastAsia="仿宋_GB2312" w:hAnsi="Times New Roman" w:hint="eastAsia"/>
          <w:sz w:val="32"/>
          <w:szCs w:val="32"/>
        </w:rPr>
        <w:t>3.</w:t>
      </w:r>
      <w:r w:rsidRPr="00AE3AD2">
        <w:rPr>
          <w:rFonts w:ascii="Times New Roman" w:eastAsia="仿宋_GB2312" w:hAnsi="Times New Roman" w:hint="eastAsia"/>
          <w:sz w:val="32"/>
          <w:szCs w:val="32"/>
        </w:rPr>
        <w:t>干制食用菌</w:t>
      </w:r>
      <w:r w:rsidRPr="00AE3AD2">
        <w:rPr>
          <w:rFonts w:ascii="Times New Roman" w:eastAsia="仿宋_GB2312" w:hAnsi="Times New Roman"/>
          <w:sz w:val="32"/>
          <w:szCs w:val="32"/>
        </w:rPr>
        <w:t>检验项目包括</w:t>
      </w:r>
      <w:r w:rsidRPr="00AE3AD2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Pr="00AE3AD2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AE3AD2">
        <w:rPr>
          <w:rFonts w:ascii="Times New Roman" w:eastAsia="仿宋_GB2312" w:hAnsi="Times New Roman" w:hint="eastAsia"/>
          <w:sz w:val="32"/>
          <w:szCs w:val="32"/>
        </w:rPr>
        <w:t>计）、总砷（以</w:t>
      </w:r>
      <w:r w:rsidRPr="00AE3AD2">
        <w:rPr>
          <w:rFonts w:ascii="Times New Roman" w:eastAsia="仿宋_GB2312" w:hAnsi="Times New Roman"/>
          <w:sz w:val="32"/>
          <w:szCs w:val="32"/>
        </w:rPr>
        <w:t>As</w:t>
      </w:r>
      <w:r w:rsidRPr="00AE3AD2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Pr="00AE3AD2">
        <w:rPr>
          <w:rFonts w:ascii="Times New Roman" w:eastAsia="仿宋_GB2312" w:hAnsi="Times New Roman"/>
          <w:sz w:val="32"/>
          <w:szCs w:val="32"/>
        </w:rPr>
        <w:t>Cd</w:t>
      </w:r>
      <w:r w:rsidRPr="00AE3AD2">
        <w:rPr>
          <w:rFonts w:ascii="Times New Roman" w:eastAsia="仿宋_GB2312" w:hAnsi="Times New Roman" w:hint="eastAsia"/>
          <w:sz w:val="32"/>
          <w:szCs w:val="32"/>
        </w:rPr>
        <w:t>计）、总汞（以</w:t>
      </w:r>
      <w:r w:rsidRPr="00AE3AD2">
        <w:rPr>
          <w:rFonts w:ascii="Times New Roman" w:eastAsia="仿宋_GB2312" w:hAnsi="Times New Roman"/>
          <w:sz w:val="32"/>
          <w:szCs w:val="32"/>
        </w:rPr>
        <w:t>Hg</w:t>
      </w:r>
      <w:r w:rsidRPr="00AE3AD2">
        <w:rPr>
          <w:rFonts w:ascii="Times New Roman" w:eastAsia="仿宋_GB2312" w:hAnsi="Times New Roman" w:hint="eastAsia"/>
          <w:sz w:val="32"/>
          <w:szCs w:val="32"/>
        </w:rPr>
        <w:t>计）、二氧化硫残留量。</w:t>
      </w:r>
    </w:p>
    <w:p w:rsidR="00630240" w:rsidRPr="00AE3AD2" w:rsidRDefault="00630240" w:rsidP="0063024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E3AD2">
        <w:rPr>
          <w:rFonts w:ascii="黑体" w:eastAsia="黑体" w:hAnsi="黑体" w:hint="eastAsia"/>
          <w:sz w:val="32"/>
          <w:szCs w:val="32"/>
        </w:rPr>
        <w:t>四、蜂产品</w:t>
      </w:r>
    </w:p>
    <w:p w:rsidR="00630240" w:rsidRPr="00AE3AD2" w:rsidRDefault="00630240" w:rsidP="00630240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AE3AD2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630240" w:rsidRPr="00AE3AD2" w:rsidRDefault="00630240" w:rsidP="0063024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3AD2">
        <w:rPr>
          <w:rFonts w:ascii="仿宋_GB2312" w:eastAsia="仿宋_GB2312" w:hint="eastAsia"/>
          <w:sz w:val="32"/>
          <w:szCs w:val="32"/>
        </w:rPr>
        <w:t>抽检依据</w:t>
      </w:r>
      <w:r w:rsidRPr="00AE3AD2">
        <w:rPr>
          <w:rFonts w:ascii="Times New Roman" w:eastAsia="仿宋_GB2312" w:hAnsi="Times New Roman" w:hint="eastAsia"/>
          <w:sz w:val="32"/>
          <w:szCs w:val="32"/>
        </w:rPr>
        <w:t>为《食品安全国家标准</w:t>
      </w:r>
      <w:r w:rsidRPr="00AE3AD2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AE3AD2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AE3AD2">
        <w:rPr>
          <w:rFonts w:ascii="Times New Roman" w:eastAsia="仿宋_GB2312" w:hAnsi="Times New Roman"/>
          <w:sz w:val="32"/>
          <w:szCs w:val="32"/>
        </w:rPr>
        <w:t>GB 2760</w:t>
      </w:r>
      <w:r w:rsidRPr="00AE3AD2">
        <w:rPr>
          <w:rFonts w:ascii="仿宋_GB2312" w:eastAsia="仿宋_GB2312" w:hAnsi="Times New Roman" w:hint="eastAsia"/>
          <w:sz w:val="32"/>
          <w:szCs w:val="32"/>
        </w:rPr>
        <w:t>-</w:t>
      </w:r>
      <w:r w:rsidRPr="00AE3AD2">
        <w:rPr>
          <w:rFonts w:ascii="Times New Roman" w:eastAsia="仿宋_GB2312" w:hAnsi="Times New Roman"/>
          <w:sz w:val="32"/>
          <w:szCs w:val="32"/>
        </w:rPr>
        <w:t>2014</w:t>
      </w:r>
      <w:r w:rsidRPr="00AE3AD2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AE3AD2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AE3AD2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AE3AD2">
        <w:rPr>
          <w:rFonts w:ascii="Times New Roman" w:eastAsia="仿宋_GB2312" w:hAnsi="Times New Roman"/>
          <w:sz w:val="32"/>
          <w:szCs w:val="32"/>
        </w:rPr>
        <w:t>GB 2762</w:t>
      </w:r>
      <w:r w:rsidRPr="00AE3AD2">
        <w:rPr>
          <w:rFonts w:ascii="仿宋_GB2312" w:eastAsia="仿宋_GB2312" w:hAnsi="Times New Roman" w:hint="eastAsia"/>
          <w:sz w:val="32"/>
          <w:szCs w:val="32"/>
        </w:rPr>
        <w:t>-</w:t>
      </w:r>
      <w:r w:rsidRPr="00AE3AD2">
        <w:rPr>
          <w:rFonts w:ascii="Times New Roman" w:eastAsia="仿宋_GB2312" w:hAnsi="Times New Roman"/>
          <w:sz w:val="32"/>
          <w:szCs w:val="32"/>
        </w:rPr>
        <w:t>2017</w:t>
      </w:r>
      <w:r w:rsidRPr="00AE3AD2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AE3AD2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AE3AD2">
        <w:rPr>
          <w:rFonts w:ascii="Times New Roman" w:eastAsia="仿宋_GB2312" w:hAnsi="Times New Roman" w:hint="eastAsia"/>
          <w:sz w:val="32"/>
          <w:szCs w:val="32"/>
        </w:rPr>
        <w:t>蜂蜜》（</w:t>
      </w:r>
      <w:r w:rsidRPr="00AE3AD2">
        <w:rPr>
          <w:rFonts w:ascii="Times New Roman" w:eastAsia="仿宋_GB2312" w:hAnsi="Times New Roman"/>
          <w:sz w:val="32"/>
          <w:szCs w:val="32"/>
        </w:rPr>
        <w:t>GB 14963</w:t>
      </w:r>
      <w:r w:rsidRPr="00AE3AD2">
        <w:rPr>
          <w:rFonts w:ascii="仿宋_GB2312" w:eastAsia="仿宋_GB2312" w:hAnsi="Times New Roman" w:hint="eastAsia"/>
          <w:sz w:val="32"/>
          <w:szCs w:val="32"/>
        </w:rPr>
        <w:t>-</w:t>
      </w:r>
      <w:r w:rsidRPr="00AE3AD2">
        <w:rPr>
          <w:rFonts w:ascii="Times New Roman" w:eastAsia="仿宋_GB2312" w:hAnsi="Times New Roman"/>
          <w:sz w:val="32"/>
          <w:szCs w:val="32"/>
        </w:rPr>
        <w:t>2011</w:t>
      </w:r>
      <w:r w:rsidRPr="00AE3AD2">
        <w:rPr>
          <w:rFonts w:ascii="Times New Roman" w:eastAsia="仿宋_GB2312" w:hAnsi="Times New Roman" w:hint="eastAsia"/>
          <w:sz w:val="32"/>
          <w:szCs w:val="32"/>
        </w:rPr>
        <w:t>）、《动物性食品中兽药最高残留限量》（农业部第</w:t>
      </w:r>
      <w:r w:rsidRPr="00AE3AD2">
        <w:rPr>
          <w:rFonts w:ascii="Times New Roman" w:eastAsia="仿宋_GB2312" w:hAnsi="Times New Roman"/>
          <w:sz w:val="32"/>
          <w:szCs w:val="32"/>
        </w:rPr>
        <w:t>235</w:t>
      </w:r>
      <w:r w:rsidRPr="00AE3AD2">
        <w:rPr>
          <w:rFonts w:ascii="Times New Roman" w:eastAsia="仿宋_GB2312" w:hAnsi="Times New Roman" w:hint="eastAsia"/>
          <w:sz w:val="32"/>
          <w:szCs w:val="32"/>
        </w:rPr>
        <w:t>号公告）、</w:t>
      </w:r>
      <w:r w:rsidR="00B6724D" w:rsidRPr="00B6724D">
        <w:rPr>
          <w:rFonts w:ascii="Times New Roman" w:eastAsia="仿宋_GB2312" w:hAnsi="Times New Roman" w:hint="eastAsia"/>
          <w:sz w:val="32"/>
          <w:szCs w:val="32"/>
        </w:rPr>
        <w:t>《发布在食品动物中停止使用洛美沙星、培氟沙星、氧氟沙星、诺氟沙星</w:t>
      </w:r>
      <w:r w:rsidR="00B6724D" w:rsidRPr="00B6724D">
        <w:rPr>
          <w:rFonts w:ascii="Times New Roman" w:eastAsia="仿宋_GB2312" w:hAnsi="Times New Roman" w:hint="eastAsia"/>
          <w:sz w:val="32"/>
          <w:szCs w:val="32"/>
        </w:rPr>
        <w:t>4</w:t>
      </w:r>
      <w:r w:rsidR="00B6724D" w:rsidRPr="00B6724D">
        <w:rPr>
          <w:rFonts w:ascii="Times New Roman" w:eastAsia="仿宋_GB2312" w:hAnsi="Times New Roman" w:hint="eastAsia"/>
          <w:sz w:val="32"/>
          <w:szCs w:val="32"/>
        </w:rPr>
        <w:t>中兽药的决定》（农业部公告第</w:t>
      </w:r>
      <w:r w:rsidR="00B6724D" w:rsidRPr="00B6724D">
        <w:rPr>
          <w:rFonts w:ascii="Times New Roman" w:eastAsia="仿宋_GB2312" w:hAnsi="Times New Roman" w:hint="eastAsia"/>
          <w:sz w:val="32"/>
          <w:szCs w:val="32"/>
        </w:rPr>
        <w:t>2292</w:t>
      </w:r>
      <w:r w:rsidR="00B6724D">
        <w:rPr>
          <w:rFonts w:ascii="Times New Roman" w:eastAsia="仿宋_GB2312" w:hAnsi="Times New Roman" w:hint="eastAsia"/>
          <w:sz w:val="32"/>
          <w:szCs w:val="32"/>
        </w:rPr>
        <w:t>号）</w:t>
      </w:r>
      <w:r w:rsidRPr="00AE3AD2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630240" w:rsidRPr="00AE3AD2" w:rsidRDefault="00630240" w:rsidP="00630240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AE3AD2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630240" w:rsidRPr="00AE3AD2" w:rsidRDefault="00630240" w:rsidP="00630240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E3AD2">
        <w:rPr>
          <w:rFonts w:ascii="Times New Roman" w:eastAsia="仿宋_GB2312" w:hAnsi="Times New Roman" w:hint="eastAsia"/>
          <w:sz w:val="32"/>
          <w:szCs w:val="32"/>
        </w:rPr>
        <w:t>蜂蜜检验项目包括铅（以</w:t>
      </w:r>
      <w:proofErr w:type="spellStart"/>
      <w:r w:rsidRPr="00AE3AD2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AE3AD2">
        <w:rPr>
          <w:rFonts w:ascii="Times New Roman" w:eastAsia="仿宋_GB2312" w:hAnsi="Times New Roman" w:hint="eastAsia"/>
          <w:sz w:val="32"/>
          <w:szCs w:val="32"/>
        </w:rPr>
        <w:t>计）、果糖</w:t>
      </w:r>
      <w:r w:rsidRPr="00AE3AD2">
        <w:rPr>
          <w:rFonts w:ascii="Times New Roman" w:eastAsia="仿宋_GB2312" w:hAnsi="Times New Roman"/>
          <w:sz w:val="32"/>
          <w:szCs w:val="32"/>
        </w:rPr>
        <w:t>和葡萄糖、蔗糖、</w:t>
      </w:r>
      <w:r w:rsidRPr="00AE3AD2">
        <w:rPr>
          <w:rFonts w:ascii="Times New Roman" w:eastAsia="仿宋_GB2312" w:hAnsi="Times New Roman" w:hint="eastAsia"/>
          <w:sz w:val="32"/>
          <w:szCs w:val="32"/>
        </w:rPr>
        <w:t>山梨</w:t>
      </w:r>
      <w:proofErr w:type="gramStart"/>
      <w:r w:rsidRPr="00AE3AD2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AE3AD2">
        <w:rPr>
          <w:rFonts w:ascii="Times New Roman" w:eastAsia="仿宋_GB2312" w:hAnsi="Times New Roman" w:hint="eastAsia"/>
          <w:sz w:val="32"/>
          <w:szCs w:val="32"/>
        </w:rPr>
        <w:t>钾盐（以山梨酸计）、菌落总数、大肠菌群、霉菌计数、</w:t>
      </w:r>
      <w:proofErr w:type="gramStart"/>
      <w:r w:rsidRPr="00AE3AD2">
        <w:rPr>
          <w:rFonts w:ascii="Times New Roman" w:eastAsia="仿宋_GB2312" w:hAnsi="Times New Roman" w:hint="eastAsia"/>
          <w:sz w:val="32"/>
          <w:szCs w:val="32"/>
        </w:rPr>
        <w:t>嗜渗酵母</w:t>
      </w:r>
      <w:proofErr w:type="gramEnd"/>
      <w:r w:rsidRPr="00AE3AD2">
        <w:rPr>
          <w:rFonts w:ascii="Times New Roman" w:eastAsia="仿宋_GB2312" w:hAnsi="Times New Roman" w:hint="eastAsia"/>
          <w:sz w:val="32"/>
          <w:szCs w:val="32"/>
        </w:rPr>
        <w:t>计数、氯霉素</w:t>
      </w:r>
      <w:r w:rsidRPr="00AE3AD2">
        <w:rPr>
          <w:rFonts w:ascii="Times New Roman" w:eastAsia="仿宋_GB2312" w:hAnsi="Times New Roman"/>
          <w:sz w:val="32"/>
          <w:szCs w:val="32"/>
        </w:rPr>
        <w:t>、</w:t>
      </w:r>
      <w:proofErr w:type="gramStart"/>
      <w:r w:rsidRPr="00AE3AD2">
        <w:rPr>
          <w:rFonts w:ascii="Times New Roman" w:eastAsia="仿宋_GB2312" w:hAnsi="Times New Roman"/>
          <w:sz w:val="32"/>
          <w:szCs w:val="32"/>
        </w:rPr>
        <w:t>洛美沙</w:t>
      </w:r>
      <w:proofErr w:type="gramEnd"/>
      <w:r w:rsidRPr="00AE3AD2">
        <w:rPr>
          <w:rFonts w:ascii="Times New Roman" w:eastAsia="仿宋_GB2312" w:hAnsi="Times New Roman"/>
          <w:sz w:val="32"/>
          <w:szCs w:val="32"/>
        </w:rPr>
        <w:t>星</w:t>
      </w:r>
      <w:bookmarkStart w:id="0" w:name="_GoBack"/>
      <w:bookmarkEnd w:id="0"/>
      <w:r w:rsidRPr="00AE3AD2">
        <w:rPr>
          <w:rFonts w:ascii="Times New Roman" w:eastAsia="仿宋_GB2312" w:hAnsi="Times New Roman"/>
          <w:sz w:val="32"/>
          <w:szCs w:val="32"/>
        </w:rPr>
        <w:t>、</w:t>
      </w:r>
      <w:proofErr w:type="gramStart"/>
      <w:r w:rsidRPr="00AE3AD2">
        <w:rPr>
          <w:rFonts w:ascii="Times New Roman" w:eastAsia="仿宋_GB2312" w:hAnsi="Times New Roman"/>
          <w:sz w:val="32"/>
          <w:szCs w:val="32"/>
        </w:rPr>
        <w:t>培氟沙</w:t>
      </w:r>
      <w:proofErr w:type="gramEnd"/>
      <w:r w:rsidRPr="00AE3AD2">
        <w:rPr>
          <w:rFonts w:ascii="Times New Roman" w:eastAsia="仿宋_GB2312" w:hAnsi="Times New Roman"/>
          <w:sz w:val="32"/>
          <w:szCs w:val="32"/>
        </w:rPr>
        <w:t>星、氧氟沙星、诺氟沙星</w:t>
      </w:r>
      <w:r w:rsidRPr="00AE3AD2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156A1" w:rsidRPr="00291F3C" w:rsidRDefault="008156A1" w:rsidP="008156A1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291F3C">
        <w:rPr>
          <w:rFonts w:ascii="Times New Roman" w:eastAsia="黑体" w:hAnsi="Times New Roman" w:cs="Times New Roman" w:hint="eastAsia"/>
          <w:sz w:val="32"/>
          <w:szCs w:val="32"/>
        </w:rPr>
        <w:lastRenderedPageBreak/>
        <w:t>五</w:t>
      </w:r>
      <w:r w:rsidRPr="00291F3C">
        <w:rPr>
          <w:rFonts w:ascii="Times New Roman" w:eastAsia="黑体" w:hAnsi="Times New Roman" w:cs="Times New Roman"/>
          <w:sz w:val="32"/>
          <w:szCs w:val="32"/>
        </w:rPr>
        <w:t>、</w:t>
      </w:r>
      <w:r w:rsidRPr="00291F3C">
        <w:rPr>
          <w:rFonts w:ascii="Times New Roman" w:eastAsia="黑体" w:hAnsi="Times New Roman" w:cs="Times New Roman" w:hint="eastAsia"/>
          <w:sz w:val="32"/>
          <w:szCs w:val="32"/>
        </w:rPr>
        <w:t>餐饮食品</w:t>
      </w:r>
    </w:p>
    <w:p w:rsidR="008156A1" w:rsidRPr="00291F3C" w:rsidRDefault="008156A1" w:rsidP="008156A1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291F3C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8156A1" w:rsidRPr="00291F3C" w:rsidRDefault="008156A1" w:rsidP="008156A1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91F3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291F3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291F3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291F3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291F3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291F3C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291F3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291F3C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291F3C">
        <w:rPr>
          <w:rFonts w:ascii="Times New Roman" w:eastAsia="仿宋_GB2312" w:hAnsi="Times New Roman"/>
          <w:sz w:val="32"/>
          <w:szCs w:val="32"/>
        </w:rPr>
        <w:t>GB 2762</w:t>
      </w:r>
      <w:r w:rsidRPr="00291F3C">
        <w:rPr>
          <w:rFonts w:ascii="Times New Roman" w:eastAsia="仿宋_GB2312" w:hAnsi="Times New Roman" w:hint="eastAsia"/>
          <w:sz w:val="32"/>
          <w:szCs w:val="32"/>
        </w:rPr>
        <w:t>-</w:t>
      </w:r>
      <w:r w:rsidRPr="00291F3C">
        <w:rPr>
          <w:rFonts w:ascii="Times New Roman" w:eastAsia="仿宋_GB2312" w:hAnsi="Times New Roman"/>
          <w:sz w:val="32"/>
          <w:szCs w:val="32"/>
        </w:rPr>
        <w:t>2017</w:t>
      </w:r>
      <w:r w:rsidRPr="00291F3C">
        <w:rPr>
          <w:rFonts w:ascii="Times New Roman" w:eastAsia="仿宋_GB2312" w:hAnsi="Times New Roman" w:hint="eastAsia"/>
          <w:sz w:val="32"/>
          <w:szCs w:val="32"/>
        </w:rPr>
        <w:t>）</w:t>
      </w:r>
      <w:r w:rsidRPr="00291F3C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291F3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291F3C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8156A1" w:rsidRPr="00291F3C" w:rsidRDefault="008156A1" w:rsidP="008156A1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291F3C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8156A1" w:rsidRPr="00AE3AD2" w:rsidRDefault="008156A1" w:rsidP="008156A1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E3AD2">
        <w:rPr>
          <w:rFonts w:ascii="Times New Roman" w:eastAsia="仿宋_GB2312" w:hAnsi="Times New Roman" w:cs="Times New Roman" w:hint="eastAsia"/>
          <w:sz w:val="32"/>
          <w:szCs w:val="32"/>
        </w:rPr>
        <w:t>其他餐饮食品：</w:t>
      </w:r>
      <w:r w:rsidR="00AE3AD2" w:rsidRPr="00AE3AD2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AE3AD2" w:rsidRPr="00AE3AD2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AE3AD2" w:rsidRPr="00AE3AD2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AE3AD2">
        <w:rPr>
          <w:rFonts w:ascii="Times New Roman" w:eastAsia="仿宋_GB2312" w:hAnsi="Times New Roman" w:cs="Times New Roman" w:hint="eastAsia"/>
          <w:sz w:val="32"/>
          <w:szCs w:val="32"/>
        </w:rPr>
        <w:t>酱腌菜（餐饮）检验项目包括糖精钠（以糖精计）、亚硝酸盐（以</w:t>
      </w:r>
      <w:r w:rsidRPr="00AE3AD2">
        <w:rPr>
          <w:rFonts w:ascii="Times New Roman" w:eastAsia="仿宋_GB2312" w:hAnsi="Times New Roman" w:cs="Times New Roman" w:hint="eastAsia"/>
          <w:sz w:val="32"/>
          <w:szCs w:val="32"/>
        </w:rPr>
        <w:t>NaNO</w:t>
      </w:r>
      <w:r w:rsidRPr="00AE3AD2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2</w:t>
      </w:r>
      <w:r w:rsidRPr="00AE3AD2">
        <w:rPr>
          <w:rFonts w:ascii="Times New Roman" w:eastAsia="仿宋_GB2312" w:hAnsi="Times New Roman" w:cs="Times New Roman" w:hint="eastAsia"/>
          <w:sz w:val="32"/>
          <w:szCs w:val="32"/>
        </w:rPr>
        <w:t>计）、苯甲酸及其钠盐（以苯甲酸计）、山梨</w:t>
      </w:r>
      <w:proofErr w:type="gramStart"/>
      <w:r w:rsidRPr="00AE3AD2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AE3AD2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钾盐（以山梨酸计）、甜蜜素（以</w:t>
      </w:r>
      <w:proofErr w:type="gramStart"/>
      <w:r w:rsidRPr="00AE3AD2">
        <w:rPr>
          <w:rFonts w:ascii="Times New Roman" w:eastAsia="仿宋_GB2312" w:hAnsi="Times New Roman" w:cs="Times New Roman" w:hint="eastAsia"/>
          <w:sz w:val="32"/>
          <w:szCs w:val="32"/>
        </w:rPr>
        <w:t>环己基氨基磺酸</w:t>
      </w:r>
      <w:proofErr w:type="gramEnd"/>
      <w:r w:rsidRPr="00AE3AD2">
        <w:rPr>
          <w:rFonts w:ascii="Times New Roman" w:eastAsia="仿宋_GB2312" w:hAnsi="Times New Roman" w:cs="Times New Roman" w:hint="eastAsia"/>
          <w:sz w:val="32"/>
          <w:szCs w:val="32"/>
        </w:rPr>
        <w:t>计）、脱氢乙酸及其钠盐（以脱氢乙酸计）、三氯蔗糖、二氧化硫残留量。</w:t>
      </w:r>
      <w:r w:rsidR="00AE3AD2" w:rsidRPr="00AE3AD2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AE3AD2" w:rsidRPr="00AE3AD2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E3AD2" w:rsidRPr="00AE3AD2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AE3AD2" w:rsidRPr="00AE3AD2">
        <w:rPr>
          <w:rFonts w:ascii="Times New Roman" w:eastAsia="仿宋_GB2312" w:hAnsi="Times New Roman" w:hint="eastAsia"/>
          <w:sz w:val="32"/>
          <w:szCs w:val="32"/>
        </w:rPr>
        <w:t>酒类</w:t>
      </w:r>
      <w:r w:rsidR="00AE3AD2" w:rsidRPr="00AE3AD2">
        <w:rPr>
          <w:rFonts w:ascii="Times New Roman" w:eastAsia="仿宋_GB2312" w:hAnsi="Times New Roman"/>
          <w:sz w:val="32"/>
          <w:szCs w:val="32"/>
        </w:rPr>
        <w:t>（</w:t>
      </w:r>
      <w:r w:rsidR="00AE3AD2" w:rsidRPr="00AE3AD2">
        <w:rPr>
          <w:rFonts w:ascii="Times New Roman" w:eastAsia="仿宋_GB2312" w:hAnsi="Times New Roman" w:hint="eastAsia"/>
          <w:sz w:val="32"/>
          <w:szCs w:val="32"/>
        </w:rPr>
        <w:t>餐饮</w:t>
      </w:r>
      <w:r w:rsidR="00AE3AD2" w:rsidRPr="00AE3AD2">
        <w:rPr>
          <w:rFonts w:ascii="Times New Roman" w:eastAsia="仿宋_GB2312" w:hAnsi="Times New Roman"/>
          <w:sz w:val="32"/>
          <w:szCs w:val="32"/>
        </w:rPr>
        <w:t>）检验项目包括</w:t>
      </w:r>
      <w:r w:rsidR="00AE3AD2" w:rsidRPr="00AE3AD2">
        <w:rPr>
          <w:rFonts w:ascii="Times New Roman" w:eastAsia="仿宋_GB2312" w:hAnsi="Times New Roman" w:hint="eastAsia"/>
          <w:sz w:val="32"/>
          <w:szCs w:val="32"/>
        </w:rPr>
        <w:t>三氯蔗糖</w:t>
      </w:r>
      <w:r w:rsidR="00AE3AD2" w:rsidRPr="00AE3AD2">
        <w:rPr>
          <w:rFonts w:ascii="Times New Roman" w:eastAsia="仿宋_GB2312" w:hAnsi="Times New Roman"/>
          <w:sz w:val="32"/>
          <w:szCs w:val="32"/>
        </w:rPr>
        <w:t>、</w:t>
      </w:r>
      <w:r w:rsidR="00AE3AD2" w:rsidRPr="00AE3AD2">
        <w:rPr>
          <w:rFonts w:ascii="Times New Roman" w:eastAsia="仿宋_GB2312" w:hAnsi="Times New Roman" w:hint="eastAsia"/>
          <w:sz w:val="32"/>
          <w:szCs w:val="32"/>
        </w:rPr>
        <w:t>糖精钠（以糖精计）、甜蜜素</w:t>
      </w:r>
      <w:r w:rsidR="00AE3AD2" w:rsidRPr="00AE3AD2">
        <w:rPr>
          <w:rFonts w:ascii="Times New Roman" w:eastAsia="仿宋_GB2312" w:hAnsi="Times New Roman"/>
          <w:sz w:val="32"/>
          <w:szCs w:val="32"/>
        </w:rPr>
        <w:t>（</w:t>
      </w:r>
      <w:r w:rsidR="00AE3AD2" w:rsidRPr="00AE3AD2"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 w:rsidR="00AE3AD2" w:rsidRPr="00AE3AD2">
        <w:rPr>
          <w:rFonts w:ascii="Times New Roman" w:eastAsia="仿宋_GB2312" w:hAnsi="Times New Roman"/>
          <w:sz w:val="32"/>
          <w:szCs w:val="32"/>
        </w:rPr>
        <w:t>环己基氨基磺酸</w:t>
      </w:r>
      <w:proofErr w:type="gramEnd"/>
      <w:r w:rsidR="00AE3AD2" w:rsidRPr="00AE3AD2">
        <w:rPr>
          <w:rFonts w:ascii="Times New Roman" w:eastAsia="仿宋_GB2312" w:hAnsi="Times New Roman"/>
          <w:sz w:val="32"/>
          <w:szCs w:val="32"/>
        </w:rPr>
        <w:t>计）。</w:t>
      </w:r>
    </w:p>
    <w:p w:rsidR="008156A1" w:rsidRPr="00291F3C" w:rsidRDefault="008156A1" w:rsidP="008156A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91F3C">
        <w:rPr>
          <w:rFonts w:ascii="黑体" w:eastAsia="黑体" w:hAnsi="黑体" w:hint="eastAsia"/>
          <w:sz w:val="32"/>
          <w:szCs w:val="32"/>
        </w:rPr>
        <w:t>六、食用农产品</w:t>
      </w:r>
    </w:p>
    <w:p w:rsidR="008156A1" w:rsidRPr="00291F3C" w:rsidRDefault="008156A1" w:rsidP="008156A1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291F3C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8156A1" w:rsidRPr="00291F3C" w:rsidRDefault="008156A1" w:rsidP="008156A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91F3C">
        <w:rPr>
          <w:rFonts w:ascii="仿宋_GB2312" w:eastAsia="仿宋_GB2312" w:hint="eastAsia"/>
          <w:sz w:val="32"/>
          <w:szCs w:val="32"/>
        </w:rPr>
        <w:t>抽检依据</w:t>
      </w:r>
      <w:r w:rsidRPr="00291F3C">
        <w:rPr>
          <w:rFonts w:ascii="Times New Roman" w:eastAsia="仿宋_GB2312" w:hAnsi="Times New Roman" w:hint="eastAsia"/>
          <w:sz w:val="32"/>
          <w:szCs w:val="32"/>
        </w:rPr>
        <w:t>为《食品安全国家标准食品添加剂使用标准》（</w:t>
      </w:r>
      <w:r w:rsidRPr="00291F3C">
        <w:rPr>
          <w:rFonts w:ascii="Times New Roman" w:eastAsia="仿宋_GB2312" w:hAnsi="Times New Roman"/>
          <w:sz w:val="32"/>
          <w:szCs w:val="32"/>
        </w:rPr>
        <w:t>GB 2760</w:t>
      </w:r>
      <w:r w:rsidRPr="00291F3C">
        <w:rPr>
          <w:rFonts w:ascii="Times New Roman" w:eastAsia="仿宋_GB2312" w:hAnsi="Times New Roman" w:hint="eastAsia"/>
          <w:sz w:val="32"/>
          <w:szCs w:val="32"/>
        </w:rPr>
        <w:t>-</w:t>
      </w:r>
      <w:r w:rsidRPr="00291F3C">
        <w:rPr>
          <w:rFonts w:ascii="Times New Roman" w:eastAsia="仿宋_GB2312" w:hAnsi="Times New Roman"/>
          <w:sz w:val="32"/>
          <w:szCs w:val="32"/>
        </w:rPr>
        <w:t>2014</w:t>
      </w:r>
      <w:r w:rsidRPr="00291F3C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291F3C">
        <w:rPr>
          <w:rFonts w:ascii="Times New Roman" w:eastAsia="仿宋_GB2312" w:hAnsi="Times New Roman"/>
          <w:sz w:val="32"/>
          <w:szCs w:val="32"/>
        </w:rPr>
        <w:t xml:space="preserve"> </w:t>
      </w:r>
      <w:r w:rsidRPr="00291F3C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Pr="00291F3C">
        <w:rPr>
          <w:rFonts w:ascii="Times New Roman" w:eastAsia="仿宋_GB2312" w:hAnsi="Times New Roman"/>
          <w:sz w:val="32"/>
          <w:szCs w:val="32"/>
        </w:rPr>
        <w:t>GB 2761</w:t>
      </w:r>
      <w:r w:rsidRPr="00291F3C">
        <w:rPr>
          <w:rFonts w:ascii="Times New Roman" w:eastAsia="仿宋_GB2312" w:hAnsi="Times New Roman" w:hint="eastAsia"/>
          <w:sz w:val="32"/>
          <w:szCs w:val="32"/>
        </w:rPr>
        <w:t>-</w:t>
      </w:r>
      <w:r w:rsidRPr="00291F3C">
        <w:rPr>
          <w:rFonts w:ascii="Times New Roman" w:eastAsia="仿宋_GB2312" w:hAnsi="Times New Roman"/>
          <w:sz w:val="32"/>
          <w:szCs w:val="32"/>
        </w:rPr>
        <w:t>2017</w:t>
      </w:r>
      <w:r w:rsidRPr="00291F3C">
        <w:rPr>
          <w:rFonts w:ascii="Times New Roman" w:eastAsia="仿宋_GB2312" w:hAnsi="Times New Roman" w:hint="eastAsia"/>
          <w:sz w:val="32"/>
          <w:szCs w:val="32"/>
        </w:rPr>
        <w:t>）、《食品安全国家标准食品中污染物限量》（</w:t>
      </w:r>
      <w:r w:rsidRPr="00291F3C">
        <w:rPr>
          <w:rFonts w:ascii="Times New Roman" w:eastAsia="仿宋_GB2312" w:hAnsi="Times New Roman"/>
          <w:sz w:val="32"/>
          <w:szCs w:val="32"/>
        </w:rPr>
        <w:t>GB 2762</w:t>
      </w:r>
      <w:r w:rsidRPr="00291F3C">
        <w:rPr>
          <w:rFonts w:ascii="Times New Roman" w:eastAsia="仿宋_GB2312" w:hAnsi="Times New Roman" w:hint="eastAsia"/>
          <w:sz w:val="32"/>
          <w:szCs w:val="32"/>
        </w:rPr>
        <w:t>-</w:t>
      </w:r>
      <w:r w:rsidRPr="00291F3C">
        <w:rPr>
          <w:rFonts w:ascii="Times New Roman" w:eastAsia="仿宋_GB2312" w:hAnsi="Times New Roman"/>
          <w:sz w:val="32"/>
          <w:szCs w:val="32"/>
        </w:rPr>
        <w:t>2017</w:t>
      </w:r>
      <w:r w:rsidRPr="00291F3C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291F3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291F3C"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 w:rsidRPr="00291F3C">
        <w:rPr>
          <w:rFonts w:ascii="Times New Roman" w:eastAsia="仿宋_GB2312" w:hAnsi="Times New Roman" w:hint="eastAsia"/>
          <w:sz w:val="32"/>
          <w:szCs w:val="32"/>
        </w:rPr>
        <w:t>GB 2763-2016</w:t>
      </w:r>
      <w:r w:rsidRPr="00291F3C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291F3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291F3C">
        <w:rPr>
          <w:rFonts w:ascii="Times New Roman" w:eastAsia="仿宋_GB2312" w:hAnsi="Times New Roman" w:hint="eastAsia"/>
          <w:sz w:val="32"/>
          <w:szCs w:val="32"/>
        </w:rPr>
        <w:t>食品中百草枯等</w:t>
      </w:r>
      <w:r w:rsidRPr="00291F3C">
        <w:rPr>
          <w:rFonts w:ascii="Times New Roman" w:eastAsia="仿宋_GB2312" w:hAnsi="Times New Roman" w:hint="eastAsia"/>
          <w:sz w:val="32"/>
          <w:szCs w:val="32"/>
        </w:rPr>
        <w:t>43</w:t>
      </w:r>
      <w:r w:rsidRPr="00291F3C">
        <w:rPr>
          <w:rFonts w:ascii="Times New Roman" w:eastAsia="仿宋_GB2312" w:hAnsi="Times New Roman" w:hint="eastAsia"/>
          <w:sz w:val="32"/>
          <w:szCs w:val="32"/>
        </w:rPr>
        <w:t>种农药最大残留限量》（</w:t>
      </w:r>
      <w:r w:rsidRPr="00291F3C">
        <w:rPr>
          <w:rFonts w:ascii="Times New Roman" w:eastAsia="仿宋_GB2312" w:hAnsi="Times New Roman" w:hint="eastAsia"/>
          <w:sz w:val="32"/>
          <w:szCs w:val="32"/>
        </w:rPr>
        <w:t>GB 2763.1-2018</w:t>
      </w:r>
      <w:r w:rsidRPr="00291F3C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291F3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291F3C">
        <w:rPr>
          <w:rFonts w:ascii="Times New Roman" w:eastAsia="仿宋_GB2312" w:hAnsi="Times New Roman" w:hint="eastAsia"/>
          <w:sz w:val="32"/>
          <w:szCs w:val="32"/>
        </w:rPr>
        <w:t>鲜、冻动物性水产品》（</w:t>
      </w:r>
      <w:r w:rsidRPr="00291F3C">
        <w:rPr>
          <w:rFonts w:ascii="Times New Roman" w:eastAsia="仿宋_GB2312" w:hAnsi="Times New Roman" w:hint="eastAsia"/>
          <w:sz w:val="32"/>
          <w:szCs w:val="32"/>
        </w:rPr>
        <w:t>GB 2733-2015</w:t>
      </w:r>
      <w:r w:rsidRPr="00291F3C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291F3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291F3C">
        <w:rPr>
          <w:rFonts w:ascii="Times New Roman" w:eastAsia="仿宋_GB2312" w:hAnsi="Times New Roman" w:hint="eastAsia"/>
          <w:sz w:val="32"/>
          <w:szCs w:val="32"/>
        </w:rPr>
        <w:t>坚果与</w:t>
      </w:r>
      <w:r w:rsidRPr="00291F3C">
        <w:rPr>
          <w:rFonts w:ascii="Times New Roman" w:eastAsia="仿宋_GB2312" w:hAnsi="Times New Roman" w:hint="eastAsia"/>
          <w:sz w:val="32"/>
          <w:szCs w:val="32"/>
        </w:rPr>
        <w:lastRenderedPageBreak/>
        <w:t>籽类食品》（</w:t>
      </w:r>
      <w:r w:rsidRPr="00291F3C">
        <w:rPr>
          <w:rFonts w:ascii="Times New Roman" w:eastAsia="仿宋_GB2312" w:hAnsi="Times New Roman" w:hint="eastAsia"/>
          <w:sz w:val="32"/>
          <w:szCs w:val="32"/>
        </w:rPr>
        <w:t>GB 19300-2014</w:t>
      </w:r>
      <w:r w:rsidRPr="00291F3C">
        <w:rPr>
          <w:rFonts w:ascii="Times New Roman" w:eastAsia="仿宋_GB2312" w:hAnsi="Times New Roman" w:hint="eastAsia"/>
          <w:sz w:val="32"/>
          <w:szCs w:val="32"/>
        </w:rPr>
        <w:t>）、《动物性</w:t>
      </w:r>
      <w:r w:rsidRPr="00291F3C">
        <w:rPr>
          <w:rFonts w:ascii="Times New Roman" w:eastAsia="仿宋_GB2312" w:hAnsi="Times New Roman"/>
          <w:sz w:val="32"/>
          <w:szCs w:val="32"/>
        </w:rPr>
        <w:t>食品中兽药最高残留量</w:t>
      </w:r>
      <w:r w:rsidRPr="00291F3C">
        <w:rPr>
          <w:rFonts w:ascii="Times New Roman" w:eastAsia="仿宋_GB2312" w:hAnsi="Times New Roman" w:hint="eastAsia"/>
          <w:sz w:val="32"/>
          <w:szCs w:val="32"/>
        </w:rPr>
        <w:t>》（农业部</w:t>
      </w:r>
      <w:r w:rsidRPr="00291F3C">
        <w:rPr>
          <w:rFonts w:ascii="Times New Roman" w:eastAsia="仿宋_GB2312" w:hAnsi="Times New Roman"/>
          <w:sz w:val="32"/>
          <w:szCs w:val="32"/>
        </w:rPr>
        <w:t>公告第</w:t>
      </w:r>
      <w:r w:rsidRPr="00291F3C">
        <w:rPr>
          <w:rFonts w:ascii="Times New Roman" w:eastAsia="仿宋_GB2312" w:hAnsi="Times New Roman" w:hint="eastAsia"/>
          <w:sz w:val="32"/>
          <w:szCs w:val="32"/>
        </w:rPr>
        <w:t>235</w:t>
      </w:r>
      <w:r w:rsidRPr="00291F3C">
        <w:rPr>
          <w:rFonts w:ascii="Times New Roman" w:eastAsia="仿宋_GB2312" w:hAnsi="Times New Roman" w:hint="eastAsia"/>
          <w:sz w:val="32"/>
          <w:szCs w:val="32"/>
        </w:rPr>
        <w:t>号）、《兽药</w:t>
      </w:r>
      <w:r w:rsidRPr="00291F3C">
        <w:rPr>
          <w:rFonts w:ascii="Times New Roman" w:eastAsia="仿宋_GB2312" w:hAnsi="Times New Roman"/>
          <w:sz w:val="32"/>
          <w:szCs w:val="32"/>
        </w:rPr>
        <w:t>地方标准废止目录</w:t>
      </w:r>
      <w:r w:rsidRPr="00291F3C">
        <w:rPr>
          <w:rFonts w:ascii="Times New Roman" w:eastAsia="仿宋_GB2312" w:hAnsi="Times New Roman" w:hint="eastAsia"/>
          <w:sz w:val="32"/>
          <w:szCs w:val="32"/>
        </w:rPr>
        <w:t>》（农业部</w:t>
      </w:r>
      <w:r w:rsidRPr="00291F3C">
        <w:rPr>
          <w:rFonts w:ascii="Times New Roman" w:eastAsia="仿宋_GB2312" w:hAnsi="Times New Roman"/>
          <w:sz w:val="32"/>
          <w:szCs w:val="32"/>
        </w:rPr>
        <w:t>公告第</w:t>
      </w:r>
      <w:r w:rsidRPr="00291F3C">
        <w:rPr>
          <w:rFonts w:ascii="Times New Roman" w:eastAsia="仿宋_GB2312" w:hAnsi="Times New Roman" w:hint="eastAsia"/>
          <w:sz w:val="32"/>
          <w:szCs w:val="32"/>
        </w:rPr>
        <w:t>560</w:t>
      </w:r>
      <w:r w:rsidRPr="00291F3C">
        <w:rPr>
          <w:rFonts w:ascii="Times New Roman" w:eastAsia="仿宋_GB2312" w:hAnsi="Times New Roman" w:hint="eastAsia"/>
          <w:sz w:val="32"/>
          <w:szCs w:val="32"/>
        </w:rPr>
        <w:t>号）、《发布在</w:t>
      </w:r>
      <w:r w:rsidRPr="00291F3C">
        <w:rPr>
          <w:rFonts w:ascii="Times New Roman" w:eastAsia="仿宋_GB2312" w:hAnsi="Times New Roman"/>
          <w:sz w:val="32"/>
          <w:szCs w:val="32"/>
        </w:rPr>
        <w:t>食品动物中停止使用</w:t>
      </w:r>
      <w:r w:rsidRPr="00291F3C">
        <w:rPr>
          <w:rFonts w:ascii="Times New Roman" w:eastAsia="仿宋_GB2312" w:hAnsi="Times New Roman" w:hint="eastAsia"/>
          <w:sz w:val="32"/>
          <w:szCs w:val="32"/>
        </w:rPr>
        <w:t>洛美沙星</w:t>
      </w:r>
      <w:r w:rsidRPr="00291F3C">
        <w:rPr>
          <w:rFonts w:ascii="Times New Roman" w:eastAsia="仿宋_GB2312" w:hAnsi="Times New Roman"/>
          <w:sz w:val="32"/>
          <w:szCs w:val="32"/>
        </w:rPr>
        <w:t>、培氟沙星、氧氟沙星、</w:t>
      </w:r>
      <w:r w:rsidRPr="00291F3C">
        <w:rPr>
          <w:rFonts w:ascii="Times New Roman" w:eastAsia="仿宋_GB2312" w:hAnsi="Times New Roman" w:hint="eastAsia"/>
          <w:sz w:val="32"/>
          <w:szCs w:val="32"/>
        </w:rPr>
        <w:t>诺氟沙星</w:t>
      </w:r>
      <w:r w:rsidRPr="00291F3C">
        <w:rPr>
          <w:rFonts w:ascii="Times New Roman" w:eastAsia="仿宋_GB2312" w:hAnsi="Times New Roman"/>
          <w:sz w:val="32"/>
          <w:szCs w:val="32"/>
        </w:rPr>
        <w:t>4</w:t>
      </w:r>
      <w:r w:rsidRPr="00291F3C">
        <w:rPr>
          <w:rFonts w:ascii="Times New Roman" w:eastAsia="仿宋_GB2312" w:hAnsi="Times New Roman" w:hint="eastAsia"/>
          <w:sz w:val="32"/>
          <w:szCs w:val="32"/>
        </w:rPr>
        <w:t>中</w:t>
      </w:r>
      <w:r w:rsidRPr="00291F3C">
        <w:rPr>
          <w:rFonts w:ascii="Times New Roman" w:eastAsia="仿宋_GB2312" w:hAnsi="Times New Roman"/>
          <w:sz w:val="32"/>
          <w:szCs w:val="32"/>
        </w:rPr>
        <w:t>兽药的决定</w:t>
      </w:r>
      <w:r w:rsidRPr="00291F3C">
        <w:rPr>
          <w:rFonts w:ascii="Times New Roman" w:eastAsia="仿宋_GB2312" w:hAnsi="Times New Roman" w:hint="eastAsia"/>
          <w:sz w:val="32"/>
          <w:szCs w:val="32"/>
        </w:rPr>
        <w:t>》（农业部</w:t>
      </w:r>
      <w:r w:rsidRPr="00291F3C">
        <w:rPr>
          <w:rFonts w:ascii="Times New Roman" w:eastAsia="仿宋_GB2312" w:hAnsi="Times New Roman"/>
          <w:sz w:val="32"/>
          <w:szCs w:val="32"/>
        </w:rPr>
        <w:t>公告第</w:t>
      </w:r>
      <w:r w:rsidRPr="00291F3C">
        <w:rPr>
          <w:rFonts w:ascii="Times New Roman" w:eastAsia="仿宋_GB2312" w:hAnsi="Times New Roman" w:hint="eastAsia"/>
          <w:sz w:val="32"/>
          <w:szCs w:val="32"/>
        </w:rPr>
        <w:t>2292</w:t>
      </w:r>
      <w:r w:rsidRPr="00291F3C">
        <w:rPr>
          <w:rFonts w:ascii="Times New Roman" w:eastAsia="仿宋_GB2312" w:hAnsi="Times New Roman" w:hint="eastAsia"/>
          <w:sz w:val="32"/>
          <w:szCs w:val="32"/>
        </w:rPr>
        <w:t>号）</w:t>
      </w:r>
      <w:r w:rsidRPr="00291F3C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8156A1" w:rsidRPr="00291F3C" w:rsidRDefault="008156A1" w:rsidP="008156A1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291F3C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8156A1" w:rsidRPr="00291F3C" w:rsidRDefault="008156A1" w:rsidP="008156A1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91F3C">
        <w:rPr>
          <w:rFonts w:ascii="Times New Roman" w:eastAsia="仿宋_GB2312" w:hAnsi="Times New Roman" w:hint="eastAsia"/>
          <w:sz w:val="32"/>
          <w:szCs w:val="32"/>
        </w:rPr>
        <w:t>1.</w:t>
      </w:r>
      <w:r w:rsidRPr="00291F3C">
        <w:rPr>
          <w:rFonts w:ascii="Times New Roman" w:eastAsia="仿宋_GB2312" w:hAnsi="Times New Roman" w:hint="eastAsia"/>
          <w:sz w:val="32"/>
          <w:szCs w:val="32"/>
        </w:rPr>
        <w:t>淡水鱼检验项目包括挥发性盐基氮、镉（以</w:t>
      </w:r>
      <w:r w:rsidRPr="00291F3C">
        <w:rPr>
          <w:rFonts w:ascii="Times New Roman" w:eastAsia="仿宋_GB2312" w:hAnsi="Times New Roman" w:hint="eastAsia"/>
          <w:sz w:val="32"/>
          <w:szCs w:val="32"/>
        </w:rPr>
        <w:t>Cd</w:t>
      </w:r>
      <w:r w:rsidRPr="00291F3C">
        <w:rPr>
          <w:rFonts w:ascii="Times New Roman" w:eastAsia="仿宋_GB2312" w:hAnsi="Times New Roman" w:hint="eastAsia"/>
          <w:sz w:val="32"/>
          <w:szCs w:val="32"/>
        </w:rPr>
        <w:t>计）、孔雀石绿、氯霉素、甲</w:t>
      </w:r>
      <w:proofErr w:type="gramStart"/>
      <w:r w:rsidRPr="00291F3C">
        <w:rPr>
          <w:rFonts w:ascii="Times New Roman" w:eastAsia="仿宋_GB2312" w:hAnsi="Times New Roman" w:hint="eastAsia"/>
          <w:sz w:val="32"/>
          <w:szCs w:val="32"/>
        </w:rPr>
        <w:t>砜</w:t>
      </w:r>
      <w:proofErr w:type="gramEnd"/>
      <w:r w:rsidRPr="00291F3C">
        <w:rPr>
          <w:rFonts w:ascii="Times New Roman" w:eastAsia="仿宋_GB2312" w:hAnsi="Times New Roman" w:hint="eastAsia"/>
          <w:sz w:val="32"/>
          <w:szCs w:val="32"/>
        </w:rPr>
        <w:t>霉素、氟</w:t>
      </w:r>
      <w:proofErr w:type="gramStart"/>
      <w:r w:rsidRPr="00291F3C">
        <w:rPr>
          <w:rFonts w:ascii="Times New Roman" w:eastAsia="仿宋_GB2312" w:hAnsi="Times New Roman" w:hint="eastAsia"/>
          <w:sz w:val="32"/>
          <w:szCs w:val="32"/>
        </w:rPr>
        <w:t>苯尼考</w:t>
      </w:r>
      <w:proofErr w:type="gramEnd"/>
      <w:r w:rsidRPr="00291F3C">
        <w:rPr>
          <w:rFonts w:ascii="Times New Roman" w:eastAsia="仿宋_GB2312" w:hAnsi="Times New Roman" w:hint="eastAsia"/>
          <w:sz w:val="32"/>
          <w:szCs w:val="32"/>
        </w:rPr>
        <w:t>、呋喃</w:t>
      </w:r>
      <w:proofErr w:type="gramStart"/>
      <w:r w:rsidRPr="00291F3C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Pr="00291F3C">
        <w:rPr>
          <w:rFonts w:ascii="Times New Roman" w:eastAsia="仿宋_GB2312" w:hAnsi="Times New Roman" w:hint="eastAsia"/>
          <w:sz w:val="32"/>
          <w:szCs w:val="32"/>
        </w:rPr>
        <w:t>酮代谢物、呋喃西林代谢物、呋喃它酮代谢物、呋喃妥因代谢物、</w:t>
      </w:r>
      <w:proofErr w:type="gramStart"/>
      <w:r w:rsidRPr="00291F3C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291F3C">
        <w:rPr>
          <w:rFonts w:ascii="Times New Roman" w:eastAsia="仿宋_GB2312" w:hAnsi="Times New Roman" w:hint="eastAsia"/>
          <w:sz w:val="32"/>
          <w:szCs w:val="32"/>
        </w:rPr>
        <w:t>星（以</w:t>
      </w:r>
      <w:proofErr w:type="gramStart"/>
      <w:r w:rsidRPr="00291F3C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291F3C">
        <w:rPr>
          <w:rFonts w:ascii="Times New Roman" w:eastAsia="仿宋_GB2312" w:hAnsi="Times New Roman" w:hint="eastAsia"/>
          <w:sz w:val="32"/>
          <w:szCs w:val="32"/>
        </w:rPr>
        <w:t>星与环丙沙星之和计）、氧氟沙星、</w:t>
      </w:r>
      <w:proofErr w:type="gramStart"/>
      <w:r w:rsidRPr="00291F3C">
        <w:rPr>
          <w:rFonts w:ascii="Times New Roman" w:eastAsia="仿宋_GB2312" w:hAnsi="Times New Roman" w:hint="eastAsia"/>
          <w:sz w:val="32"/>
          <w:szCs w:val="32"/>
        </w:rPr>
        <w:t>培氟沙</w:t>
      </w:r>
      <w:proofErr w:type="gramEnd"/>
      <w:r w:rsidRPr="00291F3C">
        <w:rPr>
          <w:rFonts w:ascii="Times New Roman" w:eastAsia="仿宋_GB2312" w:hAnsi="Times New Roman" w:hint="eastAsia"/>
          <w:sz w:val="32"/>
          <w:szCs w:val="32"/>
        </w:rPr>
        <w:t>星、</w:t>
      </w:r>
      <w:proofErr w:type="gramStart"/>
      <w:r w:rsidRPr="00291F3C">
        <w:rPr>
          <w:rFonts w:ascii="Times New Roman" w:eastAsia="仿宋_GB2312" w:hAnsi="Times New Roman" w:hint="eastAsia"/>
          <w:sz w:val="32"/>
          <w:szCs w:val="32"/>
        </w:rPr>
        <w:t>洛美沙</w:t>
      </w:r>
      <w:proofErr w:type="gramEnd"/>
      <w:r w:rsidRPr="00291F3C">
        <w:rPr>
          <w:rFonts w:ascii="Times New Roman" w:eastAsia="仿宋_GB2312" w:hAnsi="Times New Roman" w:hint="eastAsia"/>
          <w:sz w:val="32"/>
          <w:szCs w:val="32"/>
        </w:rPr>
        <w:t>星、诺氟沙星、四环素、金霉素、土霉素、磺胺类（总量）、地西</w:t>
      </w:r>
      <w:proofErr w:type="gramStart"/>
      <w:r w:rsidRPr="00291F3C">
        <w:rPr>
          <w:rFonts w:ascii="Times New Roman" w:eastAsia="仿宋_GB2312" w:hAnsi="Times New Roman" w:hint="eastAsia"/>
          <w:sz w:val="32"/>
          <w:szCs w:val="32"/>
        </w:rPr>
        <w:t>泮</w:t>
      </w:r>
      <w:proofErr w:type="gramEnd"/>
      <w:r w:rsidRPr="00291F3C">
        <w:rPr>
          <w:rFonts w:ascii="Times New Roman" w:eastAsia="仿宋_GB2312" w:hAnsi="Times New Roman" w:hint="eastAsia"/>
          <w:sz w:val="32"/>
          <w:szCs w:val="32"/>
        </w:rPr>
        <w:t>、甲硝唑、地美硝唑、</w:t>
      </w:r>
      <w:proofErr w:type="gramStart"/>
      <w:r w:rsidRPr="00291F3C">
        <w:rPr>
          <w:rFonts w:ascii="Times New Roman" w:eastAsia="仿宋_GB2312" w:hAnsi="Times New Roman" w:hint="eastAsia"/>
          <w:sz w:val="32"/>
          <w:szCs w:val="32"/>
        </w:rPr>
        <w:t>洛</w:t>
      </w:r>
      <w:proofErr w:type="gramEnd"/>
      <w:r w:rsidRPr="00291F3C">
        <w:rPr>
          <w:rFonts w:ascii="Times New Roman" w:eastAsia="仿宋_GB2312" w:hAnsi="Times New Roman" w:hint="eastAsia"/>
          <w:sz w:val="32"/>
          <w:szCs w:val="32"/>
        </w:rPr>
        <w:t>硝哒</w:t>
      </w:r>
      <w:proofErr w:type="gramStart"/>
      <w:r w:rsidRPr="00291F3C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Pr="00291F3C">
        <w:rPr>
          <w:rFonts w:ascii="Times New Roman" w:eastAsia="仿宋_GB2312" w:hAnsi="Times New Roman" w:hint="eastAsia"/>
          <w:sz w:val="32"/>
          <w:szCs w:val="32"/>
        </w:rPr>
        <w:t>、羟基甲硝唑、羟甲基甲硝咪唑、五氯酚酸钠</w:t>
      </w:r>
      <w:r w:rsidRPr="00291F3C">
        <w:rPr>
          <w:rFonts w:ascii="Times New Roman" w:eastAsia="仿宋_GB2312" w:hAnsi="Times New Roman"/>
          <w:sz w:val="32"/>
          <w:szCs w:val="32"/>
        </w:rPr>
        <w:t>（</w:t>
      </w:r>
      <w:r w:rsidRPr="00291F3C">
        <w:rPr>
          <w:rFonts w:ascii="Times New Roman" w:eastAsia="仿宋_GB2312" w:hAnsi="Times New Roman" w:hint="eastAsia"/>
          <w:sz w:val="32"/>
          <w:szCs w:val="32"/>
        </w:rPr>
        <w:t>以</w:t>
      </w:r>
      <w:r w:rsidRPr="00291F3C">
        <w:rPr>
          <w:rFonts w:ascii="Times New Roman" w:eastAsia="仿宋_GB2312" w:hAnsi="Times New Roman"/>
          <w:sz w:val="32"/>
          <w:szCs w:val="32"/>
        </w:rPr>
        <w:t>五氯酚计）</w:t>
      </w:r>
      <w:r w:rsidRPr="00291F3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91F3C" w:rsidRPr="00291F3C" w:rsidRDefault="00291F3C" w:rsidP="00291F3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 w:rsidRPr="00291F3C">
        <w:rPr>
          <w:rFonts w:ascii="Times New Roman" w:eastAsia="仿宋_GB2312" w:hAnsi="Times New Roman" w:hint="eastAsia"/>
          <w:sz w:val="32"/>
          <w:szCs w:val="32"/>
        </w:rPr>
        <w:t>.</w:t>
      </w:r>
      <w:r w:rsidRPr="00291F3C">
        <w:rPr>
          <w:rFonts w:ascii="Times New Roman" w:eastAsia="仿宋_GB2312" w:hAnsi="Times New Roman" w:hint="eastAsia"/>
          <w:sz w:val="32"/>
          <w:szCs w:val="32"/>
        </w:rPr>
        <w:t>生</w:t>
      </w:r>
      <w:r w:rsidRPr="00291F3C">
        <w:rPr>
          <w:rFonts w:ascii="Times New Roman" w:eastAsia="仿宋_GB2312" w:hAnsi="Times New Roman"/>
          <w:sz w:val="32"/>
          <w:szCs w:val="32"/>
        </w:rPr>
        <w:t>干</w:t>
      </w:r>
      <w:r>
        <w:rPr>
          <w:rFonts w:ascii="Times New Roman" w:eastAsia="仿宋_GB2312" w:hAnsi="Times New Roman" w:hint="eastAsia"/>
          <w:sz w:val="32"/>
          <w:szCs w:val="32"/>
        </w:rPr>
        <w:t>坚果</w:t>
      </w:r>
      <w:r w:rsidRPr="00291F3C">
        <w:rPr>
          <w:rFonts w:ascii="Times New Roman" w:eastAsia="仿宋_GB2312" w:hAnsi="Times New Roman"/>
          <w:sz w:val="32"/>
          <w:szCs w:val="32"/>
        </w:rPr>
        <w:t>检验项目包括</w:t>
      </w:r>
      <w:r w:rsidRPr="00291F3C">
        <w:rPr>
          <w:rFonts w:ascii="Times New Roman" w:eastAsia="仿宋_GB2312" w:hAnsi="Times New Roman" w:hint="eastAsia"/>
          <w:sz w:val="32"/>
          <w:szCs w:val="32"/>
        </w:rPr>
        <w:t>酸价</w:t>
      </w:r>
      <w:r w:rsidRPr="00291F3C">
        <w:rPr>
          <w:rFonts w:ascii="Times New Roman" w:eastAsia="仿宋_GB2312" w:hAnsi="Times New Roman"/>
          <w:sz w:val="32"/>
          <w:szCs w:val="32"/>
        </w:rPr>
        <w:t>（</w:t>
      </w:r>
      <w:r w:rsidRPr="00291F3C">
        <w:rPr>
          <w:rFonts w:ascii="Times New Roman" w:eastAsia="仿宋_GB2312" w:hAnsi="Times New Roman" w:hint="eastAsia"/>
          <w:sz w:val="32"/>
          <w:szCs w:val="32"/>
        </w:rPr>
        <w:t>以脂肪计</w:t>
      </w:r>
      <w:r w:rsidRPr="00291F3C">
        <w:rPr>
          <w:rFonts w:ascii="Times New Roman" w:eastAsia="仿宋_GB2312" w:hAnsi="Times New Roman"/>
          <w:sz w:val="32"/>
          <w:szCs w:val="32"/>
        </w:rPr>
        <w:t>）</w:t>
      </w:r>
      <w:r w:rsidRPr="00291F3C">
        <w:rPr>
          <w:rFonts w:ascii="Times New Roman" w:eastAsia="仿宋_GB2312" w:hAnsi="Times New Roman" w:hint="eastAsia"/>
          <w:sz w:val="32"/>
          <w:szCs w:val="32"/>
        </w:rPr>
        <w:t>、</w:t>
      </w:r>
      <w:r w:rsidRPr="00291F3C">
        <w:rPr>
          <w:rFonts w:ascii="Times New Roman" w:eastAsia="仿宋_GB2312" w:hAnsi="Times New Roman"/>
          <w:sz w:val="32"/>
          <w:szCs w:val="32"/>
        </w:rPr>
        <w:t>过氧化值（</w:t>
      </w:r>
      <w:r w:rsidRPr="00291F3C">
        <w:rPr>
          <w:rFonts w:ascii="Times New Roman" w:eastAsia="仿宋_GB2312" w:hAnsi="Times New Roman" w:hint="eastAsia"/>
          <w:sz w:val="32"/>
          <w:szCs w:val="32"/>
        </w:rPr>
        <w:t>以脂肪计</w:t>
      </w:r>
      <w:r w:rsidRPr="00291F3C">
        <w:rPr>
          <w:rFonts w:ascii="Times New Roman" w:eastAsia="仿宋_GB2312" w:hAnsi="Times New Roman"/>
          <w:sz w:val="32"/>
          <w:szCs w:val="32"/>
        </w:rPr>
        <w:t>）</w:t>
      </w:r>
      <w:r w:rsidRPr="00291F3C">
        <w:rPr>
          <w:rFonts w:ascii="Times New Roman" w:eastAsia="仿宋_GB2312" w:hAnsi="Times New Roman" w:hint="eastAsia"/>
          <w:sz w:val="32"/>
          <w:szCs w:val="32"/>
        </w:rPr>
        <w:t>、铅（以</w:t>
      </w:r>
      <w:proofErr w:type="spellStart"/>
      <w:r w:rsidRPr="00291F3C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291F3C">
        <w:rPr>
          <w:rFonts w:ascii="Times New Roman" w:eastAsia="仿宋_GB2312" w:hAnsi="Times New Roman" w:hint="eastAsia"/>
          <w:sz w:val="32"/>
          <w:szCs w:val="32"/>
        </w:rPr>
        <w:t>计）、</w:t>
      </w:r>
      <w:proofErr w:type="gramStart"/>
      <w:r w:rsidRPr="00291F3C">
        <w:rPr>
          <w:rFonts w:ascii="Times New Roman" w:eastAsia="仿宋_GB2312" w:hAnsi="Times New Roman" w:hint="eastAsia"/>
          <w:sz w:val="32"/>
          <w:szCs w:val="32"/>
        </w:rPr>
        <w:t>唑螨</w:t>
      </w:r>
      <w:proofErr w:type="gramEnd"/>
      <w:r w:rsidRPr="00291F3C">
        <w:rPr>
          <w:rFonts w:ascii="Times New Roman" w:eastAsia="仿宋_GB2312" w:hAnsi="Times New Roman" w:hint="eastAsia"/>
          <w:sz w:val="32"/>
          <w:szCs w:val="32"/>
        </w:rPr>
        <w:t>酯、</w:t>
      </w:r>
      <w:r w:rsidRPr="00291F3C">
        <w:rPr>
          <w:rFonts w:ascii="Times New Roman" w:eastAsia="仿宋_GB2312" w:hAnsi="Times New Roman"/>
          <w:sz w:val="32"/>
          <w:szCs w:val="32"/>
        </w:rPr>
        <w:t>苯</w:t>
      </w:r>
      <w:proofErr w:type="gramStart"/>
      <w:r w:rsidRPr="00291F3C">
        <w:rPr>
          <w:rFonts w:ascii="Times New Roman" w:eastAsia="仿宋_GB2312" w:hAnsi="Times New Roman"/>
          <w:sz w:val="32"/>
          <w:szCs w:val="32"/>
        </w:rPr>
        <w:t>醚甲环唑</w:t>
      </w:r>
      <w:proofErr w:type="gramEnd"/>
      <w:r w:rsidRPr="00291F3C"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多菌灵、</w:t>
      </w:r>
      <w:r w:rsidRPr="00291F3C">
        <w:rPr>
          <w:rFonts w:ascii="Times New Roman" w:eastAsia="仿宋_GB2312" w:hAnsi="Times New Roman"/>
          <w:sz w:val="32"/>
          <w:szCs w:val="32"/>
        </w:rPr>
        <w:t>二氧化硫残留量、大肠菌群。</w:t>
      </w:r>
    </w:p>
    <w:p w:rsidR="008156A1" w:rsidRDefault="00291F3C" w:rsidP="008156A1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 w:rsidR="008156A1" w:rsidRPr="00291F3C">
        <w:rPr>
          <w:rFonts w:ascii="Times New Roman" w:eastAsia="仿宋_GB2312" w:hAnsi="Times New Roman" w:hint="eastAsia"/>
          <w:sz w:val="32"/>
          <w:szCs w:val="32"/>
        </w:rPr>
        <w:t>.</w:t>
      </w:r>
      <w:r w:rsidR="008156A1" w:rsidRPr="00291F3C">
        <w:rPr>
          <w:rFonts w:ascii="Times New Roman" w:eastAsia="仿宋_GB2312" w:hAnsi="Times New Roman" w:hint="eastAsia"/>
          <w:sz w:val="32"/>
          <w:szCs w:val="32"/>
        </w:rPr>
        <w:t>生</w:t>
      </w:r>
      <w:r w:rsidR="008156A1" w:rsidRPr="00291F3C">
        <w:rPr>
          <w:rFonts w:ascii="Times New Roman" w:eastAsia="仿宋_GB2312" w:hAnsi="Times New Roman"/>
          <w:sz w:val="32"/>
          <w:szCs w:val="32"/>
        </w:rPr>
        <w:t>干</w:t>
      </w:r>
      <w:proofErr w:type="gramStart"/>
      <w:r w:rsidR="008156A1" w:rsidRPr="00291F3C">
        <w:rPr>
          <w:rFonts w:ascii="Times New Roman" w:eastAsia="仿宋_GB2312" w:hAnsi="Times New Roman"/>
          <w:sz w:val="32"/>
          <w:szCs w:val="32"/>
        </w:rPr>
        <w:t>籽类检验</w:t>
      </w:r>
      <w:proofErr w:type="gramEnd"/>
      <w:r w:rsidR="008156A1" w:rsidRPr="00291F3C">
        <w:rPr>
          <w:rFonts w:ascii="Times New Roman" w:eastAsia="仿宋_GB2312" w:hAnsi="Times New Roman"/>
          <w:sz w:val="32"/>
          <w:szCs w:val="32"/>
        </w:rPr>
        <w:t>项目包括</w:t>
      </w:r>
      <w:r w:rsidR="008156A1" w:rsidRPr="00291F3C">
        <w:rPr>
          <w:rFonts w:ascii="Times New Roman" w:eastAsia="仿宋_GB2312" w:hAnsi="Times New Roman" w:hint="eastAsia"/>
          <w:sz w:val="32"/>
          <w:szCs w:val="32"/>
        </w:rPr>
        <w:t>酸价</w:t>
      </w:r>
      <w:r w:rsidR="008156A1" w:rsidRPr="00291F3C">
        <w:rPr>
          <w:rFonts w:ascii="Times New Roman" w:eastAsia="仿宋_GB2312" w:hAnsi="Times New Roman"/>
          <w:sz w:val="32"/>
          <w:szCs w:val="32"/>
        </w:rPr>
        <w:t>（</w:t>
      </w:r>
      <w:r w:rsidR="008156A1" w:rsidRPr="00291F3C">
        <w:rPr>
          <w:rFonts w:ascii="Times New Roman" w:eastAsia="仿宋_GB2312" w:hAnsi="Times New Roman" w:hint="eastAsia"/>
          <w:sz w:val="32"/>
          <w:szCs w:val="32"/>
        </w:rPr>
        <w:t>以脂肪计</w:t>
      </w:r>
      <w:r w:rsidR="008156A1" w:rsidRPr="00291F3C">
        <w:rPr>
          <w:rFonts w:ascii="Times New Roman" w:eastAsia="仿宋_GB2312" w:hAnsi="Times New Roman"/>
          <w:sz w:val="32"/>
          <w:szCs w:val="32"/>
        </w:rPr>
        <w:t>）</w:t>
      </w:r>
      <w:r w:rsidR="008156A1" w:rsidRPr="00291F3C">
        <w:rPr>
          <w:rFonts w:ascii="Times New Roman" w:eastAsia="仿宋_GB2312" w:hAnsi="Times New Roman" w:hint="eastAsia"/>
          <w:sz w:val="32"/>
          <w:szCs w:val="32"/>
        </w:rPr>
        <w:t>、</w:t>
      </w:r>
      <w:r w:rsidR="008156A1" w:rsidRPr="00291F3C">
        <w:rPr>
          <w:rFonts w:ascii="Times New Roman" w:eastAsia="仿宋_GB2312" w:hAnsi="Times New Roman"/>
          <w:sz w:val="32"/>
          <w:szCs w:val="32"/>
        </w:rPr>
        <w:t>过氧化值（</w:t>
      </w:r>
      <w:r w:rsidR="008156A1" w:rsidRPr="00291F3C">
        <w:rPr>
          <w:rFonts w:ascii="Times New Roman" w:eastAsia="仿宋_GB2312" w:hAnsi="Times New Roman" w:hint="eastAsia"/>
          <w:sz w:val="32"/>
          <w:szCs w:val="32"/>
        </w:rPr>
        <w:t>以脂肪计</w:t>
      </w:r>
      <w:r w:rsidR="008156A1" w:rsidRPr="00291F3C">
        <w:rPr>
          <w:rFonts w:ascii="Times New Roman" w:eastAsia="仿宋_GB2312" w:hAnsi="Times New Roman"/>
          <w:sz w:val="32"/>
          <w:szCs w:val="32"/>
        </w:rPr>
        <w:t>）</w:t>
      </w:r>
      <w:r w:rsidR="008156A1" w:rsidRPr="00291F3C">
        <w:rPr>
          <w:rFonts w:ascii="Times New Roman" w:eastAsia="仿宋_GB2312" w:hAnsi="Times New Roman" w:hint="eastAsia"/>
          <w:sz w:val="32"/>
          <w:szCs w:val="32"/>
        </w:rPr>
        <w:t>、铅（以</w:t>
      </w:r>
      <w:proofErr w:type="spellStart"/>
      <w:r w:rsidR="008156A1" w:rsidRPr="00291F3C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="008156A1" w:rsidRPr="00291F3C">
        <w:rPr>
          <w:rFonts w:ascii="Times New Roman" w:eastAsia="仿宋_GB2312" w:hAnsi="Times New Roman" w:hint="eastAsia"/>
          <w:sz w:val="32"/>
          <w:szCs w:val="32"/>
        </w:rPr>
        <w:t>计）、镉</w:t>
      </w:r>
      <w:r w:rsidR="008156A1" w:rsidRPr="00291F3C">
        <w:rPr>
          <w:rFonts w:ascii="Times New Roman" w:eastAsia="仿宋_GB2312" w:hAnsi="Times New Roman"/>
          <w:sz w:val="32"/>
          <w:szCs w:val="32"/>
        </w:rPr>
        <w:t>（</w:t>
      </w:r>
      <w:r w:rsidR="008156A1" w:rsidRPr="00291F3C">
        <w:rPr>
          <w:rFonts w:ascii="Times New Roman" w:eastAsia="仿宋_GB2312" w:hAnsi="Times New Roman" w:hint="eastAsia"/>
          <w:sz w:val="32"/>
          <w:szCs w:val="32"/>
        </w:rPr>
        <w:t>以</w:t>
      </w:r>
      <w:r w:rsidR="008156A1" w:rsidRPr="00291F3C">
        <w:rPr>
          <w:rFonts w:ascii="Times New Roman" w:eastAsia="仿宋_GB2312" w:hAnsi="Times New Roman" w:hint="eastAsia"/>
          <w:sz w:val="32"/>
          <w:szCs w:val="32"/>
        </w:rPr>
        <w:t>C</w:t>
      </w:r>
      <w:r w:rsidR="008156A1" w:rsidRPr="00291F3C">
        <w:rPr>
          <w:rFonts w:ascii="Times New Roman" w:eastAsia="仿宋_GB2312" w:hAnsi="Times New Roman"/>
          <w:sz w:val="32"/>
          <w:szCs w:val="32"/>
        </w:rPr>
        <w:t>d</w:t>
      </w:r>
      <w:r w:rsidR="008156A1" w:rsidRPr="00291F3C">
        <w:rPr>
          <w:rFonts w:ascii="Times New Roman" w:eastAsia="仿宋_GB2312" w:hAnsi="Times New Roman" w:hint="eastAsia"/>
          <w:sz w:val="32"/>
          <w:szCs w:val="32"/>
        </w:rPr>
        <w:t>计</w:t>
      </w:r>
      <w:r w:rsidR="008156A1" w:rsidRPr="00291F3C">
        <w:rPr>
          <w:rFonts w:ascii="Times New Roman" w:eastAsia="仿宋_GB2312" w:hAnsi="Times New Roman"/>
          <w:sz w:val="32"/>
          <w:szCs w:val="32"/>
        </w:rPr>
        <w:t>）</w:t>
      </w:r>
      <w:r w:rsidR="008156A1" w:rsidRPr="00291F3C">
        <w:rPr>
          <w:rFonts w:ascii="Times New Roman" w:eastAsia="仿宋_GB2312" w:hAnsi="Times New Roman" w:hint="eastAsia"/>
          <w:sz w:val="32"/>
          <w:szCs w:val="32"/>
        </w:rPr>
        <w:t>、</w:t>
      </w:r>
      <w:r w:rsidR="008156A1" w:rsidRPr="00291F3C">
        <w:rPr>
          <w:rFonts w:ascii="Times New Roman" w:eastAsia="仿宋_GB2312" w:hAnsi="Times New Roman"/>
          <w:sz w:val="32"/>
          <w:szCs w:val="32"/>
        </w:rPr>
        <w:t>黄曲霉毒素</w:t>
      </w:r>
      <w:r w:rsidR="008156A1" w:rsidRPr="00291F3C">
        <w:rPr>
          <w:rFonts w:ascii="Times New Roman" w:eastAsia="仿宋_GB2312" w:hAnsi="Times New Roman" w:hint="eastAsia"/>
          <w:sz w:val="32"/>
          <w:szCs w:val="32"/>
        </w:rPr>
        <w:t>B</w:t>
      </w:r>
      <w:r w:rsidR="008156A1" w:rsidRPr="00291F3C"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 w:rsidR="008156A1" w:rsidRPr="00291F3C">
        <w:rPr>
          <w:rFonts w:ascii="Times New Roman" w:eastAsia="仿宋_GB2312" w:hAnsi="Times New Roman" w:hint="eastAsia"/>
          <w:sz w:val="32"/>
          <w:szCs w:val="32"/>
        </w:rPr>
        <w:t>、多菌灵</w:t>
      </w:r>
      <w:r w:rsidR="008156A1" w:rsidRPr="00291F3C">
        <w:rPr>
          <w:rFonts w:ascii="Times New Roman" w:eastAsia="仿宋_GB2312" w:hAnsi="Times New Roman"/>
          <w:sz w:val="32"/>
          <w:szCs w:val="32"/>
        </w:rPr>
        <w:t>、苯</w:t>
      </w:r>
      <w:proofErr w:type="gramStart"/>
      <w:r w:rsidR="008156A1" w:rsidRPr="00291F3C">
        <w:rPr>
          <w:rFonts w:ascii="Times New Roman" w:eastAsia="仿宋_GB2312" w:hAnsi="Times New Roman"/>
          <w:sz w:val="32"/>
          <w:szCs w:val="32"/>
        </w:rPr>
        <w:t>醚甲环唑</w:t>
      </w:r>
      <w:proofErr w:type="gramEnd"/>
      <w:r w:rsidR="008156A1" w:rsidRPr="00291F3C">
        <w:rPr>
          <w:rFonts w:ascii="Times New Roman" w:eastAsia="仿宋_GB2312" w:hAnsi="Times New Roman"/>
          <w:sz w:val="32"/>
          <w:szCs w:val="32"/>
        </w:rPr>
        <w:t>、粉</w:t>
      </w:r>
      <w:proofErr w:type="gramStart"/>
      <w:r w:rsidR="008156A1" w:rsidRPr="00291F3C">
        <w:rPr>
          <w:rFonts w:ascii="Times New Roman" w:eastAsia="仿宋_GB2312" w:hAnsi="Times New Roman"/>
          <w:sz w:val="32"/>
          <w:szCs w:val="32"/>
        </w:rPr>
        <w:t>唑</w:t>
      </w:r>
      <w:proofErr w:type="gramEnd"/>
      <w:r w:rsidR="008156A1" w:rsidRPr="00291F3C">
        <w:rPr>
          <w:rFonts w:ascii="Times New Roman" w:eastAsia="仿宋_GB2312" w:hAnsi="Times New Roman"/>
          <w:sz w:val="32"/>
          <w:szCs w:val="32"/>
        </w:rPr>
        <w:t>醇、二氧化硫残留量、大肠菌群。</w:t>
      </w:r>
    </w:p>
    <w:p w:rsidR="00EF499C" w:rsidRPr="008156A1" w:rsidRDefault="00EF499C" w:rsidP="00196F9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EF499C" w:rsidRPr="008156A1" w:rsidSect="006D384D">
      <w:footerReference w:type="default" r:id="rId10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C1C" w:rsidRDefault="00D00C1C" w:rsidP="006D384D">
      <w:r>
        <w:separator/>
      </w:r>
    </w:p>
  </w:endnote>
  <w:endnote w:type="continuationSeparator" w:id="0">
    <w:p w:rsidR="00D00C1C" w:rsidRDefault="00D00C1C" w:rsidP="006D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4C6E5D" w:rsidRDefault="004C6E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24D" w:rsidRPr="00B6724D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4C6E5D" w:rsidRDefault="004C6E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C1C" w:rsidRDefault="00D00C1C" w:rsidP="006D384D">
      <w:r>
        <w:separator/>
      </w:r>
    </w:p>
  </w:footnote>
  <w:footnote w:type="continuationSeparator" w:id="0">
    <w:p w:rsidR="00D00C1C" w:rsidRDefault="00D00C1C" w:rsidP="006D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8FF"/>
    <w:rsid w:val="00013463"/>
    <w:rsid w:val="00013B01"/>
    <w:rsid w:val="000153AA"/>
    <w:rsid w:val="00015C34"/>
    <w:rsid w:val="0002328C"/>
    <w:rsid w:val="00032C15"/>
    <w:rsid w:val="00033578"/>
    <w:rsid w:val="000350AE"/>
    <w:rsid w:val="00040700"/>
    <w:rsid w:val="000410FC"/>
    <w:rsid w:val="00047768"/>
    <w:rsid w:val="00051AE3"/>
    <w:rsid w:val="000549F5"/>
    <w:rsid w:val="000555A3"/>
    <w:rsid w:val="0006636A"/>
    <w:rsid w:val="00077E1F"/>
    <w:rsid w:val="00083A56"/>
    <w:rsid w:val="00087EA2"/>
    <w:rsid w:val="0009108C"/>
    <w:rsid w:val="000960BC"/>
    <w:rsid w:val="00097731"/>
    <w:rsid w:val="000B12AC"/>
    <w:rsid w:val="000C172F"/>
    <w:rsid w:val="000C537A"/>
    <w:rsid w:val="000D3DF5"/>
    <w:rsid w:val="000D4326"/>
    <w:rsid w:val="000D5D0C"/>
    <w:rsid w:val="000D63C9"/>
    <w:rsid w:val="000D705B"/>
    <w:rsid w:val="000E2B72"/>
    <w:rsid w:val="000E504C"/>
    <w:rsid w:val="000E5572"/>
    <w:rsid w:val="000F1525"/>
    <w:rsid w:val="000F4467"/>
    <w:rsid w:val="000F7DB3"/>
    <w:rsid w:val="001008CE"/>
    <w:rsid w:val="00114130"/>
    <w:rsid w:val="0011509D"/>
    <w:rsid w:val="0011581B"/>
    <w:rsid w:val="001158A9"/>
    <w:rsid w:val="001244B0"/>
    <w:rsid w:val="00133CF9"/>
    <w:rsid w:val="00136B7F"/>
    <w:rsid w:val="00140166"/>
    <w:rsid w:val="00147989"/>
    <w:rsid w:val="00153812"/>
    <w:rsid w:val="00157078"/>
    <w:rsid w:val="00167188"/>
    <w:rsid w:val="001712D2"/>
    <w:rsid w:val="001728FE"/>
    <w:rsid w:val="00172A27"/>
    <w:rsid w:val="00173015"/>
    <w:rsid w:val="00182460"/>
    <w:rsid w:val="00184E6F"/>
    <w:rsid w:val="00194120"/>
    <w:rsid w:val="0019691D"/>
    <w:rsid w:val="00196F9E"/>
    <w:rsid w:val="001973F5"/>
    <w:rsid w:val="001A7523"/>
    <w:rsid w:val="001B3CC6"/>
    <w:rsid w:val="001B4B6D"/>
    <w:rsid w:val="001C0ED8"/>
    <w:rsid w:val="001C3EC2"/>
    <w:rsid w:val="001D4DA7"/>
    <w:rsid w:val="001D51DA"/>
    <w:rsid w:val="001D65AE"/>
    <w:rsid w:val="001E2577"/>
    <w:rsid w:val="001E6DA6"/>
    <w:rsid w:val="001F1805"/>
    <w:rsid w:val="001F1E9A"/>
    <w:rsid w:val="00203620"/>
    <w:rsid w:val="00206369"/>
    <w:rsid w:val="002109EB"/>
    <w:rsid w:val="00213CBC"/>
    <w:rsid w:val="00214174"/>
    <w:rsid w:val="00225021"/>
    <w:rsid w:val="00230AFE"/>
    <w:rsid w:val="0023175D"/>
    <w:rsid w:val="00235D2C"/>
    <w:rsid w:val="00240AB0"/>
    <w:rsid w:val="00242C40"/>
    <w:rsid w:val="00260163"/>
    <w:rsid w:val="0026335A"/>
    <w:rsid w:val="00263BAC"/>
    <w:rsid w:val="002670A9"/>
    <w:rsid w:val="002706D6"/>
    <w:rsid w:val="00272E9C"/>
    <w:rsid w:val="00273DA0"/>
    <w:rsid w:val="002745A6"/>
    <w:rsid w:val="0027673B"/>
    <w:rsid w:val="002806BB"/>
    <w:rsid w:val="0028399B"/>
    <w:rsid w:val="00285D3E"/>
    <w:rsid w:val="00291F3C"/>
    <w:rsid w:val="002939F5"/>
    <w:rsid w:val="002947C9"/>
    <w:rsid w:val="00296DDB"/>
    <w:rsid w:val="002A02BF"/>
    <w:rsid w:val="002A0D72"/>
    <w:rsid w:val="002A210D"/>
    <w:rsid w:val="002A3EEF"/>
    <w:rsid w:val="002A52C7"/>
    <w:rsid w:val="002B749B"/>
    <w:rsid w:val="002C0D5B"/>
    <w:rsid w:val="002C4939"/>
    <w:rsid w:val="002C4D44"/>
    <w:rsid w:val="002C5461"/>
    <w:rsid w:val="002C5847"/>
    <w:rsid w:val="002D295F"/>
    <w:rsid w:val="002D7387"/>
    <w:rsid w:val="002E17CE"/>
    <w:rsid w:val="002E5558"/>
    <w:rsid w:val="002F6AB3"/>
    <w:rsid w:val="002F72C4"/>
    <w:rsid w:val="002F7C6A"/>
    <w:rsid w:val="0030078D"/>
    <w:rsid w:val="003017A2"/>
    <w:rsid w:val="00302E0F"/>
    <w:rsid w:val="0030356C"/>
    <w:rsid w:val="00303AA8"/>
    <w:rsid w:val="00305D0E"/>
    <w:rsid w:val="00306D1F"/>
    <w:rsid w:val="003124BF"/>
    <w:rsid w:val="0031314C"/>
    <w:rsid w:val="003177C3"/>
    <w:rsid w:val="00320C2F"/>
    <w:rsid w:val="00324F00"/>
    <w:rsid w:val="003340FC"/>
    <w:rsid w:val="0034021B"/>
    <w:rsid w:val="00342916"/>
    <w:rsid w:val="00342FCA"/>
    <w:rsid w:val="003548BF"/>
    <w:rsid w:val="003570F6"/>
    <w:rsid w:val="00357568"/>
    <w:rsid w:val="003663B2"/>
    <w:rsid w:val="003726CF"/>
    <w:rsid w:val="003769DA"/>
    <w:rsid w:val="00382FF3"/>
    <w:rsid w:val="0038333B"/>
    <w:rsid w:val="00384E7B"/>
    <w:rsid w:val="00390449"/>
    <w:rsid w:val="00396B55"/>
    <w:rsid w:val="003A05CA"/>
    <w:rsid w:val="003A1626"/>
    <w:rsid w:val="003A5D5E"/>
    <w:rsid w:val="003B0CFD"/>
    <w:rsid w:val="003B2087"/>
    <w:rsid w:val="003B2DD3"/>
    <w:rsid w:val="003B3D3C"/>
    <w:rsid w:val="003B3E4D"/>
    <w:rsid w:val="003B44CA"/>
    <w:rsid w:val="003B6766"/>
    <w:rsid w:val="003B6F7E"/>
    <w:rsid w:val="003C0BB3"/>
    <w:rsid w:val="003C1DD7"/>
    <w:rsid w:val="003C5A79"/>
    <w:rsid w:val="003D5EEA"/>
    <w:rsid w:val="003E6C28"/>
    <w:rsid w:val="003F182D"/>
    <w:rsid w:val="003F3F7E"/>
    <w:rsid w:val="003F4CF0"/>
    <w:rsid w:val="003F70F2"/>
    <w:rsid w:val="004018C6"/>
    <w:rsid w:val="00402D05"/>
    <w:rsid w:val="00404DD1"/>
    <w:rsid w:val="00413298"/>
    <w:rsid w:val="00413966"/>
    <w:rsid w:val="0041777C"/>
    <w:rsid w:val="00417F88"/>
    <w:rsid w:val="0042128E"/>
    <w:rsid w:val="00431CD0"/>
    <w:rsid w:val="00432818"/>
    <w:rsid w:val="0044003A"/>
    <w:rsid w:val="00440BE2"/>
    <w:rsid w:val="00442974"/>
    <w:rsid w:val="00462CA7"/>
    <w:rsid w:val="00465B99"/>
    <w:rsid w:val="00484ACD"/>
    <w:rsid w:val="004863D7"/>
    <w:rsid w:val="00490121"/>
    <w:rsid w:val="00492C02"/>
    <w:rsid w:val="004A4C22"/>
    <w:rsid w:val="004A7615"/>
    <w:rsid w:val="004B3C47"/>
    <w:rsid w:val="004C61BE"/>
    <w:rsid w:val="004C6E5D"/>
    <w:rsid w:val="004D2049"/>
    <w:rsid w:val="004D495B"/>
    <w:rsid w:val="004D6AAB"/>
    <w:rsid w:val="004E1F22"/>
    <w:rsid w:val="004F275C"/>
    <w:rsid w:val="005060AD"/>
    <w:rsid w:val="005067D7"/>
    <w:rsid w:val="00511109"/>
    <w:rsid w:val="0051122F"/>
    <w:rsid w:val="00512F37"/>
    <w:rsid w:val="0051511C"/>
    <w:rsid w:val="0051599C"/>
    <w:rsid w:val="00536B01"/>
    <w:rsid w:val="0054415C"/>
    <w:rsid w:val="005524E9"/>
    <w:rsid w:val="00553098"/>
    <w:rsid w:val="00560E37"/>
    <w:rsid w:val="005613C8"/>
    <w:rsid w:val="005619BC"/>
    <w:rsid w:val="005639E6"/>
    <w:rsid w:val="005714EA"/>
    <w:rsid w:val="00574E32"/>
    <w:rsid w:val="0057560B"/>
    <w:rsid w:val="0058082F"/>
    <w:rsid w:val="00582770"/>
    <w:rsid w:val="0058391D"/>
    <w:rsid w:val="00583DA7"/>
    <w:rsid w:val="00585BDB"/>
    <w:rsid w:val="0059085A"/>
    <w:rsid w:val="00593DE8"/>
    <w:rsid w:val="005A1C7F"/>
    <w:rsid w:val="005A3FB1"/>
    <w:rsid w:val="005B6609"/>
    <w:rsid w:val="005C2EC0"/>
    <w:rsid w:val="005C6C0C"/>
    <w:rsid w:val="005C6DDF"/>
    <w:rsid w:val="005D03CC"/>
    <w:rsid w:val="005D1AEC"/>
    <w:rsid w:val="005D5C5A"/>
    <w:rsid w:val="005E1F65"/>
    <w:rsid w:val="005E2B0E"/>
    <w:rsid w:val="005E34FF"/>
    <w:rsid w:val="005E43A4"/>
    <w:rsid w:val="005F0AAD"/>
    <w:rsid w:val="005F1873"/>
    <w:rsid w:val="0062144E"/>
    <w:rsid w:val="00625193"/>
    <w:rsid w:val="006256E0"/>
    <w:rsid w:val="00630240"/>
    <w:rsid w:val="00640FBE"/>
    <w:rsid w:val="0064300D"/>
    <w:rsid w:val="006453E6"/>
    <w:rsid w:val="0064581B"/>
    <w:rsid w:val="006500F5"/>
    <w:rsid w:val="006639EB"/>
    <w:rsid w:val="006646D1"/>
    <w:rsid w:val="006714E3"/>
    <w:rsid w:val="0068055F"/>
    <w:rsid w:val="00681D65"/>
    <w:rsid w:val="00685C55"/>
    <w:rsid w:val="006921E1"/>
    <w:rsid w:val="00692918"/>
    <w:rsid w:val="00696B22"/>
    <w:rsid w:val="006973C9"/>
    <w:rsid w:val="006A3E5A"/>
    <w:rsid w:val="006A629A"/>
    <w:rsid w:val="006B3319"/>
    <w:rsid w:val="006C0963"/>
    <w:rsid w:val="006C38EC"/>
    <w:rsid w:val="006C3F26"/>
    <w:rsid w:val="006C41A3"/>
    <w:rsid w:val="006C4D45"/>
    <w:rsid w:val="006D0B79"/>
    <w:rsid w:val="006D33F3"/>
    <w:rsid w:val="006D384D"/>
    <w:rsid w:val="006D4DBF"/>
    <w:rsid w:val="006D74D1"/>
    <w:rsid w:val="006E1ECF"/>
    <w:rsid w:val="006E73F5"/>
    <w:rsid w:val="006E7AF0"/>
    <w:rsid w:val="006E7BF5"/>
    <w:rsid w:val="006F1072"/>
    <w:rsid w:val="006F11E6"/>
    <w:rsid w:val="006F7D0E"/>
    <w:rsid w:val="00700430"/>
    <w:rsid w:val="00701F89"/>
    <w:rsid w:val="00705887"/>
    <w:rsid w:val="00715E19"/>
    <w:rsid w:val="00720B4C"/>
    <w:rsid w:val="0072401A"/>
    <w:rsid w:val="00725802"/>
    <w:rsid w:val="0072629A"/>
    <w:rsid w:val="0073346A"/>
    <w:rsid w:val="00734CCE"/>
    <w:rsid w:val="0073526D"/>
    <w:rsid w:val="00744473"/>
    <w:rsid w:val="007465E3"/>
    <w:rsid w:val="00750262"/>
    <w:rsid w:val="00750781"/>
    <w:rsid w:val="0076062D"/>
    <w:rsid w:val="00771262"/>
    <w:rsid w:val="007725F5"/>
    <w:rsid w:val="00773944"/>
    <w:rsid w:val="00797E50"/>
    <w:rsid w:val="007A71F3"/>
    <w:rsid w:val="007B1399"/>
    <w:rsid w:val="007B5CA1"/>
    <w:rsid w:val="007C69CA"/>
    <w:rsid w:val="007D18C2"/>
    <w:rsid w:val="007E000E"/>
    <w:rsid w:val="007E3A8F"/>
    <w:rsid w:val="007E51AB"/>
    <w:rsid w:val="007F0A8A"/>
    <w:rsid w:val="007F2EDA"/>
    <w:rsid w:val="007F339F"/>
    <w:rsid w:val="007F3463"/>
    <w:rsid w:val="007F47E5"/>
    <w:rsid w:val="00800D5E"/>
    <w:rsid w:val="0080255E"/>
    <w:rsid w:val="00805171"/>
    <w:rsid w:val="008156A1"/>
    <w:rsid w:val="00816B64"/>
    <w:rsid w:val="008240B0"/>
    <w:rsid w:val="00832EE9"/>
    <w:rsid w:val="00832F49"/>
    <w:rsid w:val="008353E4"/>
    <w:rsid w:val="0083702B"/>
    <w:rsid w:val="00841F1A"/>
    <w:rsid w:val="00842138"/>
    <w:rsid w:val="00843647"/>
    <w:rsid w:val="00845734"/>
    <w:rsid w:val="00845E76"/>
    <w:rsid w:val="00847605"/>
    <w:rsid w:val="00847743"/>
    <w:rsid w:val="008575C5"/>
    <w:rsid w:val="00872B42"/>
    <w:rsid w:val="00872DD9"/>
    <w:rsid w:val="00873B00"/>
    <w:rsid w:val="00881235"/>
    <w:rsid w:val="00883008"/>
    <w:rsid w:val="00886FDC"/>
    <w:rsid w:val="008939CE"/>
    <w:rsid w:val="0089749A"/>
    <w:rsid w:val="008A7FE0"/>
    <w:rsid w:val="008B0A91"/>
    <w:rsid w:val="008B3D8E"/>
    <w:rsid w:val="008B4142"/>
    <w:rsid w:val="008C107D"/>
    <w:rsid w:val="008C15E7"/>
    <w:rsid w:val="008D29E7"/>
    <w:rsid w:val="008D3CB8"/>
    <w:rsid w:val="008F0802"/>
    <w:rsid w:val="008F3D51"/>
    <w:rsid w:val="008F4D48"/>
    <w:rsid w:val="008F5AAE"/>
    <w:rsid w:val="008F7A37"/>
    <w:rsid w:val="008F7B65"/>
    <w:rsid w:val="009037F3"/>
    <w:rsid w:val="00903DA8"/>
    <w:rsid w:val="009062C0"/>
    <w:rsid w:val="00907CB6"/>
    <w:rsid w:val="00907CE6"/>
    <w:rsid w:val="009126F5"/>
    <w:rsid w:val="00923A9E"/>
    <w:rsid w:val="00926952"/>
    <w:rsid w:val="0092772A"/>
    <w:rsid w:val="0093044F"/>
    <w:rsid w:val="009306EB"/>
    <w:rsid w:val="00931A6E"/>
    <w:rsid w:val="00933987"/>
    <w:rsid w:val="009350AC"/>
    <w:rsid w:val="00936E22"/>
    <w:rsid w:val="009378A7"/>
    <w:rsid w:val="00940678"/>
    <w:rsid w:val="0094414D"/>
    <w:rsid w:val="00945365"/>
    <w:rsid w:val="009503B4"/>
    <w:rsid w:val="0095796B"/>
    <w:rsid w:val="00957DBB"/>
    <w:rsid w:val="00964294"/>
    <w:rsid w:val="009750DC"/>
    <w:rsid w:val="00986344"/>
    <w:rsid w:val="009907A2"/>
    <w:rsid w:val="00991624"/>
    <w:rsid w:val="00992EBA"/>
    <w:rsid w:val="00997864"/>
    <w:rsid w:val="009A6419"/>
    <w:rsid w:val="009B10B2"/>
    <w:rsid w:val="009D00F4"/>
    <w:rsid w:val="009D12C5"/>
    <w:rsid w:val="009D14C7"/>
    <w:rsid w:val="009D1C43"/>
    <w:rsid w:val="009D4722"/>
    <w:rsid w:val="009E2C3C"/>
    <w:rsid w:val="009F1728"/>
    <w:rsid w:val="00A00D54"/>
    <w:rsid w:val="00A033DF"/>
    <w:rsid w:val="00A034A1"/>
    <w:rsid w:val="00A14BFC"/>
    <w:rsid w:val="00A2132C"/>
    <w:rsid w:val="00A21389"/>
    <w:rsid w:val="00A40430"/>
    <w:rsid w:val="00A40994"/>
    <w:rsid w:val="00A40EC3"/>
    <w:rsid w:val="00A41313"/>
    <w:rsid w:val="00A41891"/>
    <w:rsid w:val="00A438D9"/>
    <w:rsid w:val="00A52388"/>
    <w:rsid w:val="00A52A1A"/>
    <w:rsid w:val="00A559AE"/>
    <w:rsid w:val="00A55DCD"/>
    <w:rsid w:val="00A75B37"/>
    <w:rsid w:val="00A85A1B"/>
    <w:rsid w:val="00A92317"/>
    <w:rsid w:val="00A93997"/>
    <w:rsid w:val="00A941BA"/>
    <w:rsid w:val="00A94AC7"/>
    <w:rsid w:val="00A95CB1"/>
    <w:rsid w:val="00AA051B"/>
    <w:rsid w:val="00AA5D59"/>
    <w:rsid w:val="00AA690B"/>
    <w:rsid w:val="00AA7516"/>
    <w:rsid w:val="00AB21B2"/>
    <w:rsid w:val="00AB4C53"/>
    <w:rsid w:val="00AB5280"/>
    <w:rsid w:val="00AB66FE"/>
    <w:rsid w:val="00AC2EF6"/>
    <w:rsid w:val="00AC6E66"/>
    <w:rsid w:val="00AD01EB"/>
    <w:rsid w:val="00AD3DD0"/>
    <w:rsid w:val="00AD4326"/>
    <w:rsid w:val="00AD4B5E"/>
    <w:rsid w:val="00AE2DA4"/>
    <w:rsid w:val="00AE3AD2"/>
    <w:rsid w:val="00AE3CD9"/>
    <w:rsid w:val="00AF04DC"/>
    <w:rsid w:val="00AF5951"/>
    <w:rsid w:val="00AF5D1B"/>
    <w:rsid w:val="00B03E5C"/>
    <w:rsid w:val="00B14DCD"/>
    <w:rsid w:val="00B227F7"/>
    <w:rsid w:val="00B377EC"/>
    <w:rsid w:val="00B41258"/>
    <w:rsid w:val="00B531DD"/>
    <w:rsid w:val="00B56B4E"/>
    <w:rsid w:val="00B6724D"/>
    <w:rsid w:val="00B751A8"/>
    <w:rsid w:val="00B80CE6"/>
    <w:rsid w:val="00B87C31"/>
    <w:rsid w:val="00B9035B"/>
    <w:rsid w:val="00B9132A"/>
    <w:rsid w:val="00B92661"/>
    <w:rsid w:val="00BA0B23"/>
    <w:rsid w:val="00BA2ABA"/>
    <w:rsid w:val="00BB6096"/>
    <w:rsid w:val="00BB72B5"/>
    <w:rsid w:val="00BB7505"/>
    <w:rsid w:val="00BB7CCC"/>
    <w:rsid w:val="00BC0BEB"/>
    <w:rsid w:val="00BC62DF"/>
    <w:rsid w:val="00BD54B1"/>
    <w:rsid w:val="00BD7647"/>
    <w:rsid w:val="00BD77D5"/>
    <w:rsid w:val="00BD7939"/>
    <w:rsid w:val="00BE1E7F"/>
    <w:rsid w:val="00BE7E25"/>
    <w:rsid w:val="00BF6349"/>
    <w:rsid w:val="00BF75F9"/>
    <w:rsid w:val="00C00895"/>
    <w:rsid w:val="00C07F11"/>
    <w:rsid w:val="00C13E51"/>
    <w:rsid w:val="00C16FE7"/>
    <w:rsid w:val="00C23DE4"/>
    <w:rsid w:val="00C27707"/>
    <w:rsid w:val="00C31C8D"/>
    <w:rsid w:val="00C36248"/>
    <w:rsid w:val="00C37B7F"/>
    <w:rsid w:val="00C40EC3"/>
    <w:rsid w:val="00C41CB3"/>
    <w:rsid w:val="00C42B5A"/>
    <w:rsid w:val="00C47A38"/>
    <w:rsid w:val="00C539E4"/>
    <w:rsid w:val="00C54C39"/>
    <w:rsid w:val="00C5582E"/>
    <w:rsid w:val="00C565B4"/>
    <w:rsid w:val="00C57E94"/>
    <w:rsid w:val="00C62BAA"/>
    <w:rsid w:val="00C65B28"/>
    <w:rsid w:val="00C67E51"/>
    <w:rsid w:val="00C723B2"/>
    <w:rsid w:val="00C73A38"/>
    <w:rsid w:val="00C765EF"/>
    <w:rsid w:val="00C8292B"/>
    <w:rsid w:val="00C83DA3"/>
    <w:rsid w:val="00C8473D"/>
    <w:rsid w:val="00C871EA"/>
    <w:rsid w:val="00C8748C"/>
    <w:rsid w:val="00C94D3F"/>
    <w:rsid w:val="00CB0827"/>
    <w:rsid w:val="00CB3681"/>
    <w:rsid w:val="00CB3EAF"/>
    <w:rsid w:val="00CB6C1A"/>
    <w:rsid w:val="00CC5158"/>
    <w:rsid w:val="00CD2884"/>
    <w:rsid w:val="00CE25C6"/>
    <w:rsid w:val="00CE4BE3"/>
    <w:rsid w:val="00CE7919"/>
    <w:rsid w:val="00CF27DB"/>
    <w:rsid w:val="00CF4ABA"/>
    <w:rsid w:val="00CF6913"/>
    <w:rsid w:val="00D00C1C"/>
    <w:rsid w:val="00D062FC"/>
    <w:rsid w:val="00D10A12"/>
    <w:rsid w:val="00D1376E"/>
    <w:rsid w:val="00D14959"/>
    <w:rsid w:val="00D17BBC"/>
    <w:rsid w:val="00D21B6E"/>
    <w:rsid w:val="00D2654D"/>
    <w:rsid w:val="00D302C8"/>
    <w:rsid w:val="00D32C65"/>
    <w:rsid w:val="00D359A2"/>
    <w:rsid w:val="00D37CE5"/>
    <w:rsid w:val="00D430D4"/>
    <w:rsid w:val="00D4341E"/>
    <w:rsid w:val="00D461D8"/>
    <w:rsid w:val="00D47599"/>
    <w:rsid w:val="00D51C19"/>
    <w:rsid w:val="00D52098"/>
    <w:rsid w:val="00D53C4F"/>
    <w:rsid w:val="00D55E4D"/>
    <w:rsid w:val="00D55FA2"/>
    <w:rsid w:val="00D62010"/>
    <w:rsid w:val="00D62EA4"/>
    <w:rsid w:val="00D644CE"/>
    <w:rsid w:val="00D651AF"/>
    <w:rsid w:val="00D65BFB"/>
    <w:rsid w:val="00D66C1B"/>
    <w:rsid w:val="00D72A47"/>
    <w:rsid w:val="00D751EB"/>
    <w:rsid w:val="00D771EE"/>
    <w:rsid w:val="00D80A30"/>
    <w:rsid w:val="00D96DA2"/>
    <w:rsid w:val="00DA1FC5"/>
    <w:rsid w:val="00DA415B"/>
    <w:rsid w:val="00DA563A"/>
    <w:rsid w:val="00DA5B33"/>
    <w:rsid w:val="00DB15CE"/>
    <w:rsid w:val="00DB1A59"/>
    <w:rsid w:val="00DC4A1C"/>
    <w:rsid w:val="00DC5EBA"/>
    <w:rsid w:val="00DC71B2"/>
    <w:rsid w:val="00DD15EE"/>
    <w:rsid w:val="00DD2C47"/>
    <w:rsid w:val="00DD6A6F"/>
    <w:rsid w:val="00DD6C42"/>
    <w:rsid w:val="00DD717E"/>
    <w:rsid w:val="00DE193B"/>
    <w:rsid w:val="00DE3615"/>
    <w:rsid w:val="00DE6349"/>
    <w:rsid w:val="00DF147E"/>
    <w:rsid w:val="00DF63D3"/>
    <w:rsid w:val="00E009C6"/>
    <w:rsid w:val="00E0292D"/>
    <w:rsid w:val="00E11DF2"/>
    <w:rsid w:val="00E130FD"/>
    <w:rsid w:val="00E15118"/>
    <w:rsid w:val="00E17687"/>
    <w:rsid w:val="00E2511F"/>
    <w:rsid w:val="00E258BE"/>
    <w:rsid w:val="00E3398C"/>
    <w:rsid w:val="00E507F5"/>
    <w:rsid w:val="00E52C55"/>
    <w:rsid w:val="00E542CC"/>
    <w:rsid w:val="00E56192"/>
    <w:rsid w:val="00E62708"/>
    <w:rsid w:val="00E633D8"/>
    <w:rsid w:val="00E64F92"/>
    <w:rsid w:val="00E66CA5"/>
    <w:rsid w:val="00E67822"/>
    <w:rsid w:val="00E712D5"/>
    <w:rsid w:val="00E729B5"/>
    <w:rsid w:val="00E77DCC"/>
    <w:rsid w:val="00E83577"/>
    <w:rsid w:val="00E8421F"/>
    <w:rsid w:val="00EA19E1"/>
    <w:rsid w:val="00EA4674"/>
    <w:rsid w:val="00EA6E1E"/>
    <w:rsid w:val="00EB4B11"/>
    <w:rsid w:val="00EB5CAD"/>
    <w:rsid w:val="00EB697B"/>
    <w:rsid w:val="00ED164D"/>
    <w:rsid w:val="00ED2094"/>
    <w:rsid w:val="00ED5B2B"/>
    <w:rsid w:val="00ED5E88"/>
    <w:rsid w:val="00EF37DC"/>
    <w:rsid w:val="00EF499C"/>
    <w:rsid w:val="00EF5E1B"/>
    <w:rsid w:val="00EF7669"/>
    <w:rsid w:val="00F03634"/>
    <w:rsid w:val="00F13CE5"/>
    <w:rsid w:val="00F1489B"/>
    <w:rsid w:val="00F15E33"/>
    <w:rsid w:val="00F17AF6"/>
    <w:rsid w:val="00F21956"/>
    <w:rsid w:val="00F320C9"/>
    <w:rsid w:val="00F3594F"/>
    <w:rsid w:val="00F46FD7"/>
    <w:rsid w:val="00F529E9"/>
    <w:rsid w:val="00F61090"/>
    <w:rsid w:val="00F6510E"/>
    <w:rsid w:val="00F70FD8"/>
    <w:rsid w:val="00F775F3"/>
    <w:rsid w:val="00F810A2"/>
    <w:rsid w:val="00F81AA3"/>
    <w:rsid w:val="00F95B57"/>
    <w:rsid w:val="00FA3C40"/>
    <w:rsid w:val="00FA5FA4"/>
    <w:rsid w:val="00FA69DA"/>
    <w:rsid w:val="00FA7C3A"/>
    <w:rsid w:val="00FA7E10"/>
    <w:rsid w:val="00FA7F3D"/>
    <w:rsid w:val="00FB605E"/>
    <w:rsid w:val="00FD15E8"/>
    <w:rsid w:val="00FD2A3F"/>
    <w:rsid w:val="00FD36D9"/>
    <w:rsid w:val="00FE19A5"/>
    <w:rsid w:val="00FE420C"/>
    <w:rsid w:val="00FF58CA"/>
    <w:rsid w:val="00FF5E79"/>
    <w:rsid w:val="00FF71B7"/>
    <w:rsid w:val="01EA4FF6"/>
    <w:rsid w:val="500D43CC"/>
    <w:rsid w:val="60415AD1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4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D38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D3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3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D384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D384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384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D38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D384D"/>
    <w:rPr>
      <w:sz w:val="18"/>
      <w:szCs w:val="18"/>
    </w:rPr>
  </w:style>
  <w:style w:type="paragraph" w:customStyle="1" w:styleId="Default">
    <w:name w:val="Default"/>
    <w:qFormat/>
    <w:rsid w:val="006D384D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rsid w:val="006D38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AA8C03-271A-4FEE-805C-50DC32CF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6</Pages>
  <Words>449</Words>
  <Characters>2562</Characters>
  <Application>Microsoft Office Word</Application>
  <DocSecurity>0</DocSecurity>
  <Lines>21</Lines>
  <Paragraphs>6</Paragraphs>
  <ScaleCrop>false</ScaleCrop>
  <Company>http://sdwm.org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325</cp:revision>
  <cp:lastPrinted>2019-08-22T00:52:00Z</cp:lastPrinted>
  <dcterms:created xsi:type="dcterms:W3CDTF">2017-02-14T08:37:00Z</dcterms:created>
  <dcterms:modified xsi:type="dcterms:W3CDTF">2019-09-11T10:00:00Z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