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17" w:rsidRDefault="008D1D56" w:rsidP="002579E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92D17" w:rsidRDefault="008D1D56" w:rsidP="002579E4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 w:rsidR="00474894" w:rsidRDefault="00474894" w:rsidP="00474894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一、茶叶及相关制品</w:t>
      </w:r>
    </w:p>
    <w:p w:rsidR="00474894" w:rsidRDefault="00474894" w:rsidP="0047489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74894" w:rsidRDefault="00474894" w:rsidP="0047489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2760-2014《食品安全国家标准 食品添加剂使用标准》、GB 2762-2017《食品安全国家标准 食品中污染物限量》标准和指标的要求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74894" w:rsidRDefault="00474894" w:rsidP="0047489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74894" w:rsidRDefault="00474894" w:rsidP="0047489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1.代用茶检验项目包括：铅(以Pb计)、二氧化硫残留量。</w:t>
      </w:r>
    </w:p>
    <w:p w:rsidR="00474894" w:rsidRDefault="00474894" w:rsidP="00474894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二、蔬菜制品</w:t>
      </w:r>
    </w:p>
    <w:p w:rsidR="00474894" w:rsidRDefault="00474894" w:rsidP="0047489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74894" w:rsidRDefault="00474894" w:rsidP="0047489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2760-2014《食品安全国家标准 食品添加剂使用标准》、GB 2714-2015《食品安全国家标准 酱腌菜》、GB 29921-2013《食品安全国家标准 食品中致病菌限量》、整顿办函〔2011〕1号 《食品中可能违法添加的非食用物质和易滥用的食品添加剂品种名单(第五批)》标准和指标的要求。</w:t>
      </w:r>
    </w:p>
    <w:p w:rsidR="00474894" w:rsidRDefault="00474894" w:rsidP="0047489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74894" w:rsidRDefault="00474894" w:rsidP="0047489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1.干制食用菌检验项目包括：铅(以Pb计)、总砷(以As计)、镉(以Cd计)、总汞(以Hg计)、二氧化硫残留量。</w:t>
      </w:r>
    </w:p>
    <w:p w:rsidR="00474894" w:rsidRDefault="00474894" w:rsidP="0047489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2.酱腌菜检验项目包括：铅(以Pb计)、亚硝酸盐(以NaNO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计)、苯甲酸及其钠盐(以苯甲酸计)、山梨酸及其钾盐(以山梨酸计)、脱氢乙酸及其钠盐(以脱氢乙酸计)、糖精钠(以糖精计)、三氯蔗糖、甜蜜素(以环己基氨基磺酸计)、纽甜、阿斯巴甜、二氧化硫残留量、苏丹红Ⅰ、苏丹红Ⅱ、苏丹红Ⅲ、苏丹红Ⅳ、大肠菌群、沙门氏菌、金黄色葡萄球菌。</w:t>
      </w:r>
    </w:p>
    <w:p w:rsidR="00474894" w:rsidRDefault="00474894" w:rsidP="0047489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3.腌渍食用菌检验项目包括：铅(以Pb计)、总砷(以As计)、镉(以Cd计)、总汞(以Hg计)、苯甲酸及其钠盐(以苯甲酸计)、山梨酸及其钾盐(以山梨酸计)、脱氢乙酸及其钠盐(以脱氢乙酸计)、二氧化硫残留量、三氯蔗糖。</w:t>
      </w:r>
    </w:p>
    <w:p w:rsidR="00FD0E02" w:rsidRPr="00FD0E02" w:rsidRDefault="00FD0E02" w:rsidP="00FD0E02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 w:rsidRPr="00FD0E02">
        <w:rPr>
          <w:rFonts w:ascii="黑体" w:eastAsia="黑体" w:hAnsi="黑体" w:cs="黑体" w:hint="eastAsia"/>
          <w:kern w:val="0"/>
          <w:sz w:val="32"/>
          <w:szCs w:val="32"/>
        </w:rPr>
        <w:t>三、淀粉及淀粉制品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抽检依据GB 2760-2014《食品安全国家标准 食品添加剂使用标准》、GB 2762-2017《食品安全国家标准 食品中污染物限量》</w:t>
      </w:r>
      <w:r w:rsidR="001469F8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1469F8" w:rsidRPr="001469F8">
        <w:rPr>
          <w:rFonts w:ascii="仿宋_GB2312" w:eastAsia="仿宋_GB2312" w:hAnsi="Calibri" w:cs="仿宋_GB2312" w:hint="eastAsia"/>
          <w:sz w:val="32"/>
          <w:szCs w:val="32"/>
        </w:rPr>
        <w:t>GB 31637-2016</w:t>
      </w:r>
      <w:r w:rsidR="001469F8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1469F8" w:rsidRPr="001469F8">
        <w:rPr>
          <w:rFonts w:ascii="仿宋_GB2312" w:eastAsia="仿宋_GB2312" w:hAnsi="Calibri" w:cs="仿宋_GB2312" w:hint="eastAsia"/>
          <w:sz w:val="32"/>
          <w:szCs w:val="32"/>
        </w:rPr>
        <w:t>产品明示标准和质量要求</w:t>
      </w:r>
      <w:r w:rsidR="001469F8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FD0E02"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1469F8" w:rsidRDefault="001469F8" w:rsidP="001469F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1469F8">
        <w:rPr>
          <w:rFonts w:hint="eastAsia"/>
        </w:rPr>
        <w:t xml:space="preserve"> </w:t>
      </w:r>
      <w:r w:rsidRPr="001469F8">
        <w:rPr>
          <w:rFonts w:ascii="仿宋_GB2312" w:eastAsia="仿宋_GB2312" w:hAnsi="Calibri" w:cs="仿宋_GB2312" w:hint="eastAsia"/>
          <w:sz w:val="32"/>
          <w:szCs w:val="32"/>
        </w:rPr>
        <w:t>淀粉</w:t>
      </w:r>
      <w:r w:rsidRPr="00FD0E02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1469F8">
        <w:rPr>
          <w:rFonts w:ascii="仿宋_GB2312" w:eastAsia="仿宋_GB2312" w:hAnsi="Calibri" w:cs="仿宋_GB2312" w:hint="eastAsia"/>
          <w:sz w:val="32"/>
          <w:szCs w:val="32"/>
        </w:rPr>
        <w:t>铅（以Pb计）、二氧化硫残留量、菌落总数、大肠菌群、霉菌和酵母、霉菌</w:t>
      </w:r>
      <w:bookmarkStart w:id="0" w:name="_GoBack"/>
      <w:bookmarkEnd w:id="0"/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Pr="00FD0E02" w:rsidRDefault="001469F8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 w:rsidR="00FD0E02" w:rsidRPr="00FD0E02">
        <w:rPr>
          <w:rFonts w:ascii="仿宋_GB2312" w:eastAsia="仿宋_GB2312" w:hAnsi="Calibri" w:cs="仿宋_GB2312" w:hint="eastAsia"/>
          <w:sz w:val="32"/>
          <w:szCs w:val="32"/>
        </w:rPr>
        <w:t>其他淀粉制品检验项目包括：铅（以Pb计）、铝的残留量(干样品，以 Al 计)、二氧化硫残留量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t>。</w:t>
      </w:r>
      <w:r w:rsidR="00FD0E02" w:rsidRPr="00FD0E02"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</w:p>
    <w:p w:rsidR="00FD0E02" w:rsidRPr="00FD0E02" w:rsidRDefault="00FD0E02" w:rsidP="00FD0E02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</w:t>
      </w:r>
      <w:r w:rsidRPr="00FD0E02">
        <w:rPr>
          <w:rFonts w:ascii="黑体" w:eastAsia="黑体" w:hAnsi="黑体" w:cs="黑体" w:hint="eastAsia"/>
          <w:kern w:val="0"/>
          <w:sz w:val="32"/>
          <w:szCs w:val="32"/>
        </w:rPr>
        <w:t>、食糖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lastRenderedPageBreak/>
        <w:t>（一）抽检依据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抽检依据GB/T 317-2018 《白砂糖》、GB/T 1445-2018《绵白糖》、GB/T 35883-2018 《冰糖》、GB 2760-2014《食品安全国家标准 食品添加剂使用标准》、GB 2762-2017《食品安全国家标准 食品中污染物限量》、GB 13104-2014 《食品安全国家标准 食糖》、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FD0E02">
        <w:rPr>
          <w:rFonts w:ascii="仿宋_GB2312" w:eastAsia="仿宋_GB2312" w:hAnsi="Calibri" w:cs="仿宋_GB2312" w:hint="eastAsia"/>
          <w:sz w:val="32"/>
          <w:szCs w:val="32"/>
        </w:rPr>
        <w:t>产品明示标准和质量要求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FD0E02"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1. 白砂糖检验项目包括：总糖分、还原糖分、色值、二氧化硫残留量 、总砷（以As计） 、铅（以Pb计） 、螨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2. 绵白糖检验项目包括：总糖分、还原糖分、色值、二氧化硫残留量 、总砷（以As计） 、铅（以Pb计） 、螨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3. 冰糖检验项目包括：蔗糖分、还原糖分、色值、二氧化硫残留量 、总砷（以As计） 、铅（以Pb计） 、螨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  <w:r w:rsidRPr="00FD0E02"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</w:p>
    <w:p w:rsidR="00FD0E02" w:rsidRPr="00FD0E02" w:rsidRDefault="00FD0E02" w:rsidP="00FD0E02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</w:t>
      </w:r>
      <w:r w:rsidRPr="00FD0E02">
        <w:rPr>
          <w:rFonts w:ascii="黑体" w:eastAsia="黑体" w:hAnsi="黑体" w:cs="黑体" w:hint="eastAsia"/>
          <w:kern w:val="0"/>
          <w:sz w:val="32"/>
          <w:szCs w:val="32"/>
        </w:rPr>
        <w:t>、食用农产品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 xml:space="preserve">抽检依据GB 2762-2017《食品安全国家标准 食品中污染物限量》、GB 2763-2016《 食品安全国家标准 食品中农药最大残留限量》、GB 2763.1-2018《食品安全国家标准 食品中百草枯等43种农药最大残留限量》、农业部公告第 235 </w:t>
      </w:r>
      <w:r w:rsidRPr="00FD0E02">
        <w:rPr>
          <w:rFonts w:ascii="仿宋_GB2312" w:eastAsia="仿宋_GB2312" w:hAnsi="Calibri" w:cs="仿宋_GB2312" w:hint="eastAsia"/>
          <w:sz w:val="32"/>
          <w:szCs w:val="32"/>
        </w:rPr>
        <w:lastRenderedPageBreak/>
        <w:t>号，农业部公告第 560 号、农业部公告第2292 号，GB 2707-2016《食品安全国家标准 鲜（冻）畜、禽产品》、整顿办函〔 2010 〕50 号标准和指标的要求。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1. 菜豆检验项目包括：铅（以Pb计）、镉（以Cd计）、阿维菌素、倍硫磷、敌百虫、氟虫腈、甲拌磷、克百威、联苯肼酯、硫线磷、氯氰菊酯和高效氯氰菊酯、氯唑磷、嘧霉胺、灭多威、灭蝇胺、内吸磷、杀扑磷、水胺硫磷、溴螨酯、氧乐果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  <w:r w:rsidRPr="00FD0E02"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2. 番茄检验项目包括：铅（以Pb计）、镉（以Cd计）、阿维菌素、苯醚甲环唑、苯酰菌胺、啶氧菌酯、氟虫腈、甲氨基阿维菌素苯甲酸盐、硫线磷、氯氟氰菊酯和高效氯氟氰菊酯、氯氰菊酯和高效氯氰菊酯、嘧菌酯、灭多威、噻虫胺、杀扑磷、双甲脒、水胺硫磷、肟菌酯、氧乐果、乙霉威、唑螨酯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3. 鸡肉检验项目包括：挥发性盐基氮、呋喃唑酮代谢物、呋喃它酮代谢物、呋喃西林代谢物、呋喃妥因代谢物、氯霉素、氟苯尼考、多西环素(强力霉素）、土霉素 、金霉素、四环素、恩诺沙星（以恩诺沙星与环丙沙星之和计）、洛美沙星、培氟沙星、氧氟沙星、诺氟沙星、沙拉沙星、磺胺类（总量）、五氯酚酸钠（以五氯酚计）、替米考星、尼卡巴嗪残留标志物、金刚烷胺、金刚乙胺、利巴韦林、甲硝</w:t>
      </w:r>
      <w:r w:rsidRPr="00FD0E02">
        <w:rPr>
          <w:rFonts w:ascii="仿宋_GB2312" w:eastAsia="仿宋_GB2312" w:hAnsi="Calibri" w:cs="仿宋_GB2312" w:hint="eastAsia"/>
          <w:sz w:val="32"/>
          <w:szCs w:val="32"/>
        </w:rPr>
        <w:lastRenderedPageBreak/>
        <w:t>唑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4. 韭菜检验项目包括：铅（以Pb计）、镉（以Cd计）、阿维菌素、倍硫磷、敌敌畏、毒死蜱、对硫磷、多菌灵、二甲戊灵、氟虫腈、腐霉利、甲拌磷、克百威、乐果、氯氟氰菊酯和高效氯氟氰菊酯、氯菊酯、氯氰菊酯和高效氯氰菊酯、氯唑磷、灭多威、内吸磷、杀扑磷、水胺硫磷、辛硫磷、氧乐果、灭线磷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5. 牛肉检验项目包括：挥发性盐基氮、克伦特罗、沙丁胺醇、莱克多巴胺、特布他林、呋喃唑酮代谢物、呋喃它酮代谢物、呋喃西林代谢物、呋喃妥因代谢物、氯霉素、氟苯尼考、多西环素(强力霉素）、土霉素、地塞米松、恩诺沙星（以恩诺沙星与环丙沙星之和计）、洛美沙星、培氟沙星、氧氟沙星、诺氟沙星、林可霉素、磺胺类（总量）、五氯酚酸钠（以五氯酚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6. 其他禽副产品检验项目包括：铬（以Cr计）、呋喃唑酮代谢物、呋喃它酮代谢物、呋喃西林代谢物、呋喃妥因代谢物、氯霉素、洛美沙星、培氟沙星、氧氟沙星、诺氟沙星、五氯酚酸钠（以五氯酚计）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7. 芹菜检验项目包括：铅（以Pb计）、镉（以Cd计）、阿维菌素、百菌清、倍硫磷、毒死蜱、氟虫腈、甲拌磷、克百威、乐果、硫线磷、氯氟氰菊酯和高效氯氟氰菊酯、氯氰菊酯和高效氯氰菊酯、灭多威、杀扑磷、水胺硫磷、辛硫磷、</w:t>
      </w:r>
      <w:r w:rsidRPr="00FD0E02">
        <w:rPr>
          <w:rFonts w:ascii="仿宋_GB2312" w:eastAsia="仿宋_GB2312" w:hAnsi="Calibri" w:cs="仿宋_GB2312" w:hint="eastAsia"/>
          <w:sz w:val="32"/>
          <w:szCs w:val="32"/>
        </w:rPr>
        <w:lastRenderedPageBreak/>
        <w:t>氧乐果、肟菌酯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8. 鸭肉检验项目包括：挥发性盐基氮、呋喃唑酮代谢物、呋喃它酮代谢物、呋喃西林代谢物、呋喃妥因代谢物、氯霉素、氟苯尼考、多西环素(强力霉素）、土霉素 、金霉素、四环素、恩诺沙星（以恩诺沙星与环丙沙星之和计）、洛美沙星、培氟沙星、氧氟沙星、诺氟沙星、磺胺类（总量）、五氯酚酸钠（以五氯酚计）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9. 羊肉检验项目包括：挥发性盐基氮、铅（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达氟沙星、氟甲喹、磺胺类（总量）、五氯酚酸钠（以五氯酚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P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10. 猪肉检验项目包括：挥发性盐基氮、克伦特罗、沙丁胺醇、莱克多巴胺、特布他林、呋喃唑酮代谢物、呋喃它酮代谢物、呋喃西林代谢物、呋喃妥因代谢物、氯霉素、氟苯尼考、多西环素(强力霉素）、土霉素、恩诺沙星（以恩诺沙星与环丙沙星之和计）、洛美沙星 、培氟沙星、氧氟沙星、诺氟沙星、氯丙嗪、磺胺类（总量）、五氯酚酸钠（以五氯酚计）、喹乙醇代谢物、利巴韦林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11. 油麦菜检验项目包括：铅（以Pb计）、镉（以Cd</w:t>
      </w:r>
      <w:r w:rsidRPr="00FD0E02">
        <w:rPr>
          <w:rFonts w:ascii="仿宋_GB2312" w:eastAsia="仿宋_GB2312" w:hAnsi="Calibri" w:cs="仿宋_GB2312" w:hint="eastAsia"/>
          <w:sz w:val="32"/>
          <w:szCs w:val="32"/>
        </w:rPr>
        <w:lastRenderedPageBreak/>
        <w:t>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Default="00FD0E02" w:rsidP="00FD0E02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六、食用油、油脂及其制品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FD0E02" w:rsidRDefault="00326529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2716-2018 《食品安全国家标准 植物油》、GB 2761-2017 《食品安全国家标准 食品中真菌毒素限量》、GB 2760-2014 《食品安全国家标准 食品添加剂使用标准》、《产品明示标准及质量要求》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1.大豆油检验项目包括：酸值/酸价、过氧化值、总砷（以As计）、铅（以Pb计）、苯并[a]芘、溶剂残留量、丁基羟基茴香醚（BHA）、二丁基羟基甲苯（BHT）、特丁基对苯二酚（TBHQ）。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2.花生油检验项目包括：酸值/酸价、过氧化值、总砷（以As计）、铅（以Pb计）、黄曲霉毒素B</w:t>
      </w:r>
      <w:r>
        <w:rPr>
          <w:rFonts w:ascii="仿宋_GB2312" w:eastAsia="仿宋_GB2312" w:hAnsi="Calibri" w:cs="仿宋_GB2312" w:hint="eastAsia"/>
          <w:sz w:val="18"/>
          <w:szCs w:val="32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、苯并[a]芘、溶剂残留量、丁基羟基茴香醚（BHA）、二丁基羟基甲苯（BHT）、特丁基对苯二酚（TBHQ）。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其他食用植物油（半精炼、全精炼）检验项目包括：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酸值/酸价、过氧化值、总砷（以As计）、铅（以Pb计）、黄曲霉毒素B</w:t>
      </w:r>
      <w:r>
        <w:rPr>
          <w:rFonts w:ascii="仿宋_GB2312" w:eastAsia="仿宋_GB2312" w:hAnsi="Calibri" w:cs="仿宋_GB2312" w:hint="eastAsia"/>
          <w:sz w:val="20"/>
          <w:szCs w:val="32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、苯并[a]芘、溶剂残留量、游离棉酚、丁基羟基茴香醚（BHA）、二丁基羟基甲苯（BHT）、特丁基对苯二酚（TBHQ）。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4.食用植物调和油检验项目包括：酸价、过氧化值、总砷（以As计）、铅（以Pb计）、苯并[a]芘、溶剂残留量、丁基羟基茴香醚（BHA）、二丁基羟基甲苯（BHT）、特丁基对苯二酚（TBHQ）。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 玉米油检验项目包括：酸值/酸价、过氧化值、总砷（以As计）、铅（以Pb计）、黄曲霉毒素B</w:t>
      </w:r>
      <w:r>
        <w:rPr>
          <w:rFonts w:ascii="仿宋_GB2312" w:eastAsia="仿宋_GB2312" w:hAnsi="Calibri" w:cs="仿宋_GB2312" w:hint="eastAsia"/>
          <w:sz w:val="20"/>
          <w:szCs w:val="32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、苯并[a]芘、溶剂残留量、丁基羟基茴香醚（BHA）、二丁基羟基甲苯（BHT）、特丁基对苯二酚（TBHQ）。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6.芝麻油检验项目包括：酸值/酸价、过氧化值、总砷（以As计）、铅（以Pb计）、苯并[a]芘、溶剂残留量、丁基羟基茴香醚（BHA）、二丁基羟基甲苯（BHT）、特丁基对苯二酚（TBHQ）。</w:t>
      </w:r>
    </w:p>
    <w:p w:rsidR="00FD0E02" w:rsidRDefault="00FD0E02" w:rsidP="00FD0E02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七、饮料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FD0E02" w:rsidRDefault="00326529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t xml:space="preserve">GB/T 31324-2014 《植物蛋白饮料 杏仁露》、GB/T 31325-2014 《植物蛋白饮料 核桃露（乳）》、GB 2760-2014 《食品安全国家标准 食品添加剂使用标准》、GB 7101-2015 《食品安全国家标准  饮料》、GB 19298-2014 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lastRenderedPageBreak/>
        <w:t>《食品安全国家标准 包装饮用水》、GB 8537-2008 《饮用天然矿泉水》、GB 2762-2017 《食品安全国家标准 食品中污染物限量》、GB 29921-2013 《食品安全国家标准 食品中致病菌限量》、《产品明示标准及质量要求》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1.饮用天然矿泉水检验项目包括：界限指标、镍、锑、溴酸盐、硝酸盐(以NO</w:t>
      </w:r>
      <w:r>
        <w:rPr>
          <w:rFonts w:ascii="仿宋_GB2312" w:eastAsia="仿宋_GB2312" w:hAnsi="Calibri" w:cs="仿宋_GB2312" w:hint="eastAsia"/>
          <w:sz w:val="16"/>
          <w:szCs w:val="32"/>
        </w:rPr>
        <w:t>3</w:t>
      </w:r>
      <w:r>
        <w:rPr>
          <w:rFonts w:ascii="宋体" w:eastAsia="宋体" w:hAnsi="宋体" w:cs="宋体" w:hint="eastAsia"/>
          <w:sz w:val="20"/>
          <w:szCs w:val="32"/>
        </w:rPr>
        <w:t>¯</w:t>
      </w:r>
      <w:r>
        <w:rPr>
          <w:rFonts w:ascii="仿宋_GB2312" w:eastAsia="仿宋_GB2312" w:hAnsi="Calibri" w:cs="仿宋_GB2312" w:hint="eastAsia"/>
          <w:sz w:val="32"/>
          <w:szCs w:val="32"/>
        </w:rPr>
        <w:t>计)、亚硝酸盐(以NO</w:t>
      </w:r>
      <w:r>
        <w:rPr>
          <w:rFonts w:ascii="仿宋_GB2312" w:eastAsia="仿宋_GB2312" w:hAnsi="Calibri" w:cs="仿宋_GB2312" w:hint="eastAsia"/>
          <w:sz w:val="16"/>
          <w:szCs w:val="32"/>
        </w:rPr>
        <w:t>2</w:t>
      </w:r>
      <w:r>
        <w:rPr>
          <w:rFonts w:ascii="宋体" w:eastAsia="宋体" w:hAnsi="宋体" w:cs="宋体" w:hint="eastAsia"/>
          <w:sz w:val="20"/>
          <w:szCs w:val="32"/>
        </w:rPr>
        <w:t>¯</w:t>
      </w:r>
      <w:r>
        <w:rPr>
          <w:rFonts w:ascii="仿宋_GB2312" w:eastAsia="仿宋_GB2312" w:hAnsi="Calibri" w:cs="仿宋_GB2312" w:hint="eastAsia"/>
          <w:sz w:val="32"/>
          <w:szCs w:val="32"/>
        </w:rPr>
        <w:t>计)、大肠菌群、粪链球菌、产气荚膜梭菌、铜绿假单胞菌。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2.饮用纯净水检验项目包括：耗氧量(以O2 计)、亚硝酸盐((以NO</w:t>
      </w:r>
      <w:r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计)、余氯(游离氯)、三氯甲烷、溴酸盐、大肠菌群、铜绿假单胞菌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3.其他饮用水检验项目包括：浑浊度、耗氧量(以O</w:t>
      </w:r>
      <w:r>
        <w:rPr>
          <w:rFonts w:ascii="仿宋_GB2312" w:eastAsia="仿宋_GB2312" w:hAnsi="Calibri" w:cs="仿宋_GB2312" w:hint="eastAsia"/>
          <w:sz w:val="20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计)、亚硝酸盐(以NO</w:t>
      </w:r>
      <w:r>
        <w:rPr>
          <w:rFonts w:ascii="仿宋_GB2312" w:eastAsia="仿宋_GB2312" w:hAnsi="Calibri" w:cs="仿宋_GB2312" w:hint="eastAsia"/>
          <w:sz w:val="16"/>
          <w:szCs w:val="32"/>
        </w:rPr>
        <w:t>2</w:t>
      </w:r>
      <w:r>
        <w:rPr>
          <w:rFonts w:ascii="宋体" w:eastAsia="宋体" w:hAnsi="宋体" w:cs="宋体" w:hint="eastAsia"/>
          <w:sz w:val="20"/>
          <w:szCs w:val="32"/>
        </w:rPr>
        <w:t>¯</w:t>
      </w:r>
      <w:r>
        <w:rPr>
          <w:rFonts w:ascii="仿宋_GB2312" w:eastAsia="仿宋_GB2312" w:hAnsi="Calibri" w:cs="仿宋_GB2312" w:hint="eastAsia"/>
          <w:sz w:val="32"/>
          <w:szCs w:val="32"/>
        </w:rPr>
        <w:t>计)、余氯(游离氯)、三氯甲烷、溴酸盐、挥发性酚(以苯酚计)、大肠菌群、铜绿假单胞菌。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果、蔬汁饮料检验项目包括：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金黄色葡萄球菌、沙门氏菌。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蛋白饮料检验项目包括：棕榈烯酸/总脂肪酸、亚麻酸/总脂肪酸、花生酸/总脂肪酸、山嵛酸/总脂肪酸、油酸/总脂肪酸、亚油酸/总脂肪酸、(花生酸+山嵛酸)/总脂肪酸、蛋白质、三聚氰胺、糖精钠(以糖精计)、甜蜜素(以环己基氨基磺酸计)、菌落总数、大肠菌群、霉菌、酵母、金黄色葡萄球菌、沙门氏菌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碳酸饮料(汽水)检验项目包括：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7.固体饮料检验项目包括：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苋菜红、胭脂红、柠檬黄、日落黄、亮蓝）、菌落总数、大肠菌群、霉菌、金黄色葡萄球菌、沙门氏菌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8.其他饮料(汽水)检验项目包括：苯甲酸及其钠盐(以苯甲酸计)、山梨酸及其钾盐(以山梨酸计)、脱氢乙酸及其钠盐(以脱氢乙酸计)、防腐剂混合使用时各自用量占其最大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使用量的比例之和、糖精钠(以糖精计)、安赛蜜、甜蜜素(以环己基氨基磺酸计)、合成着色剂（赤藓红、苋菜红、新红、胭脂红、柠檬黄、日落黄、亮蓝）、菌落总数、霉菌、酵母、金黄色葡萄球菌、沙门氏菌</w:t>
      </w:r>
    </w:p>
    <w:p w:rsidR="00FD0E02" w:rsidRDefault="00FD0E02" w:rsidP="00FD0E02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八、酒类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FD0E02" w:rsidRDefault="00326529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t>GB 2762-2012 《食品安全国家标准 食品中污染物限量》、GB 2762-2017 《食品安全国家标准 食品中污染物限量》、GB 2760-2014 《食品安全国家标准 食品添加剂使用标准》、GB 2757-1981 《蒸馏酒及配制酒卫生标准》、GB 2757-2012 《蒸馏酒及配制酒卫生标准》、GB 2758-2005《发酵酒卫生标准》、《产品明示标准及质量要求》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1.白酒、白酒(液态)、白酒(原酒)检验项目包括：酒精度、铅（以Pb计）、甲醇、氰化物（以HCN计）、糖精钠（以糖精计）、甜蜜素（以环己基氨基磺酸计）、三氯蔗糖。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2.啤酒检验项目包括：酒精度、铅（以Pb计）、甲醛、二氧化硫残留量、警示语标注。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3.葡萄酒检验项目包括：酒精度、铅（以Pb计）、赭曲霉毒素A、甲醇、苯甲酸及其钠盐（以苯甲酸计）、山梨酸及其钾盐（以山梨酸计）、脱氢乙酸及其钠盐（以脱氢乙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酸计）、纳他霉素、二氧化硫残留量、糖精钠（以糖精计）、甜蜜素（以环己基氨基磺酸计）、三氯蔗糖。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4.果酒检验项目包括：酒精度、铅（以Pb计）、展青霉素、二氧化硫残留量、糖精钠（以糖精计）、三氯蔗糖。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5.以蒸馏酒及食用酒精为酒基的配制酒检验项目包括：酒精度、铅（以Pb计）、甲醇、氰化物（以HCN计）、二氧化硫残留量、糖精钠（以糖精计）、甜蜜素（以环己基氨基磺酸计）。</w:t>
      </w:r>
    </w:p>
    <w:p w:rsidR="00FD0E02" w:rsidRDefault="00FD0E02" w:rsidP="00FD0E02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九、炒货食品及坚果制品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FD0E02" w:rsidRDefault="00326529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2761-2017 《食品安全国家标准 食品中真菌毒素限量》、GB 2760-2014 《食品安全国家标准 食品添加剂使用标准》、GB 29921-2013 《食品安全国家标准 食品中致病菌限量》、GB 19300-2014 《食品安全国家标准 坚果与籽类食品》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开心果、杏仁、松仁、瓜子检验项目包括：酸价（以脂肪计）、过氧化值（以脂肪计）、铅（以Pb计）、黄曲霉毒素B</w:t>
      </w:r>
      <w:r w:rsidR="0093405B">
        <w:rPr>
          <w:rFonts w:ascii="仿宋_GB2312" w:eastAsia="仿宋_GB2312" w:hAnsi="Calibri" w:cs="仿宋_GB2312" w:hint="eastAsia"/>
          <w:sz w:val="15"/>
          <w:szCs w:val="32"/>
        </w:rPr>
        <w:t>1</w:t>
      </w:r>
      <w:r w:rsidRPr="0093405B">
        <w:rPr>
          <w:rFonts w:ascii="仿宋_GB2312" w:eastAsia="仿宋_GB2312" w:hAnsi="Calibri" w:cs="仿宋_GB2312" w:hint="eastAsia"/>
          <w:sz w:val="24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、糖精钠（以糖精计）、甜蜜素（以环己基氨基磺酸计）、三氯蔗糖、纽甜、二氧化硫残留量、大肠菌群、霉菌、沙门氏菌。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2.其他炒货食品及坚果制品检验项目包括：酸价（以脂肪计）、过氧化值（以脂肪计）、铅（以Pb计）、黄曲霉毒素B</w:t>
      </w:r>
      <w:r>
        <w:rPr>
          <w:rFonts w:ascii="仿宋_GB2312" w:eastAsia="仿宋_GB2312" w:hAnsi="Calibri" w:cs="仿宋_GB2312" w:hint="eastAsia"/>
          <w:sz w:val="15"/>
          <w:szCs w:val="32"/>
        </w:rPr>
        <w:t xml:space="preserve"> 1 </w:t>
      </w:r>
      <w:r>
        <w:rPr>
          <w:rFonts w:ascii="仿宋_GB2312" w:eastAsia="仿宋_GB2312" w:hAnsi="Calibri" w:cs="仿宋_GB2312" w:hint="eastAsia"/>
          <w:sz w:val="32"/>
          <w:szCs w:val="32"/>
        </w:rPr>
        <w:t>、糖精钠（以糖精计）、甜蜜素（以环己基氨基磺酸计）、三氯蔗糖、纽甜、二氧化硫残留量、大肠菌群、霉菌、沙门氏菌。</w:t>
      </w:r>
    </w:p>
    <w:p w:rsidR="00FD0E02" w:rsidRDefault="007323DB" w:rsidP="00FD0E02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</w:t>
      </w:r>
      <w:r w:rsidR="00FD0E02">
        <w:rPr>
          <w:rFonts w:ascii="黑体" w:eastAsia="黑体" w:hAnsi="黑体" w:cs="黑体" w:hint="eastAsia"/>
          <w:kern w:val="0"/>
          <w:sz w:val="32"/>
          <w:szCs w:val="32"/>
        </w:rPr>
        <w:t>、豆制品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FD0E02" w:rsidRDefault="00326529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2761-2017 《食品安全国家标准 食品中真菌毒素限量》、GB 2760-2014 《食品安全国家标准 食品添加剂使用标准》、GB 29921-2013 《食品安全国家标准 食品中致病菌限量》、GB 2712-2014 《食品安全国家标准 豆制品》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D0E02" w:rsidRDefault="00FD0E02" w:rsidP="00FD0E02">
      <w:pPr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 xml:space="preserve">  （二）检验项目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 腐乳、豆豉、纳豆等检验项目包括：铅（以Pb计）、黄曲霉毒素B</w:t>
      </w:r>
      <w:r w:rsidR="0093405B">
        <w:rPr>
          <w:rFonts w:ascii="仿宋_GB2312" w:eastAsia="仿宋_GB2312" w:hAnsi="Calibri" w:cs="仿宋_GB2312" w:hint="eastAsia"/>
          <w:sz w:val="15"/>
          <w:szCs w:val="32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 、苯甲酸及其钠盐（以苯甲酸计）、山梨酸及其钾盐（以山梨酸计）、脱氢乙酸及其钠盐（以脱氢乙酸计）、糖精钠（以糖精计）、甜蜜素（以环己基氨基磺酸计）、铝的残留量（干样品，以Al计）、大肠菌群、沙门氏菌、金黄色葡萄球菌。</w:t>
      </w:r>
    </w:p>
    <w:p w:rsidR="00FD0E02" w:rsidRDefault="007323DB" w:rsidP="00FD0E02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十一</w:t>
      </w:r>
      <w:r w:rsidR="00FD0E02">
        <w:rPr>
          <w:rFonts w:ascii="黑体" w:eastAsia="黑体" w:hAnsi="黑体" w:cs="黑体" w:hint="eastAsia"/>
          <w:kern w:val="0"/>
          <w:sz w:val="32"/>
          <w:szCs w:val="32"/>
        </w:rPr>
        <w:t>、蜂产品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FD0E02" w:rsidRDefault="00326529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2760-2014 《食品安全国家标准 食品添加剂使用标准》、GB 14963-2011 《食品安全国家标准 蜂蜜》、《农业部公告第235号》、《农业部第2292号公告》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1.蜂蜜检验项目包括：果糖和葡萄糖、蔗糖、铅（以Pb计）、氯霉素、喹诺酮类（洛美沙星、培氟沙星、氧氟沙星、诺氟沙星）山梨酸及其钾盐（以山梨酸计）、菌落总数、大肠菌群、霉菌计数、嗜渗酵母计数。</w:t>
      </w:r>
    </w:p>
    <w:p w:rsidR="00FD0E02" w:rsidRDefault="007323DB" w:rsidP="00FD0E02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十二</w:t>
      </w:r>
      <w:r w:rsidR="00FD0E02">
        <w:rPr>
          <w:rFonts w:ascii="黑体" w:eastAsia="黑体" w:hAnsi="黑体" w:cs="黑体" w:hint="eastAsia"/>
          <w:kern w:val="0"/>
          <w:sz w:val="32"/>
          <w:szCs w:val="32"/>
        </w:rPr>
        <w:t>、餐饮食品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FD0E02" w:rsidRDefault="00326529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t>GB 2760-2014 《食品安全国家标准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 油炸面制品(自制)检验项目包括：铝的残留量(干样品,以Al计)。</w:t>
      </w:r>
    </w:p>
    <w:p w:rsidR="00FD0E02" w:rsidRDefault="007323DB" w:rsidP="00FD0E02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十三</w:t>
      </w:r>
      <w:r w:rsidR="00FD0E02">
        <w:rPr>
          <w:rFonts w:ascii="黑体" w:eastAsia="黑体" w:hAnsi="黑体" w:cs="黑体" w:hint="eastAsia"/>
          <w:kern w:val="0"/>
          <w:sz w:val="32"/>
          <w:szCs w:val="32"/>
        </w:rPr>
        <w:t>、食盐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FD0E02" w:rsidRDefault="00326529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2760-2014 《食品安全国家标准 食品添加剂使用标准》、GB 2721-2015 《食品安全国家标准 食用盐》、</w:t>
      </w:r>
      <w:r w:rsidR="00FD0E02">
        <w:rPr>
          <w:rFonts w:ascii="仿宋_GB2312" w:eastAsia="仿宋_GB2312" w:hAnsi="Calibri" w:cs="仿宋_GB2312" w:hint="eastAsia"/>
          <w:sz w:val="32"/>
          <w:szCs w:val="32"/>
        </w:rPr>
        <w:lastRenderedPageBreak/>
        <w:t>NY/T 1040-2012 《绿色食品 食用盐》、《产品明示标准及质量要求》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 食盐检验项目包括：氯化钠、氯化钾、碘（以I计）、钡（以Ba计）、铅（以Pb计）、总砷（以As计）、镉（以Cd计）、总汞(以Hg计)、亚硝酸盐、亚铁氰化钾（以亚铁氰根计）。</w:t>
      </w:r>
    </w:p>
    <w:p w:rsidR="00FD0E02" w:rsidRDefault="007323DB" w:rsidP="00FD0E02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十四</w:t>
      </w:r>
      <w:r w:rsidR="00FD0E02">
        <w:rPr>
          <w:rFonts w:ascii="黑体" w:eastAsia="黑体" w:hAnsi="黑体" w:cs="黑体" w:hint="eastAsia"/>
          <w:kern w:val="0"/>
          <w:sz w:val="32"/>
          <w:szCs w:val="32"/>
        </w:rPr>
        <w:t>、粮食加工品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FD0E02" w:rsidRDefault="00FD0E02" w:rsidP="00FD0E02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2761-2017《食品安全国家标准 食品中真菌毒素限量》、GB 2760-2014《食品安全国家标准 食品添加剂使用标准》、Q/DYWD0001S-2016《冷面》、GB 29921-2013《食品安全国家标准 食品中致病菌限量》标准和指标的要求。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大米检验项目包括：总汞(以Hg计)、无机砷(以As计)、铅(以Pb计)、铬(以Cr计)、镉(以Cd计)、黄曲霉毒素B₁。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 其他谷物粉类制成品检验项目包括：铅(以Pb计)、黄曲霉毒素B₁、苯甲酸及其钠盐(以苯甲酸计)、山梨酸及其钾盐(以山梨酸计)、菌落总数、大肠菌群、沙门氏菌、金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黄色葡萄球菌。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</w:rPr>
        <w:t>. 生湿面制品检验项目包括：苯甲酸及其钠盐(以苯甲酸计)、山梨酸及其钾盐(以山梨酸计)、铅(以Pb计)、脱氢乙酸及其钠盐(以脱氢乙酸计)。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 玉米粉、玉米片、玉米渣检验项目包括：铬(以Cr计)、铅(以Pb计)、镉(以Cd计)、黄曲霉毒素B₁、脱氧雪腐镰刀菌烯醇、赭曲霉毒素A、玉米赤霉烯酮、总砷(以As计)。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 谷物加工品检验项目包括：铅(以Pb计)、镉(以Cd计)、黄曲霉毒素B₁。</w:t>
      </w:r>
    </w:p>
    <w:p w:rsidR="00FD0E02" w:rsidRDefault="00FD0E02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 普通挂面、手工面检验项目包括：铅(以Pb计)。</w:t>
      </w:r>
    </w:p>
    <w:p w:rsidR="00FD0E02" w:rsidRDefault="00FD0E02" w:rsidP="0032652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7. 其他谷物碾磨加工品检验项目包括：铬(以Cr计)、铅(以Pb计)、赭曲霉毒素A、总砷(以As计)。</w:t>
      </w:r>
    </w:p>
    <w:p w:rsidR="00FD0E02" w:rsidRDefault="007323DB" w:rsidP="00326529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十五</w:t>
      </w:r>
      <w:r w:rsidR="00FD0E02">
        <w:rPr>
          <w:rFonts w:ascii="黑体" w:eastAsia="黑体" w:hAnsi="黑体" w:cs="黑体" w:hint="eastAsia"/>
          <w:kern w:val="0"/>
          <w:sz w:val="32"/>
          <w:szCs w:val="32"/>
        </w:rPr>
        <w:t>、肉制品</w:t>
      </w:r>
    </w:p>
    <w:p w:rsidR="00FD0E02" w:rsidRDefault="00FD0E02" w:rsidP="00FD0E02">
      <w:pPr>
        <w:ind w:firstLineChars="100" w:firstLine="32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FD0E02" w:rsidRDefault="00FD0E02" w:rsidP="00FD0E02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2760-2014《食品安全国家标准 食品添加剂使用标准》、整顿办函[2011]1号《食品中可能违法添加的非食用物质和易滥用的食品添加剂品种名单(第五批)》、GB 2726-2016《食品安全国家标准 熟肉制品》、GB 29921-2013《食品安全国家标准 食品中致病菌限量》、食品整治办[2008]3号《食品中可能违法添加的非食用物质和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易滥用的食品添加剂品种名单(第一批)》要求标准和指标的要求。</w:t>
      </w:r>
    </w:p>
    <w:p w:rsidR="00FD0E02" w:rsidRDefault="00FD0E02" w:rsidP="00FD0E02">
      <w:pPr>
        <w:ind w:firstLineChars="100" w:firstLine="32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D0E02" w:rsidRPr="00326529" w:rsidRDefault="00FD0E02" w:rsidP="0032652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326529">
        <w:rPr>
          <w:rFonts w:ascii="仿宋_GB2312" w:eastAsia="仿宋_GB2312" w:hAnsi="Calibri" w:cs="仿宋_GB2312"/>
          <w:sz w:val="32"/>
          <w:szCs w:val="32"/>
        </w:rPr>
        <w:t>1</w:t>
      </w:r>
      <w:r w:rsidRPr="00326529">
        <w:rPr>
          <w:rFonts w:ascii="仿宋_GB2312" w:eastAsia="仿宋_GB2312" w:hAnsi="Calibri" w:cs="仿宋_GB2312" w:hint="eastAsia"/>
          <w:sz w:val="32"/>
          <w:szCs w:val="32"/>
        </w:rPr>
        <w:t>. 酱卤肉制品检验项目包括：铅(以Pb计)、镉(以Cd计)、铬(以Cr计)、总砷(以As计)、亚硝酸盐(以亚硝酸钠计)、苯甲酸及其钠盐(以苯甲酸计)、山梨酸及其钾盐(以山梨酸计)、脱氢乙酸及其钠盐(以脱氢乙酸计)、胭脂红、酸性橙Ⅱ、氯霉素、菌落总数、大肠菌群、沙门氏菌、金黄色葡萄球菌、单核细胞增生李斯特氏菌、大肠埃希氏菌O157:H7、糖精钠(以糖精计)。</w:t>
      </w:r>
    </w:p>
    <w:p w:rsidR="00FD0E02" w:rsidRDefault="007323DB" w:rsidP="00326529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十六</w:t>
      </w:r>
      <w:r w:rsidR="00FD0E02">
        <w:rPr>
          <w:rFonts w:ascii="黑体" w:eastAsia="黑体" w:hAnsi="黑体" w:cs="黑体" w:hint="eastAsia"/>
          <w:kern w:val="0"/>
          <w:sz w:val="32"/>
          <w:szCs w:val="32"/>
        </w:rPr>
        <w:t>、调味品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FD0E02" w:rsidRDefault="00FD0E02" w:rsidP="00FD0E02">
      <w:pPr>
        <w:ind w:firstLineChars="268" w:firstLine="858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2718-2014《食品安全国家标准 酿造酱》、GB 2762-2017《食品安全国家标准 食品中污染物限量》、GB 2761-2017《食品安全国家标准 食品中真菌毒素限量》、GB 2760-2014《食品安全国家标准 食品添加剂使用标准》、GB 29921-2013《食品安全国家标准 食品中致病菌限量》、整顿办函[2011]1号《食品中可能违法添加的非食用物质和易滥用的食品添加剂品种名单(第五批)》、GB/T 18187-2000《酿造食醋》、GB 2719-2003《食醋卫生标准》、GB/T 18186-2000《酿造酱油》、Q/YBHF0002S-2017《冷面调味料》、Q/NJL0009S-2018《调料醋》、SB/T 10337-2012《配制食醋》、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GB/T 24399-2009《黄豆酱》、Q/JTYQ 0001S-2018《大豆酱》标准和指标的要求。</w:t>
      </w:r>
    </w:p>
    <w:p w:rsidR="00FD0E02" w:rsidRDefault="00FD0E02" w:rsidP="00FD0E0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D0E02" w:rsidRDefault="00FD0E02" w:rsidP="00FD0E02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黄豆酱、甜面酱等检验项目包括：氨基酸态氮、铅(以Pb计)、总砷(以As计)、黄曲霉毒素</w:t>
      </w:r>
      <w:r>
        <w:rPr>
          <w:rFonts w:ascii="仿宋_GB2312" w:eastAsia="仿宋_GB2312" w:hAnsi="Calibri" w:cs="仿宋_GB2312"/>
          <w:sz w:val="32"/>
          <w:szCs w:val="32"/>
        </w:rPr>
        <w:t>B</w:t>
      </w:r>
      <w:r>
        <w:rPr>
          <w:rFonts w:ascii="仿宋_GB2312" w:eastAsia="仿宋_GB2312" w:hAnsi="Calibri" w:cs="仿宋_GB2312"/>
          <w:sz w:val="32"/>
          <w:szCs w:val="32"/>
        </w:rPr>
        <w:t>₁</w:t>
      </w:r>
      <w:r>
        <w:rPr>
          <w:rFonts w:ascii="仿宋_GB2312" w:eastAsia="仿宋_GB2312" w:hAnsi="Calibri" w:cs="仿宋_GB2312" w:hint="eastAsia"/>
          <w:sz w:val="32"/>
          <w:szCs w:val="32"/>
        </w:rPr>
        <w:t>、苯甲酸及其钠盐(以苯甲酸计)、山梨酸及其钾盐(以山梨酸计)、脱氢乙酸及其钠盐(以脱氢乙酸计)、糖精钠(以糖精计)、大肠菌群、金黄色葡萄球菌、沙门氏菌。</w:t>
      </w:r>
    </w:p>
    <w:p w:rsidR="00FD0E02" w:rsidRDefault="00FD0E02" w:rsidP="00FD0E02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酿造酱油、配制酱油检验项目包括：氨基酸态氮(以氮计)、铵盐(以占氨基酸态氮的百分比计)、铅(以Pb计)、总砷(以As计)、黄曲霉毒素</w:t>
      </w:r>
      <w:r>
        <w:rPr>
          <w:rFonts w:ascii="仿宋_GB2312" w:eastAsia="仿宋_GB2312" w:hAnsi="Calibri" w:cs="仿宋_GB2312"/>
          <w:sz w:val="32"/>
          <w:szCs w:val="32"/>
        </w:rPr>
        <w:t>B</w:t>
      </w:r>
      <w:r>
        <w:rPr>
          <w:rFonts w:ascii="仿宋_GB2312" w:eastAsia="仿宋_GB2312" w:hAnsi="Calibri" w:cs="仿宋_GB2312"/>
          <w:sz w:val="32"/>
          <w:szCs w:val="32"/>
        </w:rPr>
        <w:t>₁</w:t>
      </w:r>
      <w:r>
        <w:rPr>
          <w:rFonts w:ascii="仿宋_GB2312" w:eastAsia="仿宋_GB2312" w:hAnsi="Calibri" w:cs="仿宋_GB2312" w:hint="eastAsia"/>
          <w:sz w:val="32"/>
          <w:szCs w:val="32"/>
        </w:rPr>
        <w:t>、苯甲酸及其钠盐(以苯甲酸计)、山梨酸及其钾盐(以山梨酸计)、脱氢乙酸及其钠盐(以脱氢乙酸计)、对羟基苯甲酸酯类及其钠盐(对羟基苯甲酸甲酯钠，对羟基苯甲酸乙酯及其钠盐)(以对羟基苯甲酸计)、糖精钠(以糖精计)、菌落总数、大肠菌群、金黄色葡萄球菌、沙门氏菌。</w:t>
      </w:r>
    </w:p>
    <w:p w:rsidR="00FD0E02" w:rsidRDefault="00FD0E02" w:rsidP="00FD0E02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酿造食醋、配制食醋检验项目包括：总酸(以乙酸计)、游离矿酸、铅(以Pb计)、总砷(以As计)、黄曲霉毒素</w:t>
      </w:r>
      <w:r>
        <w:rPr>
          <w:rFonts w:ascii="仿宋_GB2312" w:eastAsia="仿宋_GB2312" w:hAnsi="Calibri" w:cs="仿宋_GB2312"/>
          <w:sz w:val="32"/>
          <w:szCs w:val="32"/>
        </w:rPr>
        <w:t>B</w:t>
      </w:r>
      <w:r>
        <w:rPr>
          <w:rFonts w:ascii="仿宋_GB2312" w:eastAsia="仿宋_GB2312" w:hAnsi="Calibri" w:cs="仿宋_GB2312"/>
          <w:sz w:val="32"/>
          <w:szCs w:val="32"/>
        </w:rPr>
        <w:t>₁</w:t>
      </w:r>
      <w:r>
        <w:rPr>
          <w:rFonts w:ascii="仿宋_GB2312" w:eastAsia="仿宋_GB2312" w:hAnsi="Calibri" w:cs="仿宋_GB2312" w:hint="eastAsia"/>
          <w:sz w:val="32"/>
          <w:szCs w:val="32"/>
        </w:rPr>
        <w:t>、苯甲酸及其钠盐(以苯甲酸计)、山梨酸及其钾盐(以山梨酸计)、脱氢乙酸及其钠盐(以脱氢乙酸计)、对羟基苯甲酸酯类及其钠盐(对羟基苯甲酸甲酯钠，对羟基苯甲酸乙酯及其钠盐)(以对羟基苯甲酸计)、糖精钠(以糖精计)、菌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落总数、阿斯巴甜、大肠菌群。</w:t>
      </w:r>
    </w:p>
    <w:p w:rsidR="00FD0E02" w:rsidRDefault="00FD0E02" w:rsidP="00FD0E02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其他半固体调味料检验项目包括：铅(以Pb计)、总砷(以As计)、苏丹红Ⅰ、苏丹红Ⅱ、苏丹红Ⅲ、苏丹红Ⅳ、苯甲酸及其钠盐(以苯甲酸计)、山梨酸及其钾盐(以山梨酸计)、脱氢乙酸及其钠盐(以脱氢乙酸计)、二氧化硫残留量、糖精钠(以糖精计)、甜蜜素(以环己基氨基磺酸计)、阿斯巴甜、金黄色葡萄球菌、沙门氏菌。</w:t>
      </w:r>
    </w:p>
    <w:p w:rsidR="00FD0E02" w:rsidRDefault="00FD0E02" w:rsidP="00FD0E02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其他液体调味料检验项目包括：铅(以Pb计)、总砷(以As计)、苯甲酸及其钠盐(以苯甲酸计)、山梨酸及其钾盐(以山梨酸计)、脱氢乙酸及其钠盐(以脱氢乙酸计)、糖精钠(以糖精计)、甜蜜素(以环己基氨基磺酸计)、阿斯巴甜、大肠菌群、金黄色葡萄球菌、沙门氏菌、菌落总数。</w:t>
      </w:r>
    </w:p>
    <w:p w:rsidR="00FD0E02" w:rsidRDefault="00FD0E02" w:rsidP="00FD0E02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火锅底料、麻辣烫底料及蘸料检验项目包括：铅(以Pb计)、总砷(以As计)、苏丹红Ⅰ、苏丹红Ⅱ、苏丹红Ⅲ、苏丹红Ⅳ、苯甲酸及其钠盐(以苯甲酸计)、山梨酸及其钾盐(以山梨酸计)、脱氢乙酸及其钠盐(以脱氢乙酸计)、二氧化硫残留量。</w:t>
      </w:r>
    </w:p>
    <w:p w:rsidR="00FD0E02" w:rsidRDefault="00FD0E02" w:rsidP="00FD0E02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坚果与籽类的泥（酱）检验项目包括：铅(以Pb计)、苯甲酸及其钠盐(以苯甲酸计)、山梨酸及其钾盐(以山梨酸计)、脱氢乙酸及其钠盐(以脱氢乙酸计)、沙门氏菌。</w:t>
      </w:r>
    </w:p>
    <w:p w:rsidR="00FD0E02" w:rsidRDefault="00FD0E02" w:rsidP="00FD0E02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辣椒酱检验项目包括：铅(以Pb计)、总砷(以As计)、苏丹红Ⅰ、苏丹红Ⅱ、苏丹红Ⅲ、苏丹红Ⅳ、苯甲酸及其钠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盐(以苯甲酸计)、山梨酸及其钾盐(以山梨酸计)、脱氢乙酸及其钠盐(以脱氢乙酸计)、二氧化硫残留量、糖精钠(以糖精计)、甜蜜素(以环己基氨基磺酸计)、阿斯巴甜、金黄色葡萄球菌、沙门氏菌。</w:t>
      </w:r>
    </w:p>
    <w:p w:rsidR="00FD0E02" w:rsidRDefault="00FD0E02" w:rsidP="00FD0E02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9.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其他香辛料调味品检验项目包括：铅(以Pb计)、苏丹红Ⅰ、苏丹红Ⅱ、苏丹红Ⅲ、苏丹红Ⅳ、苯甲酸及其钠盐(以苯甲酸计)、山梨酸及其钾盐(以山梨酸计)、糖精钠(以糖精计)。</w:t>
      </w:r>
    </w:p>
    <w:p w:rsidR="007323DB" w:rsidRPr="007323DB" w:rsidRDefault="007323DB" w:rsidP="00326529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十七</w:t>
      </w:r>
      <w:r w:rsidRPr="007323DB">
        <w:rPr>
          <w:rFonts w:ascii="黑体" w:eastAsia="黑体" w:hAnsi="黑体" w:cs="黑体" w:hint="eastAsia"/>
          <w:kern w:val="0"/>
          <w:sz w:val="32"/>
          <w:szCs w:val="32"/>
        </w:rPr>
        <w:t>、方便食品</w:t>
      </w:r>
    </w:p>
    <w:p w:rsidR="007323DB" w:rsidRPr="00FD0E02" w:rsidRDefault="007323DB" w:rsidP="007323D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323DB" w:rsidRPr="00FD0E02" w:rsidRDefault="007323DB" w:rsidP="007323D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抽检依据GB 29921-2013《食品安全国家标准 食品中致病菌限量》、产品明示标准和质量要求、GB 2761-2017《食品安全国家标准 食品中真菌毒素限量》、GB 2762-2017《食品安全国家标准 食品中污染物限量》、GB 2760-2014《食品安全国家标准 食品添加剂使用标准》标准和指标的要求。</w:t>
      </w:r>
    </w:p>
    <w:p w:rsidR="007323DB" w:rsidRPr="00FD0E02" w:rsidRDefault="007323DB" w:rsidP="007323D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D0E02" w:rsidRDefault="00F51CE7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7323DB" w:rsidRPr="00FD0E02">
        <w:rPr>
          <w:rFonts w:ascii="仿宋_GB2312" w:eastAsia="仿宋_GB2312" w:hAnsi="Calibri" w:cs="仿宋_GB2312" w:hint="eastAsia"/>
          <w:sz w:val="32"/>
          <w:szCs w:val="32"/>
        </w:rPr>
        <w:t>方便粥、方便盒饭、冷面及其他熟制方便食品等检验项目包括：铅（以Pb计）、苯甲酸及其钠盐(以苯甲酸计) 、山梨酸及其钾盐(以山梨酸计)、糖精钠（以糖精计）、黄曲霉毒素B</w:t>
      </w:r>
      <w:r w:rsidR="0093405B">
        <w:rPr>
          <w:rFonts w:ascii="仿宋_GB2312" w:eastAsia="仿宋_GB2312" w:hAnsi="Calibri" w:cs="仿宋_GB2312" w:hint="eastAsia"/>
          <w:sz w:val="15"/>
          <w:szCs w:val="32"/>
        </w:rPr>
        <w:t>1</w:t>
      </w:r>
      <w:r w:rsidR="007323DB" w:rsidRPr="00FD0E02">
        <w:rPr>
          <w:rFonts w:ascii="仿宋_GB2312" w:eastAsia="仿宋_GB2312" w:hAnsi="Calibri" w:cs="仿宋_GB2312" w:hint="eastAsia"/>
          <w:sz w:val="32"/>
          <w:szCs w:val="32"/>
        </w:rPr>
        <w:t>、菌落总数、大肠菌群、霉菌、沙门氏菌、金黄色葡萄球菌</w:t>
      </w:r>
      <w:r w:rsidR="00326529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51CE7" w:rsidRDefault="00F51CE7" w:rsidP="00F51CE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十八、冷冻饮品</w:t>
      </w:r>
    </w:p>
    <w:p w:rsidR="00F51CE7" w:rsidRDefault="00F51CE7" w:rsidP="00F51CE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（一）抽检依据</w:t>
      </w:r>
    </w:p>
    <w:p w:rsidR="00F51CE7" w:rsidRDefault="00F51CE7" w:rsidP="00F51CE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FD0E02"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 w:hint="eastAsia"/>
          <w:sz w:val="32"/>
          <w:szCs w:val="32"/>
        </w:rPr>
        <w:t>GB/T 31119-2014《冷冻饮品 雪糕》，产品明示标准和质量要求，GB 2762-2017《食品安全国家标准 食品中污染物限量》，GB 2760-2014《食品安全国家标准 食品添加剂使用标准》，GB 2759-2015《食品安全国家标准 冷冻饮品和制作料》，GB 29921-2013《食品安全国家标准 食品中致病菌限量》</w:t>
      </w:r>
      <w:r w:rsidRPr="00FD0E02"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51CE7" w:rsidRDefault="00F51CE7" w:rsidP="00F51CE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51CE7" w:rsidRDefault="00F51CE7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F51CE7">
        <w:rPr>
          <w:rFonts w:hint="eastAsia"/>
        </w:rPr>
        <w:t xml:space="preserve"> </w:t>
      </w:r>
      <w:r w:rsidRPr="00F51CE7">
        <w:rPr>
          <w:rFonts w:ascii="仿宋_GB2312" w:eastAsia="仿宋_GB2312" w:hAnsi="Calibri" w:cs="仿宋_GB2312" w:hint="eastAsia"/>
          <w:sz w:val="32"/>
          <w:szCs w:val="32"/>
        </w:rPr>
        <w:t>冰淇淋、雪糕、雪泥、冰棍、食用冰、甜味冰、其他类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检验项目包括：蛋白质（仅冰淇淋，雪糕检测），铅（以Pb计），糖精钠（以糖精计），甜蜜素（以环己基氨基磺酸计），大肠菌群，沙门氏菌，金黄色葡萄球菌。</w:t>
      </w:r>
    </w:p>
    <w:p w:rsidR="00A07F70" w:rsidRPr="00A07F70" w:rsidRDefault="00A07F70" w:rsidP="00A07F70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十九</w:t>
      </w:r>
      <w:r>
        <w:rPr>
          <w:rFonts w:ascii="黑体" w:eastAsia="黑体" w:hAnsi="黑体" w:cs="黑体"/>
          <w:kern w:val="0"/>
          <w:sz w:val="32"/>
          <w:szCs w:val="32"/>
        </w:rPr>
        <w:t>、</w:t>
      </w:r>
      <w:r w:rsidRPr="00A07F70">
        <w:rPr>
          <w:rFonts w:ascii="黑体" w:eastAsia="黑体" w:hAnsi="黑体" w:cs="黑体" w:hint="eastAsia"/>
          <w:kern w:val="0"/>
          <w:sz w:val="32"/>
          <w:szCs w:val="32"/>
        </w:rPr>
        <w:t>保健食品</w:t>
      </w:r>
    </w:p>
    <w:p w:rsidR="00A07F70" w:rsidRPr="00A07F70" w:rsidRDefault="00A07F70" w:rsidP="00A07F7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促进消化</w:t>
      </w:r>
    </w:p>
    <w:p w:rsidR="00A07F70" w:rsidRPr="00A07F70" w:rsidRDefault="00A07F70" w:rsidP="00A07F7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GB 16740-2014《食品安全国家标准 保健食品》、《中国药典》(2015年版四部)明胶空心胶囊项下、Q/XZSG0027S-2018《保健食品 修正牌斯唯诺口服液》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07F70" w:rsidRPr="00A07F70" w:rsidRDefault="00A07F70" w:rsidP="00A07F7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促进排铅</w:t>
      </w:r>
    </w:p>
    <w:p w:rsidR="00A07F70" w:rsidRPr="00A07F70" w:rsidRDefault="00A07F70" w:rsidP="00A07F7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GB 16740-2014《食品安全国家标准 保健食品》、《中国药典》(2015年版四部)明胶空心胶囊项下、Q/XZSG0026S-2018《保健食品 修正牌清果口服液》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07F70" w:rsidRPr="00A07F70" w:rsidRDefault="00A07F70" w:rsidP="00A07F7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（三）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促进排铅</w:t>
      </w:r>
    </w:p>
    <w:p w:rsidR="00A07F70" w:rsidRPr="00A07F70" w:rsidRDefault="00A07F70" w:rsidP="00A07F7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GB 16740-2014《食品安全国家标准 保健食品》、国家食品药品监督管理局药品检验补充检验方法和检验项目批准件2009030、《中国药典》(2015年版四部)明胶空心胶囊项下、Q/XZSG0020S-2018《保健食品 修正牌优尔胶囊》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07F70" w:rsidRPr="00A07F70" w:rsidRDefault="00A07F70" w:rsidP="00A07F7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（四）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营养素补充剂,补充维生素及维生素</w:t>
      </w:r>
    </w:p>
    <w:p w:rsidR="00A07F70" w:rsidRPr="00A07F70" w:rsidRDefault="00A07F70" w:rsidP="00A07F7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GB 16740-2014《食品安全国家标准 保健食品》、《中国药典》(2015年版四部)明胶空心胶囊项下、Q/JLAD0002S-2016《保健食品 吉林敖东牌维生素C.E泡腾片》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07F70" w:rsidRPr="00A07F70" w:rsidRDefault="00A07F70" w:rsidP="00A07F7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（五）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营养素补充剂, 补充钙,</w:t>
      </w:r>
    </w:p>
    <w:p w:rsidR="00A07F70" w:rsidRPr="00A07F70" w:rsidRDefault="00A07F70" w:rsidP="00A07F7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GB 16740-2014《食品安全国家标准 保健食品》、《中国药典》(2015年版四部)明胶空心胶囊项下、Q/JLADJ0010S-2017《敖东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®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钙泡腾片》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07F70" w:rsidRPr="00A07F70" w:rsidRDefault="00A07F70" w:rsidP="00A07F7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（六）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营养素补充剂, 补充锌,</w:t>
      </w:r>
    </w:p>
    <w:p w:rsidR="00A07F70" w:rsidRPr="00A07F70" w:rsidRDefault="00A07F70" w:rsidP="00A07F7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GB 16740-2014《食品安全国家标准 保健食品》、《中国药典》(2015年版四部)明胶空心胶囊项下、Q/JLADJ0010S-2017《敖东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®</w:t>
      </w:r>
      <w:r w:rsidRPr="00A07F70">
        <w:rPr>
          <w:rFonts w:ascii="仿宋_GB2312" w:eastAsia="仿宋_GB2312" w:hAnsi="Calibri" w:cs="仿宋_GB2312" w:hint="eastAsia"/>
          <w:sz w:val="32"/>
          <w:szCs w:val="32"/>
        </w:rPr>
        <w:t>钙泡腾片》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07F70" w:rsidRPr="00A07F70" w:rsidRDefault="00A07F70" w:rsidP="00FD0E0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</w:p>
    <w:sectPr w:rsidR="00A07F70" w:rsidRPr="00A07F7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0D" w:rsidRDefault="00394C0D">
      <w:r>
        <w:separator/>
      </w:r>
    </w:p>
  </w:endnote>
  <w:endnote w:type="continuationSeparator" w:id="0">
    <w:p w:rsidR="00394C0D" w:rsidRDefault="0039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17" w:rsidRDefault="008D1D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2D17" w:rsidRDefault="008D1D5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3405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92D17" w:rsidRDefault="008D1D5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3405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0D" w:rsidRDefault="00394C0D">
      <w:r>
        <w:separator/>
      </w:r>
    </w:p>
  </w:footnote>
  <w:footnote w:type="continuationSeparator" w:id="0">
    <w:p w:rsidR="00394C0D" w:rsidRDefault="0039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B3043EC"/>
    <w:multiLevelType w:val="hybridMultilevel"/>
    <w:tmpl w:val="51C8CEE6"/>
    <w:lvl w:ilvl="0" w:tplc="7A3CD978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B4B790D"/>
    <w:multiLevelType w:val="multilevel"/>
    <w:tmpl w:val="6B4B790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425C"/>
    <w:rsid w:val="00006B6E"/>
    <w:rsid w:val="00007968"/>
    <w:rsid w:val="00014899"/>
    <w:rsid w:val="00026B98"/>
    <w:rsid w:val="00044D79"/>
    <w:rsid w:val="00045F0A"/>
    <w:rsid w:val="000D5DBF"/>
    <w:rsid w:val="000E4C07"/>
    <w:rsid w:val="000F3CBB"/>
    <w:rsid w:val="00105A0E"/>
    <w:rsid w:val="0011087C"/>
    <w:rsid w:val="00113809"/>
    <w:rsid w:val="00115AAA"/>
    <w:rsid w:val="00136E30"/>
    <w:rsid w:val="0014402D"/>
    <w:rsid w:val="001469F8"/>
    <w:rsid w:val="00151B45"/>
    <w:rsid w:val="00165348"/>
    <w:rsid w:val="00181818"/>
    <w:rsid w:val="001818A9"/>
    <w:rsid w:val="001934BD"/>
    <w:rsid w:val="001A04D1"/>
    <w:rsid w:val="001E0B9C"/>
    <w:rsid w:val="00211509"/>
    <w:rsid w:val="00213274"/>
    <w:rsid w:val="00241320"/>
    <w:rsid w:val="00241E84"/>
    <w:rsid w:val="002537CA"/>
    <w:rsid w:val="00254C03"/>
    <w:rsid w:val="00255DBC"/>
    <w:rsid w:val="002561FC"/>
    <w:rsid w:val="002579E4"/>
    <w:rsid w:val="002A4270"/>
    <w:rsid w:val="002E5A19"/>
    <w:rsid w:val="002E7A13"/>
    <w:rsid w:val="00312DDA"/>
    <w:rsid w:val="0031766F"/>
    <w:rsid w:val="0032457C"/>
    <w:rsid w:val="00326529"/>
    <w:rsid w:val="00326D34"/>
    <w:rsid w:val="003475DF"/>
    <w:rsid w:val="00394C0D"/>
    <w:rsid w:val="003C267D"/>
    <w:rsid w:val="003E192A"/>
    <w:rsid w:val="003E59F7"/>
    <w:rsid w:val="003E67AE"/>
    <w:rsid w:val="003F0746"/>
    <w:rsid w:val="003F2659"/>
    <w:rsid w:val="003F3C17"/>
    <w:rsid w:val="004238F5"/>
    <w:rsid w:val="00436D98"/>
    <w:rsid w:val="0044343E"/>
    <w:rsid w:val="00447449"/>
    <w:rsid w:val="00452331"/>
    <w:rsid w:val="00474894"/>
    <w:rsid w:val="00497AC0"/>
    <w:rsid w:val="004B749A"/>
    <w:rsid w:val="004C0B3B"/>
    <w:rsid w:val="004C4A3D"/>
    <w:rsid w:val="004E08E2"/>
    <w:rsid w:val="00513F29"/>
    <w:rsid w:val="00517DC0"/>
    <w:rsid w:val="00526B67"/>
    <w:rsid w:val="00546227"/>
    <w:rsid w:val="00567B3F"/>
    <w:rsid w:val="005858C8"/>
    <w:rsid w:val="00592C3B"/>
    <w:rsid w:val="005D7785"/>
    <w:rsid w:val="005E0768"/>
    <w:rsid w:val="005F4B2C"/>
    <w:rsid w:val="005F6521"/>
    <w:rsid w:val="005F7002"/>
    <w:rsid w:val="006345D1"/>
    <w:rsid w:val="00642486"/>
    <w:rsid w:val="0064423C"/>
    <w:rsid w:val="00645E0C"/>
    <w:rsid w:val="006B05FF"/>
    <w:rsid w:val="006C2592"/>
    <w:rsid w:val="006C27E7"/>
    <w:rsid w:val="006D08FB"/>
    <w:rsid w:val="006E3D45"/>
    <w:rsid w:val="006F4E0A"/>
    <w:rsid w:val="00710925"/>
    <w:rsid w:val="00715F60"/>
    <w:rsid w:val="00717AF1"/>
    <w:rsid w:val="007323DB"/>
    <w:rsid w:val="00734A20"/>
    <w:rsid w:val="00764888"/>
    <w:rsid w:val="007746A3"/>
    <w:rsid w:val="00776631"/>
    <w:rsid w:val="00790487"/>
    <w:rsid w:val="007A073C"/>
    <w:rsid w:val="007B34D4"/>
    <w:rsid w:val="007B47CD"/>
    <w:rsid w:val="007E3129"/>
    <w:rsid w:val="007E7E97"/>
    <w:rsid w:val="00810A66"/>
    <w:rsid w:val="00812962"/>
    <w:rsid w:val="0081334B"/>
    <w:rsid w:val="008239EB"/>
    <w:rsid w:val="00823C68"/>
    <w:rsid w:val="00855286"/>
    <w:rsid w:val="008552F8"/>
    <w:rsid w:val="008643D6"/>
    <w:rsid w:val="00870776"/>
    <w:rsid w:val="00890B3E"/>
    <w:rsid w:val="008964C4"/>
    <w:rsid w:val="00897870"/>
    <w:rsid w:val="008D1D56"/>
    <w:rsid w:val="008E0059"/>
    <w:rsid w:val="008F137D"/>
    <w:rsid w:val="0092581B"/>
    <w:rsid w:val="009329B3"/>
    <w:rsid w:val="0093405B"/>
    <w:rsid w:val="0097272A"/>
    <w:rsid w:val="00992D17"/>
    <w:rsid w:val="0099399C"/>
    <w:rsid w:val="009D77E8"/>
    <w:rsid w:val="009F21F3"/>
    <w:rsid w:val="00A07F70"/>
    <w:rsid w:val="00A176AA"/>
    <w:rsid w:val="00A41A5A"/>
    <w:rsid w:val="00A55846"/>
    <w:rsid w:val="00A75833"/>
    <w:rsid w:val="00A87A47"/>
    <w:rsid w:val="00AA22D2"/>
    <w:rsid w:val="00AD51CB"/>
    <w:rsid w:val="00AE49FE"/>
    <w:rsid w:val="00AF130C"/>
    <w:rsid w:val="00B0306F"/>
    <w:rsid w:val="00B20CCD"/>
    <w:rsid w:val="00B33BD9"/>
    <w:rsid w:val="00B36F55"/>
    <w:rsid w:val="00B437A1"/>
    <w:rsid w:val="00B45442"/>
    <w:rsid w:val="00B54991"/>
    <w:rsid w:val="00B660AF"/>
    <w:rsid w:val="00B6670F"/>
    <w:rsid w:val="00B72A48"/>
    <w:rsid w:val="00BA047B"/>
    <w:rsid w:val="00BC2DBD"/>
    <w:rsid w:val="00BD00DD"/>
    <w:rsid w:val="00BD3B74"/>
    <w:rsid w:val="00BD666E"/>
    <w:rsid w:val="00BF2EA2"/>
    <w:rsid w:val="00C02A21"/>
    <w:rsid w:val="00C142B7"/>
    <w:rsid w:val="00C157CB"/>
    <w:rsid w:val="00C17679"/>
    <w:rsid w:val="00C256E7"/>
    <w:rsid w:val="00C2796F"/>
    <w:rsid w:val="00C356EC"/>
    <w:rsid w:val="00C40178"/>
    <w:rsid w:val="00C578D0"/>
    <w:rsid w:val="00C62633"/>
    <w:rsid w:val="00C65AD4"/>
    <w:rsid w:val="00C8478B"/>
    <w:rsid w:val="00CC0CDA"/>
    <w:rsid w:val="00CC7F61"/>
    <w:rsid w:val="00CF04B8"/>
    <w:rsid w:val="00D063F8"/>
    <w:rsid w:val="00D06558"/>
    <w:rsid w:val="00D15192"/>
    <w:rsid w:val="00D2269B"/>
    <w:rsid w:val="00D738F1"/>
    <w:rsid w:val="00D90FE4"/>
    <w:rsid w:val="00D94E0E"/>
    <w:rsid w:val="00D96754"/>
    <w:rsid w:val="00DC17F6"/>
    <w:rsid w:val="00DD023F"/>
    <w:rsid w:val="00DD03D2"/>
    <w:rsid w:val="00DE14F2"/>
    <w:rsid w:val="00DE2941"/>
    <w:rsid w:val="00DF6CA1"/>
    <w:rsid w:val="00E027B4"/>
    <w:rsid w:val="00E27A77"/>
    <w:rsid w:val="00E3061D"/>
    <w:rsid w:val="00E31CCE"/>
    <w:rsid w:val="00E51B48"/>
    <w:rsid w:val="00E57F4F"/>
    <w:rsid w:val="00E7265C"/>
    <w:rsid w:val="00E95595"/>
    <w:rsid w:val="00EA04D0"/>
    <w:rsid w:val="00EB5653"/>
    <w:rsid w:val="00ED01A9"/>
    <w:rsid w:val="00ED1792"/>
    <w:rsid w:val="00ED5543"/>
    <w:rsid w:val="00EF3BDE"/>
    <w:rsid w:val="00F2166D"/>
    <w:rsid w:val="00F26324"/>
    <w:rsid w:val="00F42AD9"/>
    <w:rsid w:val="00F51CE7"/>
    <w:rsid w:val="00F67CC1"/>
    <w:rsid w:val="00F70F04"/>
    <w:rsid w:val="00F71624"/>
    <w:rsid w:val="00FA36B1"/>
    <w:rsid w:val="00FB1477"/>
    <w:rsid w:val="00FB4C21"/>
    <w:rsid w:val="00FB4F18"/>
    <w:rsid w:val="00FD04FE"/>
    <w:rsid w:val="00FD0E02"/>
    <w:rsid w:val="00FD6AE1"/>
    <w:rsid w:val="01297F57"/>
    <w:rsid w:val="01561E9F"/>
    <w:rsid w:val="01BC60CB"/>
    <w:rsid w:val="02232AD9"/>
    <w:rsid w:val="028B24E4"/>
    <w:rsid w:val="02C64A57"/>
    <w:rsid w:val="034A23E9"/>
    <w:rsid w:val="0431143D"/>
    <w:rsid w:val="044D7623"/>
    <w:rsid w:val="044E3756"/>
    <w:rsid w:val="04537CC0"/>
    <w:rsid w:val="04816B21"/>
    <w:rsid w:val="04A51CF9"/>
    <w:rsid w:val="04CC708E"/>
    <w:rsid w:val="04F05085"/>
    <w:rsid w:val="0590723F"/>
    <w:rsid w:val="05917615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3B2CF5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280E5A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8E5428"/>
    <w:rsid w:val="239F1733"/>
    <w:rsid w:val="239F41C2"/>
    <w:rsid w:val="23E446FA"/>
    <w:rsid w:val="24004532"/>
    <w:rsid w:val="24F23088"/>
    <w:rsid w:val="250759A7"/>
    <w:rsid w:val="2514797A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D91D9D"/>
    <w:rsid w:val="28B907EE"/>
    <w:rsid w:val="28FC6430"/>
    <w:rsid w:val="29145AB0"/>
    <w:rsid w:val="29564219"/>
    <w:rsid w:val="29806F68"/>
    <w:rsid w:val="29AB1BBD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9A1987"/>
    <w:rsid w:val="30A87899"/>
    <w:rsid w:val="31023DD5"/>
    <w:rsid w:val="3104663F"/>
    <w:rsid w:val="31117FF1"/>
    <w:rsid w:val="31F128D7"/>
    <w:rsid w:val="32197A12"/>
    <w:rsid w:val="326E191E"/>
    <w:rsid w:val="32A001C0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403E5"/>
    <w:rsid w:val="47573821"/>
    <w:rsid w:val="47770CE9"/>
    <w:rsid w:val="47C228F2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70D7B00"/>
    <w:rsid w:val="57177522"/>
    <w:rsid w:val="5720097F"/>
    <w:rsid w:val="57380749"/>
    <w:rsid w:val="578A63A9"/>
    <w:rsid w:val="578C7653"/>
    <w:rsid w:val="582375D7"/>
    <w:rsid w:val="585C2BC3"/>
    <w:rsid w:val="589D7B4D"/>
    <w:rsid w:val="589F3265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215DC"/>
    <w:rsid w:val="5F484316"/>
    <w:rsid w:val="5F4E1827"/>
    <w:rsid w:val="5F7E6AB0"/>
    <w:rsid w:val="5F93714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4005139"/>
    <w:rsid w:val="643B4F9E"/>
    <w:rsid w:val="643D21DB"/>
    <w:rsid w:val="64562635"/>
    <w:rsid w:val="64B32C72"/>
    <w:rsid w:val="64F21A25"/>
    <w:rsid w:val="64F6403E"/>
    <w:rsid w:val="650C439C"/>
    <w:rsid w:val="652A704A"/>
    <w:rsid w:val="653B08EB"/>
    <w:rsid w:val="655E4814"/>
    <w:rsid w:val="657C77A2"/>
    <w:rsid w:val="65C61A0D"/>
    <w:rsid w:val="65F6304F"/>
    <w:rsid w:val="65F8220C"/>
    <w:rsid w:val="66181828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0E25B2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B95412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133B9E"/>
    <w:rsid w:val="776252F0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B32B3"/>
    <w:rsid w:val="79CC55C2"/>
    <w:rsid w:val="79E43FC8"/>
    <w:rsid w:val="7A040079"/>
    <w:rsid w:val="7A167436"/>
    <w:rsid w:val="7A571616"/>
    <w:rsid w:val="7AA87E61"/>
    <w:rsid w:val="7AD32124"/>
    <w:rsid w:val="7AF87586"/>
    <w:rsid w:val="7B0D64F9"/>
    <w:rsid w:val="7B2F35B6"/>
    <w:rsid w:val="7B4D3E4D"/>
    <w:rsid w:val="7B630E06"/>
    <w:rsid w:val="7B757293"/>
    <w:rsid w:val="7BB7533B"/>
    <w:rsid w:val="7BFD026A"/>
    <w:rsid w:val="7C18199A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9B0831"/>
    <w:rsid w:val="7FAC3301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B5D61"/>
  <w15:docId w15:val="{199460E0-0E1C-4E54-9BDA-097A5C3D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Balloon Text"/>
    <w:basedOn w:val="a"/>
    <w:link w:val="a6"/>
    <w:rsid w:val="00812962"/>
    <w:rPr>
      <w:sz w:val="18"/>
      <w:szCs w:val="18"/>
    </w:rPr>
  </w:style>
  <w:style w:type="character" w:customStyle="1" w:styleId="a6">
    <w:name w:val="批注框文本 字符"/>
    <w:basedOn w:val="a0"/>
    <w:link w:val="a5"/>
    <w:rsid w:val="00812962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ED17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22</Pages>
  <Words>1675</Words>
  <Characters>9549</Characters>
  <Application>Microsoft Office Word</Application>
  <DocSecurity>0</DocSecurity>
  <Lines>79</Lines>
  <Paragraphs>22</Paragraphs>
  <ScaleCrop>false</ScaleCrop>
  <Company>微软中国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156</cp:revision>
  <cp:lastPrinted>2019-07-11T07:13:00Z</cp:lastPrinted>
  <dcterms:created xsi:type="dcterms:W3CDTF">2014-10-29T12:08:00Z</dcterms:created>
  <dcterms:modified xsi:type="dcterms:W3CDTF">2019-08-28T02:11:00Z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