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5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部分不合格项目的说明</w:t>
      </w:r>
    </w:p>
    <w:p>
      <w:pPr>
        <w:spacing w:line="5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一、菌落总数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菌落总数是指示性微生物指标，并非致病菌指标。主要用来评价食品清洁度，反映食品在生产过程中是否符合卫生要求。</w:t>
      </w:r>
    </w:p>
    <w:p>
      <w:pPr>
        <w:spacing w:line="52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次监督抽检发现1批次方便食品样品存在菌落总数超标的情况，说明个别企业可能未按要求严格控制生产加工过程的卫生条件，或者包装容器清洗消毒不到位，还有可能与产品包装密封不严、储运条件控制不当等有关。</w:t>
      </w:r>
      <w:r>
        <w:rPr>
          <w:rFonts w:ascii="Times New Roman" w:hAnsi="Times New Roman" w:eastAsia="楷体"/>
          <w:sz w:val="32"/>
          <w:szCs w:val="32"/>
        </w:rPr>
        <w:cr/>
      </w:r>
      <w:r>
        <w:rPr>
          <w:rFonts w:ascii="Times New Roman" w:hAnsi="Times New Roman" w:eastAsia="楷体"/>
          <w:sz w:val="32"/>
          <w:szCs w:val="32"/>
        </w:rPr>
        <w:t xml:space="preserve">    </w:t>
      </w:r>
      <w:r>
        <w:rPr>
          <w:rFonts w:ascii="Times New Roman" w:hAnsi="Times New Roman" w:eastAsia="黑体"/>
          <w:sz w:val="32"/>
          <w:szCs w:val="32"/>
        </w:rPr>
        <w:t>二、大肠菌群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本次检出大肠菌群超标的样品均未检出致病菌，结合居民膳食结构、抽检情况等因素综合分析，健康风险较低，但反映该食品卫生状况不达标。</w:t>
      </w:r>
    </w:p>
    <w:p>
      <w:pPr>
        <w:spacing w:line="520" w:lineRule="exact"/>
        <w:ind w:firstLine="640" w:firstLineChars="200"/>
        <w:rPr>
          <w:rFonts w:ascii="Times New Roman" w:hAnsi="Times New Roman" w:eastAsia="黑体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</w:rPr>
        <w:t>本次监督抽检发现有1批次方便食品样品存在大肠菌群超标的情况，原因可能由于产品的加工原料、包装材料受污染，或在生产过程中产品受人员、工器具等生产设备、环境的污染，或有灭菌工艺的产品灭菌不彻底而导致。</w:t>
      </w:r>
      <w:r>
        <w:rPr>
          <w:rFonts w:ascii="Times New Roman" w:hAnsi="Times New Roman" w:eastAsia="楷体"/>
          <w:sz w:val="32"/>
          <w:szCs w:val="32"/>
        </w:rPr>
        <w:cr/>
      </w:r>
    </w:p>
    <w:p/>
    <w:sectPr>
      <w:pgSz w:w="11906" w:h="16838"/>
      <w:pgMar w:top="2041" w:right="1531" w:bottom="2041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38"/>
    <w:rsid w:val="00681938"/>
    <w:rsid w:val="00B33A40"/>
    <w:rsid w:val="3A9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62</Words>
  <Characters>358</Characters>
  <Lines>2</Lines>
  <Paragraphs>1</Paragraphs>
  <TotalTime>0</TotalTime>
  <ScaleCrop>false</ScaleCrop>
  <LinksUpToDate>false</LinksUpToDate>
  <CharactersWithSpaces>419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2019-08-23T10:56:00Z</dcterms:created>
  <dc:creator>jdc</dc:creator>
  <cp:lastModifiedBy>胡小雲 </cp:lastModifiedBy>
  <dcterms:modified xsi:type="dcterms:W3CDTF">2019-08-29T03:04:04Z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