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B7" w:rsidRDefault="00C149B7" w:rsidP="00C149B7">
      <w:pPr>
        <w:pStyle w:val="afffffc"/>
        <w:framePr w:wrap="around"/>
      </w:pPr>
      <w:bookmarkStart w:id="0" w:name="_GoBack"/>
      <w:bookmarkEnd w:id="0"/>
      <w:r w:rsidRPr="00C149B7"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1" w:name="ICS"/>
      <w:r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 w:rsidR="004B5CFC">
        <w:t> </w:t>
      </w:r>
      <w:r>
        <w:fldChar w:fldCharType="end"/>
      </w:r>
      <w:bookmarkEnd w:id="1"/>
    </w:p>
    <w:bookmarkStart w:id="2" w:name="WXFLH"/>
    <w:p w:rsidR="00C149B7" w:rsidRDefault="00C149B7" w:rsidP="00C149B7">
      <w:pPr>
        <w:pStyle w:val="afffffc"/>
        <w:framePr w:wrap="around"/>
      </w:pPr>
      <w: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 w:rsidR="00352826">
        <w:t> </w:t>
      </w:r>
      <w:r>
        <w:fldChar w:fldCharType="end"/>
      </w:r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C149B7" w:rsidTr="008D3952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9B7" w:rsidRDefault="002605E9" w:rsidP="00352826">
            <w:pPr>
              <w:pStyle w:val="afffffc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3D7AA7DC" wp14:editId="25867233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1905"/>
                      <wp:wrapNone/>
                      <wp:docPr id="32" name="BAH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BAH" o:spid="_x0000_s1026" style="position:absolute;left:0;text-align:left;margin-left:-5.25pt;margin-top:0;width:68.25pt;height:15.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" stroked="f"/>
                  </w:pict>
                </mc:Fallback>
              </mc:AlternateContent>
            </w:r>
            <w:r w:rsidR="00C149B7"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3" w:name="BAH"/>
            <w:r w:rsidR="00C149B7">
              <w:instrText xml:space="preserve"> FORMTEXT </w:instrText>
            </w:r>
            <w:r w:rsidR="00C149B7">
              <w:fldChar w:fldCharType="separate"/>
            </w:r>
            <w:r w:rsidR="00352826">
              <w:t> </w:t>
            </w:r>
            <w:r w:rsidR="00C149B7">
              <w:fldChar w:fldCharType="end"/>
            </w:r>
            <w:bookmarkEnd w:id="3"/>
          </w:p>
        </w:tc>
      </w:tr>
    </w:tbl>
    <w:p w:rsidR="00C149B7" w:rsidRDefault="00C149B7" w:rsidP="00C149B7">
      <w:pPr>
        <w:pStyle w:val="affff9"/>
        <w:framePr w:wrap="around"/>
      </w:pPr>
      <w:r>
        <w:t>DB</w:t>
      </w:r>
      <w:bookmarkStart w:id="4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45</w:t>
      </w:r>
      <w:r>
        <w:fldChar w:fldCharType="end"/>
      </w:r>
      <w:bookmarkEnd w:id="4"/>
    </w:p>
    <w:bookmarkStart w:id="5" w:name="c4"/>
    <w:p w:rsidR="00C149B7" w:rsidRDefault="00C149B7" w:rsidP="00C149B7">
      <w:pPr>
        <w:pStyle w:val="affffa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广西壮族自治区</w:t>
      </w:r>
      <w:r>
        <w:fldChar w:fldCharType="end"/>
      </w:r>
      <w:bookmarkEnd w:id="5"/>
      <w:r>
        <w:rPr>
          <w:rFonts w:hint="eastAsia"/>
        </w:rPr>
        <w:t>地方标准</w:t>
      </w:r>
    </w:p>
    <w:p w:rsidR="00C149B7" w:rsidRDefault="00C149B7" w:rsidP="00C149B7">
      <w:pPr>
        <w:pStyle w:val="2"/>
        <w:framePr w:wrap="around"/>
        <w:rPr>
          <w:rFonts w:hAnsi="黑体"/>
        </w:rPr>
      </w:pPr>
      <w:r w:rsidRPr="00B763B1">
        <w:rPr>
          <w:rFonts w:hAnsi="黑体"/>
        </w:rPr>
        <w:t xml:space="preserve">DB </w:t>
      </w:r>
      <w:bookmarkStart w:id="6" w:name="StdNo0"/>
      <w:r w:rsidRPr="00B763B1"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 w:rsidRPr="00B763B1">
        <w:rPr>
          <w:rFonts w:hAnsi="黑体"/>
        </w:rPr>
        <w:instrText xml:space="preserve"> FORMTEXT </w:instrText>
      </w:r>
      <w:r w:rsidRPr="00B763B1">
        <w:rPr>
          <w:rFonts w:hAnsi="黑体"/>
        </w:rPr>
      </w:r>
      <w:r w:rsidRPr="00B763B1">
        <w:rPr>
          <w:rFonts w:hAnsi="黑体"/>
        </w:rPr>
        <w:fldChar w:fldCharType="separate"/>
      </w:r>
      <w:r w:rsidRPr="00B763B1">
        <w:rPr>
          <w:rFonts w:hAnsi="黑体" w:hint="eastAsia"/>
          <w:noProof/>
        </w:rPr>
        <w:t>45</w:t>
      </w:r>
      <w:r w:rsidRPr="00B763B1">
        <w:rPr>
          <w:rFonts w:hAnsi="黑体"/>
        </w:rPr>
        <w:fldChar w:fldCharType="end"/>
      </w:r>
      <w:bookmarkEnd w:id="6"/>
      <w:r w:rsidRPr="00B763B1">
        <w:rPr>
          <w:rFonts w:hAnsi="黑体"/>
        </w:rPr>
        <w:t>/</w:t>
      </w:r>
      <w:r>
        <w:rPr>
          <w:rFonts w:hAnsi="黑体" w:hint="eastAsia"/>
        </w:rPr>
        <w:t>T</w:t>
      </w:r>
      <w:r>
        <w:rPr>
          <w:rFonts w:hAnsi="黑体"/>
        </w:rPr>
        <w:t xml:space="preserve"> </w:t>
      </w:r>
      <w:bookmarkStart w:id="7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XXXXX</w:t>
      </w:r>
      <w:r>
        <w:rPr>
          <w:rFonts w:hAnsi="黑体"/>
        </w:rPr>
        <w:fldChar w:fldCharType="end"/>
      </w:r>
      <w:bookmarkEnd w:id="7"/>
      <w:r>
        <w:rPr>
          <w:rFonts w:hAnsi="黑体"/>
        </w:rPr>
        <w:t>—</w:t>
      </w:r>
      <w:bookmarkStart w:id="8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XXXX</w:t>
      </w:r>
      <w:r>
        <w:rPr>
          <w:rFonts w:hAnsi="黑体"/>
        </w:rPr>
        <w:fldChar w:fldCharType="end"/>
      </w:r>
      <w:bookmarkEnd w:id="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56"/>
      </w:tblGrid>
      <w:tr w:rsidR="00C149B7" w:rsidRPr="008D3952" w:rsidTr="008D395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9" w:name="DT"/>
          <w:p w:rsidR="00C149B7" w:rsidRDefault="00C149B7" w:rsidP="00C149B7">
            <w:pPr>
              <w:pStyle w:val="afff6"/>
              <w:framePr w:wrap="around"/>
            </w:pP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D6550">
              <w:t> </w:t>
            </w:r>
            <w:r w:rsidR="002D6550">
              <w:t> </w:t>
            </w:r>
            <w:r w:rsidR="002D6550">
              <w:t> </w:t>
            </w:r>
            <w:r w:rsidR="002D6550">
              <w:t> </w:t>
            </w:r>
            <w:r w:rsidR="002D6550">
              <w:t> </w:t>
            </w:r>
            <w:r>
              <w:fldChar w:fldCharType="end"/>
            </w:r>
            <w:bookmarkEnd w:id="9"/>
          </w:p>
        </w:tc>
      </w:tr>
    </w:tbl>
    <w:p w:rsidR="00C149B7" w:rsidRDefault="00C149B7" w:rsidP="00C149B7">
      <w:pPr>
        <w:pStyle w:val="2"/>
        <w:framePr w:wrap="around"/>
        <w:rPr>
          <w:rFonts w:hAnsi="黑体"/>
        </w:rPr>
      </w:pPr>
    </w:p>
    <w:p w:rsidR="00C149B7" w:rsidRDefault="00C149B7" w:rsidP="00C149B7">
      <w:pPr>
        <w:pStyle w:val="2"/>
        <w:framePr w:wrap="around"/>
        <w:rPr>
          <w:rFonts w:hAnsi="黑体"/>
        </w:rPr>
      </w:pPr>
    </w:p>
    <w:bookmarkStart w:id="10" w:name="StdName"/>
    <w:p w:rsidR="00C149B7" w:rsidRDefault="00C149B7" w:rsidP="00C149B7">
      <w:pPr>
        <w:pStyle w:val="afff7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 w:rsidR="00352826">
        <w:t>烟草及烟草制品</w:t>
      </w:r>
      <w:r w:rsidR="00352826">
        <w:rPr>
          <w:rFonts w:hint="eastAsia"/>
        </w:rPr>
        <w:t xml:space="preserve">  钠、钾、镁、钙的测定</w:t>
      </w:r>
      <w:r>
        <w:rPr>
          <w:rFonts w:hint="eastAsia"/>
          <w:noProof/>
        </w:rPr>
        <w:t xml:space="preserve">  </w:t>
      </w:r>
      <w:r w:rsidR="00352826">
        <w:rPr>
          <w:rFonts w:hint="eastAsia"/>
          <w:noProof/>
        </w:rPr>
        <w:t>离子色</w:t>
      </w:r>
      <w:r w:rsidRPr="00C149B7">
        <w:rPr>
          <w:rFonts w:hint="eastAsia"/>
          <w:noProof/>
        </w:rPr>
        <w:t>谱法</w:t>
      </w:r>
      <w:r>
        <w:fldChar w:fldCharType="end"/>
      </w:r>
      <w:bookmarkEnd w:id="10"/>
    </w:p>
    <w:bookmarkStart w:id="11" w:name="StdEnglishName"/>
    <w:p w:rsidR="00C149B7" w:rsidRDefault="00C149B7" w:rsidP="00C149B7">
      <w:pPr>
        <w:pStyle w:val="afff8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 w:rsidRPr="00C149B7">
        <w:rPr>
          <w:noProof/>
        </w:rPr>
        <w:t xml:space="preserve">Determination of </w:t>
      </w:r>
      <w:r w:rsidR="00B01F9C">
        <w:rPr>
          <w:rFonts w:hint="eastAsia"/>
          <w:noProof/>
        </w:rPr>
        <w:t xml:space="preserve">sodium, potassium, magnesium, calcium </w:t>
      </w:r>
      <w:r w:rsidRPr="00C149B7">
        <w:rPr>
          <w:noProof/>
        </w:rPr>
        <w:t>in</w:t>
      </w:r>
      <w:r w:rsidR="00B01F9C">
        <w:rPr>
          <w:rFonts w:hint="eastAsia"/>
          <w:noProof/>
        </w:rPr>
        <w:t xml:space="preserve"> tobacco and tobacco products</w:t>
      </w:r>
      <w:r w:rsidRPr="00C149B7">
        <w:rPr>
          <w:rFonts w:hint="eastAsia"/>
          <w:noProof/>
        </w:rPr>
        <w:t>—</w:t>
      </w:r>
      <w:r w:rsidRPr="00C149B7">
        <w:rPr>
          <w:noProof/>
        </w:rPr>
        <w:t>I</w:t>
      </w:r>
      <w:r w:rsidR="00B01F9C">
        <w:rPr>
          <w:rFonts w:hint="eastAsia"/>
          <w:noProof/>
        </w:rPr>
        <w:t xml:space="preserve">on </w:t>
      </w:r>
      <w:r w:rsidRPr="00C149B7">
        <w:rPr>
          <w:noProof/>
        </w:rPr>
        <w:t>C</w:t>
      </w:r>
      <w:r w:rsidR="00B01F9C">
        <w:rPr>
          <w:rFonts w:hint="eastAsia"/>
          <w:noProof/>
        </w:rPr>
        <w:t>hrom</w:t>
      </w:r>
      <w:r w:rsidR="000F24BB">
        <w:rPr>
          <w:rFonts w:hint="eastAsia"/>
          <w:noProof/>
        </w:rPr>
        <w:t>atography</w:t>
      </w:r>
      <w:r w:rsidRPr="00C149B7">
        <w:rPr>
          <w:noProof/>
        </w:rPr>
        <w:t xml:space="preserve"> method</w:t>
      </w:r>
      <w:r>
        <w:fldChar w:fldCharType="end"/>
      </w:r>
      <w:bookmarkEnd w:id="11"/>
    </w:p>
    <w:bookmarkStart w:id="12" w:name="YZBS"/>
    <w:p w:rsidR="00C149B7" w:rsidRPr="00C149B7" w:rsidRDefault="00C149B7" w:rsidP="00C149B7">
      <w:pPr>
        <w:pStyle w:val="afff9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 w:rsidR="00301C88">
        <w:t> </w:t>
      </w:r>
      <w:r w:rsidR="00301C88">
        <w:t> </w:t>
      </w:r>
      <w:r w:rsidR="00301C88">
        <w:t> </w:t>
      </w:r>
      <w:r w:rsidR="00301C88">
        <w:t> </w:t>
      </w:r>
      <w:r w:rsidR="00301C88">
        <w:t> </w:t>
      </w:r>
      <w:r>
        <w:fldChar w:fldCharType="end"/>
      </w:r>
      <w:bookmarkEnd w:id="1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5"/>
      </w:tblGrid>
      <w:tr w:rsidR="00C149B7" w:rsidTr="008D3952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9B7" w:rsidRDefault="002605E9" w:rsidP="00C149B7">
            <w:pPr>
              <w:pStyle w:val="afffa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1" layoutInCell="1" allowOverlap="1" wp14:anchorId="31D7C8BF" wp14:editId="3E3D2665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635" t="0" r="0" b="0"/>
                      <wp:wrapNone/>
                      <wp:docPr id="31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Q" o:spid="_x0000_s1026" style="position:absolute;left:0;text-align:left;margin-left:173.3pt;margin-top:337.15pt;width:150pt;height:20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" stroked="f">
                      <w10:anchorlock/>
                    </v:rect>
                  </w:pict>
                </mc:Fallback>
              </mc:AlternateContent>
            </w:r>
            <w:r w:rsidR="00C149B7"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3" w:name="LB"/>
            <w:r w:rsidR="00C149B7">
              <w:instrText xml:space="preserve"> FORMDROPDOWN </w:instrText>
            </w:r>
            <w:r w:rsidR="00C149B7">
              <w:fldChar w:fldCharType="end"/>
            </w:r>
            <w:bookmarkEnd w:id="13"/>
          </w:p>
        </w:tc>
      </w:tr>
      <w:bookmarkStart w:id="14" w:name="WCRQ"/>
      <w:tr w:rsidR="00C149B7" w:rsidTr="008D3952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9B7" w:rsidRDefault="00C149B7" w:rsidP="00C149B7">
            <w:pPr>
              <w:pStyle w:val="afffb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D6550">
              <w:t> </w:t>
            </w:r>
            <w:r w:rsidR="002D6550">
              <w:t> </w:t>
            </w:r>
            <w:r w:rsidR="002D6550">
              <w:t> </w:t>
            </w:r>
            <w:r w:rsidR="002D6550">
              <w:t> </w:t>
            </w:r>
            <w:r w:rsidR="002D6550">
              <w:t> </w:t>
            </w:r>
            <w:r>
              <w:fldChar w:fldCharType="end"/>
            </w:r>
            <w:bookmarkEnd w:id="14"/>
          </w:p>
        </w:tc>
      </w:tr>
    </w:tbl>
    <w:bookmarkStart w:id="15" w:name="FY"/>
    <w:p w:rsidR="00C149B7" w:rsidRDefault="00C149B7" w:rsidP="00F823DB">
      <w:pPr>
        <w:pStyle w:val="affffff5"/>
        <w:framePr w:w="4182" w:wrap="around" w:hAnchor="page" w:x="1301"/>
      </w:pPr>
      <w:r w:rsidRPr="00C149B7"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Pr="00C149B7">
        <w:rPr>
          <w:rFonts w:ascii="黑体"/>
        </w:rPr>
        <w:instrText xml:space="preserve"> FORMTEXT </w:instrText>
      </w:r>
      <w:r w:rsidRPr="00C149B7">
        <w:rPr>
          <w:rFonts w:ascii="黑体"/>
        </w:rPr>
      </w:r>
      <w:r w:rsidRPr="00C149B7">
        <w:rPr>
          <w:rFonts w:ascii="黑体"/>
        </w:rPr>
        <w:fldChar w:fldCharType="separate"/>
      </w:r>
      <w:r>
        <w:rPr>
          <w:rFonts w:ascii="黑体"/>
          <w:noProof/>
        </w:rPr>
        <w:t>XXXX</w:t>
      </w:r>
      <w:r w:rsidRPr="00C149B7">
        <w:rPr>
          <w:rFonts w:ascii="黑体"/>
        </w:rPr>
        <w:fldChar w:fldCharType="end"/>
      </w:r>
      <w:bookmarkEnd w:id="15"/>
      <w:r>
        <w:t xml:space="preserve"> </w:t>
      </w:r>
      <w:r w:rsidRPr="00C149B7">
        <w:rPr>
          <w:rFonts w:ascii="黑体"/>
        </w:rPr>
        <w:t>-</w:t>
      </w:r>
      <w:r>
        <w:t xml:space="preserve"> </w:t>
      </w:r>
      <w:r w:rsidRPr="00C149B7"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Pr="00C149B7">
        <w:rPr>
          <w:rFonts w:ascii="黑体"/>
        </w:rPr>
        <w:instrText xml:space="preserve"> FORMTEXT </w:instrText>
      </w:r>
      <w:r w:rsidRPr="00C149B7">
        <w:rPr>
          <w:rFonts w:ascii="黑体"/>
        </w:rPr>
      </w:r>
      <w:r w:rsidRPr="00C149B7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C149B7">
        <w:rPr>
          <w:rFonts w:ascii="黑体"/>
        </w:rPr>
        <w:fldChar w:fldCharType="end"/>
      </w:r>
      <w:r>
        <w:t xml:space="preserve"> </w:t>
      </w:r>
      <w:r w:rsidRPr="00C149B7">
        <w:rPr>
          <w:rFonts w:ascii="黑体"/>
        </w:rPr>
        <w:t>-</w:t>
      </w:r>
      <w:r>
        <w:t xml:space="preserve"> </w:t>
      </w:r>
      <w:bookmarkStart w:id="16" w:name="FD"/>
      <w:r w:rsidRPr="00C149B7"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Pr="00C149B7">
        <w:rPr>
          <w:rFonts w:ascii="黑体"/>
        </w:rPr>
        <w:instrText xml:space="preserve"> FORMTEXT </w:instrText>
      </w:r>
      <w:r w:rsidRPr="00C149B7">
        <w:rPr>
          <w:rFonts w:ascii="黑体"/>
        </w:rPr>
      </w:r>
      <w:r w:rsidRPr="00C149B7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C149B7"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  <w:r w:rsidR="002605E9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4AF6D6D1" wp14:editId="7A9BFFDE">
                <wp:simplePos x="0" y="0"/>
                <wp:positionH relativeFrom="column">
                  <wp:posOffset>-20320</wp:posOffset>
                </wp:positionH>
                <wp:positionV relativeFrom="page">
                  <wp:posOffset>9253220</wp:posOffset>
                </wp:positionV>
                <wp:extent cx="6117590" cy="0"/>
                <wp:effectExtent l="0" t="0" r="16510" b="19050"/>
                <wp:wrapNone/>
                <wp:docPr id="3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75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.6pt,728.6pt" to="480.1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">
                <w10:wrap anchory="page"/>
                <w10:anchorlock/>
              </v:line>
            </w:pict>
          </mc:Fallback>
        </mc:AlternateContent>
      </w:r>
    </w:p>
    <w:bookmarkStart w:id="17" w:name="SY"/>
    <w:p w:rsidR="00C149B7" w:rsidRDefault="00C149B7" w:rsidP="00F823DB">
      <w:pPr>
        <w:pStyle w:val="affffff6"/>
        <w:framePr w:wrap="around" w:hAnchor="page" w:x="6879"/>
      </w:pPr>
      <w:r w:rsidRPr="00C149B7"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Pr="00C149B7">
        <w:rPr>
          <w:rFonts w:ascii="黑体"/>
        </w:rPr>
        <w:instrText xml:space="preserve"> FORMTEXT </w:instrText>
      </w:r>
      <w:r w:rsidRPr="00C149B7">
        <w:rPr>
          <w:rFonts w:ascii="黑体"/>
        </w:rPr>
      </w:r>
      <w:r w:rsidRPr="00C149B7">
        <w:rPr>
          <w:rFonts w:ascii="黑体"/>
        </w:rPr>
        <w:fldChar w:fldCharType="separate"/>
      </w:r>
      <w:r>
        <w:rPr>
          <w:rFonts w:ascii="黑体"/>
          <w:noProof/>
        </w:rPr>
        <w:t>XXXX</w:t>
      </w:r>
      <w:r w:rsidRPr="00C149B7">
        <w:rPr>
          <w:rFonts w:ascii="黑体"/>
        </w:rPr>
        <w:fldChar w:fldCharType="end"/>
      </w:r>
      <w:bookmarkEnd w:id="17"/>
      <w:r>
        <w:t xml:space="preserve"> </w:t>
      </w:r>
      <w:r w:rsidRPr="00C149B7">
        <w:rPr>
          <w:rFonts w:ascii="黑体"/>
        </w:rPr>
        <w:t>-</w:t>
      </w:r>
      <w:r>
        <w:t xml:space="preserve"> </w:t>
      </w:r>
      <w:bookmarkStart w:id="18" w:name="SM"/>
      <w:r w:rsidRPr="00C149B7"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Pr="00C149B7">
        <w:rPr>
          <w:rFonts w:ascii="黑体"/>
        </w:rPr>
        <w:instrText xml:space="preserve"> FORMTEXT </w:instrText>
      </w:r>
      <w:r w:rsidRPr="00C149B7">
        <w:rPr>
          <w:rFonts w:ascii="黑体"/>
        </w:rPr>
      </w:r>
      <w:r w:rsidRPr="00C149B7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C149B7">
        <w:rPr>
          <w:rFonts w:ascii="黑体"/>
        </w:rPr>
        <w:fldChar w:fldCharType="end"/>
      </w:r>
      <w:bookmarkEnd w:id="18"/>
      <w:r>
        <w:t xml:space="preserve"> </w:t>
      </w:r>
      <w:r w:rsidRPr="00C149B7">
        <w:rPr>
          <w:rFonts w:ascii="黑体"/>
        </w:rPr>
        <w:t>-</w:t>
      </w:r>
      <w:r>
        <w:t xml:space="preserve"> </w:t>
      </w:r>
      <w:bookmarkStart w:id="19" w:name="SD"/>
      <w:r w:rsidRPr="00C149B7"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Pr="00C149B7">
        <w:rPr>
          <w:rFonts w:ascii="黑体"/>
        </w:rPr>
        <w:instrText xml:space="preserve"> FORMTEXT </w:instrText>
      </w:r>
      <w:r w:rsidRPr="00C149B7">
        <w:rPr>
          <w:rFonts w:ascii="黑体"/>
        </w:rPr>
      </w:r>
      <w:r w:rsidRPr="00C149B7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C149B7"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p w:rsidR="00C149B7" w:rsidRDefault="00E272D7" w:rsidP="00C149B7">
      <w:pPr>
        <w:pStyle w:val="affffb"/>
        <w:framePr w:wrap="around"/>
      </w:pPr>
      <w:bookmarkStart w:id="20" w:name="fm"/>
      <w:r w:rsidRPr="00E272D7">
        <w:rPr>
          <w:rFonts w:hint="eastAsia"/>
        </w:rPr>
        <w:t>广西壮族自治区市场监督管理局</w:t>
      </w:r>
      <w:r w:rsidR="002605E9"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DB3CFB9" wp14:editId="0634D197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635" t="635" r="0" b="0"/>
                <wp:wrapNone/>
                <wp:docPr id="29" name="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B" o:spid="_x0000_s1026" style="position:absolute;left:0;text-align:left;margin-left:142.55pt;margin-top:-310.45pt;width:100pt;height:2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" stroked="f"/>
            </w:pict>
          </mc:Fallback>
        </mc:AlternateContent>
      </w:r>
      <w:r w:rsidR="002605E9"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359381E" wp14:editId="00CA9B76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3810" t="3810" r="0" b="0"/>
                <wp:wrapNone/>
                <wp:docPr id="28" name="D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T" o:spid="_x0000_s1026" style="position:absolute;left:0;text-align:left;margin-left:347.55pt;margin-top:-585.45pt;width:90pt;height:18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5iqdwIAAPM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" stroked="f"/>
            </w:pict>
          </mc:Fallback>
        </mc:AlternateContent>
      </w:r>
      <w:r w:rsidR="002605E9"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BAB90F" wp14:editId="515A6152">
                <wp:simplePos x="0" y="0"/>
                <wp:positionH relativeFrom="column">
                  <wp:posOffset>-464820</wp:posOffset>
                </wp:positionH>
                <wp:positionV relativeFrom="paragraph">
                  <wp:posOffset>-7021195</wp:posOffset>
                </wp:positionV>
                <wp:extent cx="6120130" cy="0"/>
                <wp:effectExtent l="11430" t="8255" r="12065" b="10795"/>
                <wp:wrapNone/>
                <wp:docPr id="2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6pt,-552.85pt" to="445.3pt,-5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Sbx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"/>
            </w:pict>
          </mc:Fallback>
        </mc:AlternateContent>
      </w:r>
      <w:bookmarkEnd w:id="20"/>
      <w:r w:rsidR="00C149B7">
        <w:rPr>
          <w:rFonts w:hAnsi="黑体"/>
        </w:rPr>
        <w:t> </w:t>
      </w:r>
      <w:r w:rsidR="00C149B7">
        <w:rPr>
          <w:rFonts w:hAnsi="黑体"/>
        </w:rPr>
        <w:t> </w:t>
      </w:r>
      <w:r w:rsidR="00C149B7">
        <w:rPr>
          <w:rFonts w:hAnsi="黑体"/>
        </w:rPr>
        <w:t> </w:t>
      </w:r>
      <w:r w:rsidR="00C149B7" w:rsidRPr="00C149B7">
        <w:rPr>
          <w:rStyle w:val="afff3"/>
          <w:rFonts w:hint="eastAsia"/>
        </w:rPr>
        <w:t>发布</w:t>
      </w:r>
    </w:p>
    <w:p w:rsidR="00C149B7" w:rsidRPr="00E272D7" w:rsidRDefault="00C149B7" w:rsidP="00C149B7">
      <w:pPr>
        <w:pStyle w:val="afe"/>
        <w:sectPr w:rsidR="00C149B7" w:rsidRPr="00E272D7" w:rsidSect="00C149B7">
          <w:headerReference w:type="even" r:id="rId9"/>
          <w:footerReference w:type="even" r:id="rId10"/>
          <w:pgSz w:w="11906" w:h="16838" w:code="9"/>
          <w:pgMar w:top="567" w:right="1134" w:bottom="1134" w:left="1417" w:header="0" w:footer="0" w:gutter="0"/>
          <w:pgNumType w:start="1"/>
          <w:cols w:space="425"/>
          <w:docGrid w:type="lines" w:linePitch="312"/>
        </w:sectPr>
      </w:pPr>
    </w:p>
    <w:p w:rsidR="00C149B7" w:rsidRPr="00A17AA2" w:rsidRDefault="00C149B7" w:rsidP="00824BF9">
      <w:pPr>
        <w:pStyle w:val="affffc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 w:hint="eastAsia"/>
        </w:rPr>
        <w:lastRenderedPageBreak/>
        <w:t>前</w:t>
      </w:r>
      <w:bookmarkStart w:id="21" w:name="BKQY"/>
      <w:r w:rsidRPr="00A17AA2">
        <w:rPr>
          <w:rFonts w:asciiTheme="minorEastAsia" w:eastAsiaTheme="minorEastAsia" w:hAnsiTheme="minorEastAsia"/>
        </w:rPr>
        <w:t> </w:t>
      </w:r>
      <w:r w:rsidRPr="00A17AA2">
        <w:rPr>
          <w:rFonts w:asciiTheme="minorEastAsia" w:eastAsiaTheme="minorEastAsia" w:hAnsiTheme="minorEastAsia"/>
        </w:rPr>
        <w:t> </w:t>
      </w:r>
      <w:r w:rsidRPr="00A17AA2">
        <w:rPr>
          <w:rFonts w:asciiTheme="minorEastAsia" w:eastAsiaTheme="minorEastAsia" w:hAnsiTheme="minorEastAsia" w:hint="eastAsia"/>
        </w:rPr>
        <w:t>言</w:t>
      </w:r>
      <w:bookmarkEnd w:id="21"/>
    </w:p>
    <w:p w:rsidR="00C149B7" w:rsidRPr="00A17AA2" w:rsidRDefault="00C149B7" w:rsidP="00C149B7">
      <w:pPr>
        <w:pStyle w:val="afe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 w:hint="eastAsia"/>
        </w:rPr>
        <w:t>本标准</w:t>
      </w:r>
      <w:r w:rsidRPr="00A17AA2">
        <w:rPr>
          <w:rFonts w:asciiTheme="minorEastAsia" w:eastAsiaTheme="minorEastAsia" w:hAnsiTheme="minorEastAsia"/>
        </w:rPr>
        <w:t>按照GB/T 1.1—2009给出的规则起草。</w:t>
      </w:r>
    </w:p>
    <w:p w:rsidR="00C149B7" w:rsidRPr="00A17AA2" w:rsidRDefault="00C149B7" w:rsidP="00C149B7">
      <w:pPr>
        <w:pStyle w:val="afe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本标准由</w:t>
      </w:r>
      <w:r w:rsidR="00194217" w:rsidRPr="00A17AA2">
        <w:rPr>
          <w:rFonts w:asciiTheme="minorEastAsia" w:eastAsiaTheme="minorEastAsia" w:hAnsiTheme="minorEastAsia"/>
        </w:rPr>
        <w:t>广西烟叶标准化技术委员会</w:t>
      </w:r>
      <w:r w:rsidRPr="00A17AA2">
        <w:rPr>
          <w:rFonts w:asciiTheme="minorEastAsia" w:eastAsiaTheme="minorEastAsia" w:hAnsiTheme="minorEastAsia"/>
        </w:rPr>
        <w:t>提出。</w:t>
      </w:r>
    </w:p>
    <w:p w:rsidR="00C149B7" w:rsidRDefault="00C149B7" w:rsidP="00C149B7">
      <w:pPr>
        <w:pStyle w:val="afe"/>
      </w:pPr>
      <w:r w:rsidRPr="00A17AA2">
        <w:rPr>
          <w:rFonts w:asciiTheme="minorEastAsia" w:eastAsiaTheme="minorEastAsia" w:hAnsiTheme="minorEastAsia"/>
        </w:rPr>
        <w:t>本标准起草</w:t>
      </w:r>
      <w:r>
        <w:rPr>
          <w:rFonts w:hint="eastAsia"/>
        </w:rPr>
        <w:t>单位：广西</w:t>
      </w:r>
      <w:r w:rsidR="00194217">
        <w:rPr>
          <w:rFonts w:hint="eastAsia"/>
        </w:rPr>
        <w:t>中烟工业有限责任公司</w:t>
      </w:r>
      <w:r>
        <w:rPr>
          <w:rFonts w:hint="eastAsia"/>
        </w:rPr>
        <w:t>。</w:t>
      </w:r>
    </w:p>
    <w:p w:rsidR="00C149B7" w:rsidRPr="00C149B7" w:rsidRDefault="00C149B7" w:rsidP="00C149B7">
      <w:pPr>
        <w:pStyle w:val="afe"/>
      </w:pPr>
      <w:r>
        <w:rPr>
          <w:rFonts w:hint="eastAsia"/>
        </w:rPr>
        <w:t>本标准主要起草人：</w:t>
      </w:r>
    </w:p>
    <w:p w:rsidR="00C149B7" w:rsidRPr="00C149B7" w:rsidRDefault="00042DED" w:rsidP="00C149B7">
      <w:pPr>
        <w:pStyle w:val="afe"/>
        <w:sectPr w:rsidR="00C149B7" w:rsidRPr="00C149B7" w:rsidSect="00C149B7">
          <w:headerReference w:type="default" r:id="rId11"/>
          <w:footerReference w:type="default" r:id="rId12"/>
          <w:pgSz w:w="11906" w:h="16838" w:code="9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  <w:r>
        <w:rPr>
          <w:rFonts w:hint="eastAsia"/>
        </w:rPr>
        <w:t xml:space="preserve"> </w:t>
      </w:r>
    </w:p>
    <w:p w:rsidR="00F34B99" w:rsidRPr="00777461" w:rsidRDefault="0092786B" w:rsidP="002D6550">
      <w:pPr>
        <w:pStyle w:val="aff1"/>
        <w:rPr>
          <w:rFonts w:ascii="Times New Roman"/>
        </w:rPr>
      </w:pPr>
      <w:bookmarkStart w:id="22" w:name="StandardName"/>
      <w:r w:rsidRPr="00777461">
        <w:rPr>
          <w:rFonts w:ascii="Times New Roman"/>
        </w:rPr>
        <w:lastRenderedPageBreak/>
        <w:t>烟草及烟草制品</w:t>
      </w:r>
      <w:r w:rsidR="002133B3">
        <w:rPr>
          <w:rFonts w:ascii="Times New Roman" w:hint="eastAsia"/>
        </w:rPr>
        <w:t xml:space="preserve">  </w:t>
      </w:r>
      <w:r w:rsidRPr="00777461">
        <w:rPr>
          <w:rFonts w:ascii="Times New Roman"/>
        </w:rPr>
        <w:t>钠、钾、镁、钙的测定</w:t>
      </w:r>
      <w:r w:rsidR="002133B3">
        <w:rPr>
          <w:rFonts w:ascii="Times New Roman"/>
        </w:rPr>
        <w:t xml:space="preserve"> </w:t>
      </w:r>
      <w:r w:rsidR="002133B3">
        <w:rPr>
          <w:rFonts w:ascii="Times New Roman" w:hint="eastAsia"/>
        </w:rPr>
        <w:t xml:space="preserve"> </w:t>
      </w:r>
      <w:r w:rsidRPr="00777461">
        <w:rPr>
          <w:rFonts w:ascii="Times New Roman"/>
        </w:rPr>
        <w:t>离子色谱法</w:t>
      </w:r>
      <w:bookmarkEnd w:id="22"/>
    </w:p>
    <w:p w:rsidR="00F34B99" w:rsidRPr="00777461" w:rsidRDefault="00F34B99" w:rsidP="00472093">
      <w:pPr>
        <w:pStyle w:val="a0"/>
        <w:ind w:left="0"/>
        <w:rPr>
          <w:rFonts w:ascii="Times New Roman"/>
        </w:rPr>
      </w:pPr>
      <w:r w:rsidRPr="00777461">
        <w:rPr>
          <w:rFonts w:ascii="Times New Roman"/>
        </w:rPr>
        <w:t>范围</w:t>
      </w:r>
    </w:p>
    <w:p w:rsidR="00C149B7" w:rsidRPr="00777461" w:rsidRDefault="00C149B7" w:rsidP="00FE6A6B">
      <w:pPr>
        <w:pStyle w:val="afe"/>
        <w:rPr>
          <w:rFonts w:ascii="Times New Roman"/>
        </w:rPr>
      </w:pPr>
      <w:r w:rsidRPr="00777461">
        <w:rPr>
          <w:rFonts w:ascii="Times New Roman"/>
        </w:rPr>
        <w:t>本标准规定了</w:t>
      </w:r>
      <w:r w:rsidR="0092786B" w:rsidRPr="00777461">
        <w:rPr>
          <w:rFonts w:ascii="Times New Roman"/>
        </w:rPr>
        <w:t>烟草及烟草制品</w:t>
      </w:r>
      <w:r w:rsidRPr="00777461">
        <w:rPr>
          <w:rFonts w:ascii="Times New Roman"/>
        </w:rPr>
        <w:t>中</w:t>
      </w:r>
      <w:r w:rsidR="0092786B" w:rsidRPr="00777461">
        <w:rPr>
          <w:rFonts w:ascii="Times New Roman"/>
        </w:rPr>
        <w:t>钠、钾、镁、钙</w:t>
      </w:r>
      <w:r w:rsidRPr="00777461">
        <w:rPr>
          <w:rFonts w:ascii="Times New Roman"/>
        </w:rPr>
        <w:t>的</w:t>
      </w:r>
      <w:r w:rsidR="0092786B" w:rsidRPr="00777461">
        <w:rPr>
          <w:rFonts w:ascii="Times New Roman"/>
        </w:rPr>
        <w:t>离子色谱</w:t>
      </w:r>
      <w:r w:rsidRPr="00777461">
        <w:rPr>
          <w:rFonts w:ascii="Times New Roman"/>
        </w:rPr>
        <w:t>检测方法。</w:t>
      </w:r>
    </w:p>
    <w:p w:rsidR="00F34B99" w:rsidRPr="00777461" w:rsidRDefault="00C149B7" w:rsidP="00FE6A6B">
      <w:pPr>
        <w:pStyle w:val="afe"/>
        <w:rPr>
          <w:rFonts w:ascii="Times New Roman"/>
        </w:rPr>
      </w:pPr>
      <w:r w:rsidRPr="00777461">
        <w:rPr>
          <w:rFonts w:ascii="Times New Roman"/>
          <w:szCs w:val="21"/>
        </w:rPr>
        <w:t>本标准适用于</w:t>
      </w:r>
      <w:r w:rsidR="0092786B" w:rsidRPr="00777461">
        <w:rPr>
          <w:rFonts w:ascii="Times New Roman"/>
          <w:szCs w:val="21"/>
        </w:rPr>
        <w:t>烟草及烟草制品</w:t>
      </w:r>
      <w:r w:rsidRPr="00777461">
        <w:rPr>
          <w:rFonts w:ascii="Times New Roman"/>
        </w:rPr>
        <w:t>中</w:t>
      </w:r>
      <w:r w:rsidR="0092786B" w:rsidRPr="00777461">
        <w:rPr>
          <w:rFonts w:ascii="Times New Roman"/>
        </w:rPr>
        <w:t>钠、钾、镁、钙含量</w:t>
      </w:r>
      <w:r w:rsidRPr="00777461">
        <w:rPr>
          <w:rFonts w:ascii="Times New Roman"/>
        </w:rPr>
        <w:t>的测定</w:t>
      </w:r>
      <w:r w:rsidRPr="00777461">
        <w:rPr>
          <w:rFonts w:ascii="Times New Roman"/>
          <w:szCs w:val="21"/>
        </w:rPr>
        <w:t>。</w:t>
      </w:r>
    </w:p>
    <w:p w:rsidR="00F34B99" w:rsidRPr="00777461" w:rsidRDefault="00F34B99" w:rsidP="00674356">
      <w:pPr>
        <w:pStyle w:val="a0"/>
        <w:ind w:left="0"/>
        <w:rPr>
          <w:rFonts w:ascii="Times New Roman"/>
        </w:rPr>
      </w:pPr>
      <w:r w:rsidRPr="00777461">
        <w:rPr>
          <w:rFonts w:ascii="Times New Roman"/>
        </w:rPr>
        <w:t>规范性引用文件</w:t>
      </w:r>
    </w:p>
    <w:p w:rsidR="00F34B99" w:rsidRPr="00777461" w:rsidRDefault="00F34B99" w:rsidP="00FE6A6B">
      <w:pPr>
        <w:pStyle w:val="afe"/>
        <w:rPr>
          <w:rFonts w:ascii="Times New Roman"/>
        </w:rPr>
      </w:pPr>
      <w:r w:rsidRPr="00777461">
        <w:rPr>
          <w:rFonts w:ascii="Times New Roma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C149B7" w:rsidRPr="00301C88" w:rsidRDefault="00C149B7" w:rsidP="00FE6A6B">
      <w:pPr>
        <w:pStyle w:val="afe"/>
        <w:rPr>
          <w:rFonts w:ascii="Times New Roman"/>
        </w:rPr>
      </w:pPr>
      <w:r w:rsidRPr="00301C88">
        <w:rPr>
          <w:rFonts w:ascii="Times New Roman"/>
        </w:rPr>
        <w:t>GB/T</w:t>
      </w:r>
      <w:r w:rsidR="00301C88">
        <w:rPr>
          <w:rFonts w:ascii="Times New Roman" w:hint="eastAsia"/>
        </w:rPr>
        <w:t xml:space="preserve"> </w:t>
      </w:r>
      <w:r w:rsidRPr="00301C88">
        <w:rPr>
          <w:rFonts w:ascii="Times New Roman"/>
        </w:rPr>
        <w:t>6682</w:t>
      </w:r>
      <w:r w:rsidR="00301C88">
        <w:rPr>
          <w:rFonts w:ascii="Times New Roman" w:hint="eastAsia"/>
        </w:rPr>
        <w:t xml:space="preserve"> </w:t>
      </w:r>
      <w:r w:rsidRPr="00301C88">
        <w:rPr>
          <w:rFonts w:ascii="Times New Roman"/>
        </w:rPr>
        <w:t>分析实验室用水规格和试验方法</w:t>
      </w:r>
    </w:p>
    <w:p w:rsidR="00A67180" w:rsidRPr="00301C88" w:rsidRDefault="00A67180" w:rsidP="00FE6A6B">
      <w:pPr>
        <w:pStyle w:val="afe"/>
        <w:rPr>
          <w:rFonts w:ascii="Times New Roman"/>
        </w:rPr>
      </w:pPr>
      <w:r w:rsidRPr="00301C88">
        <w:rPr>
          <w:rFonts w:ascii="Times New Roman"/>
          <w:szCs w:val="21"/>
        </w:rPr>
        <w:t xml:space="preserve">YC/T 31 </w:t>
      </w:r>
      <w:r w:rsidRPr="00301C88">
        <w:rPr>
          <w:rFonts w:ascii="Times New Roman"/>
          <w:szCs w:val="21"/>
        </w:rPr>
        <w:t>烟草及烟草制品</w:t>
      </w:r>
      <w:r w:rsidRPr="00301C88">
        <w:rPr>
          <w:rFonts w:ascii="Times New Roman"/>
          <w:szCs w:val="21"/>
        </w:rPr>
        <w:t xml:space="preserve"> </w:t>
      </w:r>
      <w:r w:rsidRPr="00301C88">
        <w:rPr>
          <w:rFonts w:ascii="Times New Roman"/>
          <w:szCs w:val="21"/>
        </w:rPr>
        <w:t>试样的制备和水分测定</w:t>
      </w:r>
      <w:r w:rsidRPr="00301C88">
        <w:rPr>
          <w:rFonts w:ascii="Times New Roman"/>
          <w:szCs w:val="21"/>
        </w:rPr>
        <w:t xml:space="preserve"> </w:t>
      </w:r>
      <w:r w:rsidRPr="00301C88">
        <w:rPr>
          <w:rFonts w:ascii="Times New Roman"/>
          <w:szCs w:val="21"/>
        </w:rPr>
        <w:t>烘箱法</w:t>
      </w:r>
    </w:p>
    <w:p w:rsidR="00C149B7" w:rsidRPr="00777461" w:rsidRDefault="00C149B7" w:rsidP="00E118B2">
      <w:pPr>
        <w:pStyle w:val="a0"/>
        <w:ind w:left="0"/>
        <w:rPr>
          <w:rFonts w:ascii="Times New Roman"/>
        </w:rPr>
      </w:pPr>
      <w:r w:rsidRPr="00777461">
        <w:rPr>
          <w:rFonts w:ascii="Times New Roman"/>
        </w:rPr>
        <w:t>方法原理</w:t>
      </w:r>
    </w:p>
    <w:p w:rsidR="00A67180" w:rsidRPr="00777461" w:rsidRDefault="0017114C" w:rsidP="00FE6A6B">
      <w:pPr>
        <w:pStyle w:val="afe"/>
        <w:rPr>
          <w:rFonts w:ascii="Times New Roman"/>
        </w:rPr>
      </w:pPr>
      <w:r w:rsidRPr="00777461">
        <w:rPr>
          <w:rFonts w:ascii="Times New Roman"/>
        </w:rPr>
        <w:t>用一定浓度的</w:t>
      </w:r>
      <w:r w:rsidR="0092786B" w:rsidRPr="00777461">
        <w:rPr>
          <w:rFonts w:ascii="Times New Roman"/>
        </w:rPr>
        <w:t>盐酸溶液</w:t>
      </w:r>
      <w:r w:rsidRPr="00777461">
        <w:rPr>
          <w:rFonts w:ascii="Times New Roman"/>
        </w:rPr>
        <w:t>提取</w:t>
      </w:r>
      <w:r w:rsidR="0092786B" w:rsidRPr="00777461">
        <w:rPr>
          <w:rFonts w:ascii="Times New Roman"/>
        </w:rPr>
        <w:t>烟草及烟草制品中的钠、钾、镁、钙，</w:t>
      </w:r>
      <w:r w:rsidRPr="00777461">
        <w:rPr>
          <w:rFonts w:ascii="Times New Roman"/>
        </w:rPr>
        <w:t>提取液中的钠、钾、镁、钙离子经</w:t>
      </w:r>
      <w:r w:rsidR="009D43B4">
        <w:rPr>
          <w:rFonts w:ascii="Times New Roman" w:hint="eastAsia"/>
        </w:rPr>
        <w:t>离子交换</w:t>
      </w:r>
      <w:r w:rsidRPr="00777461">
        <w:rPr>
          <w:rFonts w:ascii="Times New Roman"/>
        </w:rPr>
        <w:t>分离</w:t>
      </w:r>
      <w:r w:rsidR="009D43B4">
        <w:rPr>
          <w:rFonts w:ascii="Times New Roman" w:hint="eastAsia"/>
        </w:rPr>
        <w:t>后</w:t>
      </w:r>
      <w:r w:rsidRPr="00777461">
        <w:rPr>
          <w:rFonts w:ascii="Times New Roman"/>
        </w:rPr>
        <w:t>，</w:t>
      </w:r>
      <w:r w:rsidR="009D43B4">
        <w:rPr>
          <w:rFonts w:ascii="Times New Roman" w:hint="eastAsia"/>
        </w:rPr>
        <w:t>采用</w:t>
      </w:r>
      <w:r w:rsidR="0092786B" w:rsidRPr="00777461">
        <w:rPr>
          <w:rFonts w:ascii="Times New Roman"/>
        </w:rPr>
        <w:t>电导</w:t>
      </w:r>
      <w:r w:rsidRPr="00777461">
        <w:rPr>
          <w:rFonts w:ascii="Times New Roman"/>
        </w:rPr>
        <w:t>检测</w:t>
      </w:r>
      <w:r w:rsidR="00170530">
        <w:rPr>
          <w:rFonts w:ascii="Times New Roman" w:hint="eastAsia"/>
        </w:rPr>
        <w:t>器</w:t>
      </w:r>
      <w:r w:rsidR="009D43B4">
        <w:rPr>
          <w:rFonts w:ascii="Times New Roman" w:hint="eastAsia"/>
        </w:rPr>
        <w:t>测定</w:t>
      </w:r>
      <w:r w:rsidR="0092786B" w:rsidRPr="00777461">
        <w:rPr>
          <w:rFonts w:ascii="Times New Roman"/>
        </w:rPr>
        <w:t>，</w:t>
      </w:r>
      <w:r w:rsidR="00366E98" w:rsidRPr="00777461">
        <w:rPr>
          <w:rFonts w:ascii="Times New Roman"/>
        </w:rPr>
        <w:t>保留时间定性，</w:t>
      </w:r>
      <w:r w:rsidRPr="00777461">
        <w:rPr>
          <w:rFonts w:ascii="Times New Roman"/>
        </w:rPr>
        <w:t>外标法定量</w:t>
      </w:r>
      <w:r w:rsidR="0092786B" w:rsidRPr="00777461">
        <w:rPr>
          <w:rFonts w:ascii="Times New Roman"/>
        </w:rPr>
        <w:t>。</w:t>
      </w:r>
    </w:p>
    <w:p w:rsidR="00743FFB" w:rsidRPr="00777461" w:rsidRDefault="00743FFB" w:rsidP="00E118B2">
      <w:pPr>
        <w:pStyle w:val="a0"/>
        <w:ind w:left="0"/>
        <w:rPr>
          <w:rFonts w:ascii="Times New Roman"/>
        </w:rPr>
      </w:pPr>
      <w:r w:rsidRPr="00777461">
        <w:rPr>
          <w:rFonts w:ascii="Times New Roman"/>
        </w:rPr>
        <w:t>试剂</w:t>
      </w:r>
      <w:r w:rsidR="00A52894">
        <w:rPr>
          <w:rFonts w:ascii="Times New Roman" w:hint="eastAsia"/>
        </w:rPr>
        <w:t>和溶液</w:t>
      </w:r>
    </w:p>
    <w:p w:rsidR="00835D93" w:rsidRPr="00A17AA2" w:rsidRDefault="00343F9B" w:rsidP="004D6E48">
      <w:pPr>
        <w:pStyle w:val="afe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除特殊要求外，应使用</w:t>
      </w:r>
      <w:r w:rsidRPr="00A17AA2">
        <w:rPr>
          <w:rFonts w:asciiTheme="minorEastAsia" w:eastAsiaTheme="minorEastAsia" w:hAnsiTheme="minorEastAsia" w:hint="eastAsia"/>
        </w:rPr>
        <w:t>色谱</w:t>
      </w:r>
      <w:r w:rsidRPr="00A17AA2">
        <w:rPr>
          <w:rFonts w:asciiTheme="minorEastAsia" w:eastAsiaTheme="minorEastAsia" w:hAnsiTheme="minorEastAsia"/>
        </w:rPr>
        <w:t>纯试剂</w:t>
      </w:r>
      <w:r w:rsidRPr="00A17AA2">
        <w:rPr>
          <w:rFonts w:asciiTheme="minorEastAsia" w:eastAsiaTheme="minorEastAsia" w:hAnsiTheme="minorEastAsia" w:hint="eastAsia"/>
        </w:rPr>
        <w:t>和GB/T 6682规定的一级水</w:t>
      </w:r>
      <w:r w:rsidRPr="00A17AA2">
        <w:rPr>
          <w:rFonts w:asciiTheme="minorEastAsia" w:eastAsiaTheme="minorEastAsia" w:hAnsiTheme="minorEastAsia"/>
        </w:rPr>
        <w:t>。</w:t>
      </w:r>
    </w:p>
    <w:p w:rsidR="00343F9B" w:rsidRPr="00A17AA2" w:rsidRDefault="00343F9B" w:rsidP="000F5685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盐酸</w:t>
      </w:r>
      <w:r w:rsidR="00CD0FC9" w:rsidRPr="00A17AA2">
        <w:rPr>
          <w:rFonts w:asciiTheme="minorEastAsia" w:eastAsiaTheme="minorEastAsia" w:hAnsiTheme="minorEastAsia"/>
        </w:rPr>
        <w:t>，</w:t>
      </w:r>
      <w:r w:rsidR="00182E3A" w:rsidRPr="00A17AA2">
        <w:rPr>
          <w:rFonts w:asciiTheme="minorEastAsia" w:eastAsiaTheme="minorEastAsia" w:hAnsiTheme="minorEastAsia"/>
        </w:rPr>
        <w:t>36</w:t>
      </w:r>
      <w:r w:rsidR="00A15762" w:rsidRPr="00A17AA2">
        <w:rPr>
          <w:rFonts w:asciiTheme="minorEastAsia" w:eastAsiaTheme="minorEastAsia" w:hAnsiTheme="minorEastAsia" w:hint="eastAsia"/>
        </w:rPr>
        <w:t xml:space="preserve"> </w:t>
      </w:r>
      <w:r w:rsidR="00182E3A" w:rsidRPr="00A17AA2">
        <w:rPr>
          <w:rFonts w:asciiTheme="minorEastAsia" w:eastAsiaTheme="minorEastAsia" w:hAnsiTheme="minorEastAsia"/>
        </w:rPr>
        <w:t>%</w:t>
      </w:r>
      <w:r w:rsidR="00E916D8" w:rsidRPr="00A17AA2">
        <w:rPr>
          <w:rFonts w:asciiTheme="minorEastAsia" w:eastAsiaTheme="minorEastAsia" w:hAnsiTheme="minorEastAsia" w:hint="eastAsia"/>
        </w:rPr>
        <w:t>～</w:t>
      </w:r>
      <w:r w:rsidR="00182E3A" w:rsidRPr="00A17AA2">
        <w:rPr>
          <w:rFonts w:asciiTheme="minorEastAsia" w:eastAsiaTheme="minorEastAsia" w:hAnsiTheme="minorEastAsia"/>
        </w:rPr>
        <w:t>38 %（质量分数）</w:t>
      </w:r>
      <w:r w:rsidRPr="00A17AA2">
        <w:rPr>
          <w:rFonts w:asciiTheme="minorEastAsia" w:eastAsiaTheme="minorEastAsia" w:hAnsiTheme="minorEastAsia"/>
        </w:rPr>
        <w:t>。</w:t>
      </w:r>
    </w:p>
    <w:p w:rsidR="00A52894" w:rsidRPr="00A17AA2" w:rsidRDefault="00A52894" w:rsidP="000F5685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 w:hint="eastAsia"/>
        </w:rPr>
        <w:t>甲基磺酸</w:t>
      </w:r>
      <w:r w:rsidR="00CD0FC9" w:rsidRPr="00A17AA2">
        <w:rPr>
          <w:rFonts w:asciiTheme="minorEastAsia" w:eastAsiaTheme="minorEastAsia" w:hAnsiTheme="minorEastAsia" w:hint="eastAsia"/>
        </w:rPr>
        <w:t>，</w:t>
      </w:r>
      <w:r w:rsidRPr="00A17AA2">
        <w:rPr>
          <w:rFonts w:asciiTheme="minorEastAsia" w:eastAsiaTheme="minorEastAsia" w:hAnsiTheme="minorEastAsia" w:hint="eastAsia"/>
        </w:rPr>
        <w:t>色谱纯，99.0</w:t>
      </w:r>
      <w:r w:rsidR="00A15762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%。</w:t>
      </w:r>
    </w:p>
    <w:p w:rsidR="00A52894" w:rsidRPr="00A17AA2" w:rsidRDefault="00A52894" w:rsidP="000F5685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钠离子标准溶液，1000</w:t>
      </w:r>
      <w:r w:rsidR="00A15762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sym w:font="Symbol" w:char="F06D"/>
      </w:r>
      <w:r w:rsidRPr="00A17AA2">
        <w:rPr>
          <w:rFonts w:asciiTheme="minorEastAsia" w:eastAsiaTheme="minorEastAsia" w:hAnsiTheme="minorEastAsia"/>
        </w:rPr>
        <w:t>g/mL。</w:t>
      </w:r>
    </w:p>
    <w:p w:rsidR="00A52894" w:rsidRPr="00A17AA2" w:rsidRDefault="00A52894" w:rsidP="000F5685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钾离子标准溶液，</w:t>
      </w:r>
      <w:r w:rsidR="00C10347" w:rsidRPr="00A17AA2">
        <w:rPr>
          <w:rFonts w:asciiTheme="minorEastAsia" w:eastAsiaTheme="minorEastAsia" w:hAnsiTheme="minorEastAsia"/>
        </w:rPr>
        <w:t>1000</w:t>
      </w:r>
      <w:r w:rsidR="00A15762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sym w:font="Symbol" w:char="F06D"/>
      </w:r>
      <w:r w:rsidRPr="00A17AA2">
        <w:rPr>
          <w:rFonts w:asciiTheme="minorEastAsia" w:eastAsiaTheme="minorEastAsia" w:hAnsiTheme="minorEastAsia"/>
        </w:rPr>
        <w:t>g/mL。</w:t>
      </w:r>
    </w:p>
    <w:p w:rsidR="00A52894" w:rsidRPr="00A17AA2" w:rsidRDefault="00A52894" w:rsidP="000F5685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镁离子标准溶液，</w:t>
      </w:r>
      <w:r w:rsidR="00C10347" w:rsidRPr="00A17AA2">
        <w:rPr>
          <w:rFonts w:asciiTheme="minorEastAsia" w:eastAsiaTheme="minorEastAsia" w:hAnsiTheme="minorEastAsia"/>
        </w:rPr>
        <w:t>1000</w:t>
      </w:r>
      <w:r w:rsidR="00A15762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sym w:font="Symbol" w:char="F06D"/>
      </w:r>
      <w:r w:rsidRPr="00A17AA2">
        <w:rPr>
          <w:rFonts w:asciiTheme="minorEastAsia" w:eastAsiaTheme="minorEastAsia" w:hAnsiTheme="minorEastAsia"/>
        </w:rPr>
        <w:t>g/mL。</w:t>
      </w:r>
    </w:p>
    <w:p w:rsidR="00A52894" w:rsidRPr="00A17AA2" w:rsidRDefault="00A52894" w:rsidP="000F5685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钙离子标准溶液，</w:t>
      </w:r>
      <w:r w:rsidR="00C10347" w:rsidRPr="00A17AA2">
        <w:rPr>
          <w:rFonts w:asciiTheme="minorEastAsia" w:eastAsiaTheme="minorEastAsia" w:hAnsiTheme="minorEastAsia"/>
        </w:rPr>
        <w:t>1000</w:t>
      </w:r>
      <w:r w:rsidR="00A15762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sym w:font="Symbol" w:char="F06D"/>
      </w:r>
      <w:r w:rsidRPr="00A17AA2">
        <w:rPr>
          <w:rFonts w:asciiTheme="minorEastAsia" w:eastAsiaTheme="minorEastAsia" w:hAnsiTheme="minorEastAsia"/>
        </w:rPr>
        <w:t>g/mL。</w:t>
      </w:r>
    </w:p>
    <w:p w:rsidR="00F16F54" w:rsidRPr="004074CA" w:rsidRDefault="00F16F54" w:rsidP="000F5685">
      <w:pPr>
        <w:pStyle w:val="affffff"/>
        <w:ind w:left="0"/>
        <w:jc w:val="both"/>
      </w:pPr>
      <w:r w:rsidRPr="00A17AA2">
        <w:rPr>
          <w:rFonts w:asciiTheme="minorEastAsia" w:eastAsiaTheme="minorEastAsia" w:hAnsiTheme="minorEastAsia"/>
        </w:rPr>
        <w:t>盐酸溶液（0.3</w:t>
      </w:r>
      <w:r w:rsidR="00A15762" w:rsidRPr="00A17AA2">
        <w:rPr>
          <w:rFonts w:asciiTheme="minorEastAsia" w:eastAsiaTheme="minorEastAsia" w:hAnsiTheme="minorEastAsia" w:hint="eastAsia"/>
        </w:rPr>
        <w:t xml:space="preserve"> </w:t>
      </w:r>
      <w:proofErr w:type="spellStart"/>
      <w:r w:rsidRPr="00A17AA2">
        <w:rPr>
          <w:rFonts w:asciiTheme="minorEastAsia" w:eastAsiaTheme="minorEastAsia" w:hAnsiTheme="minorEastAsia"/>
        </w:rPr>
        <w:t>mol</w:t>
      </w:r>
      <w:proofErr w:type="spellEnd"/>
      <w:r w:rsidRPr="00A17AA2">
        <w:rPr>
          <w:rFonts w:asciiTheme="minorEastAsia" w:eastAsiaTheme="minorEastAsia" w:hAnsiTheme="minorEastAsia"/>
        </w:rPr>
        <w:t>/L）：准确移</w:t>
      </w:r>
      <w:r w:rsidRPr="004074CA">
        <w:t>取25.</w:t>
      </w:r>
      <w:r w:rsidR="000C6B97" w:rsidRPr="004074CA">
        <w:rPr>
          <w:rFonts w:hint="eastAsia"/>
        </w:rPr>
        <w:t>0</w:t>
      </w:r>
      <w:r w:rsidR="00A15762" w:rsidRPr="004074CA">
        <w:rPr>
          <w:rFonts w:hint="eastAsia"/>
        </w:rPr>
        <w:t xml:space="preserve"> </w:t>
      </w:r>
      <w:r w:rsidRPr="004074CA">
        <w:t>mL浓盐酸（4.</w:t>
      </w:r>
      <w:r w:rsidR="00343F9B" w:rsidRPr="004074CA">
        <w:t>1</w:t>
      </w:r>
      <w:r w:rsidRPr="004074CA">
        <w:t>）</w:t>
      </w:r>
      <w:r w:rsidR="00E90FAA" w:rsidRPr="004074CA">
        <w:t>于1</w:t>
      </w:r>
      <w:r w:rsidR="00A15762" w:rsidRPr="004074CA">
        <w:rPr>
          <w:rFonts w:hint="eastAsia"/>
        </w:rPr>
        <w:t>000 m</w:t>
      </w:r>
      <w:r w:rsidR="00E90FAA" w:rsidRPr="004074CA">
        <w:t>L容量瓶</w:t>
      </w:r>
      <w:r w:rsidR="00E90FAA" w:rsidRPr="004074CA">
        <w:rPr>
          <w:rFonts w:hint="eastAsia"/>
        </w:rPr>
        <w:t>中</w:t>
      </w:r>
      <w:r w:rsidRPr="004074CA">
        <w:t>，</w:t>
      </w:r>
      <w:proofErr w:type="gramStart"/>
      <w:r w:rsidRPr="004074CA">
        <w:t>用水定容至</w:t>
      </w:r>
      <w:proofErr w:type="gramEnd"/>
      <w:r w:rsidRPr="004074CA">
        <w:t>刻度</w:t>
      </w:r>
      <w:r w:rsidR="00343F9B" w:rsidRPr="004074CA">
        <w:t>。</w:t>
      </w:r>
    </w:p>
    <w:p w:rsidR="00343F9B" w:rsidRPr="004074CA" w:rsidRDefault="00343F9B" w:rsidP="000F5685">
      <w:pPr>
        <w:pStyle w:val="affffff"/>
        <w:ind w:left="0"/>
        <w:jc w:val="both"/>
      </w:pPr>
      <w:r w:rsidRPr="004074CA">
        <w:t>盐酸溶液（0.0</w:t>
      </w:r>
      <w:r w:rsidR="00C10347" w:rsidRPr="004074CA">
        <w:t>3</w:t>
      </w:r>
      <w:r w:rsidR="00A15762" w:rsidRPr="004074CA">
        <w:rPr>
          <w:rFonts w:hint="eastAsia"/>
        </w:rPr>
        <w:t xml:space="preserve"> </w:t>
      </w:r>
      <w:proofErr w:type="spellStart"/>
      <w:r w:rsidRPr="004074CA">
        <w:t>mol</w:t>
      </w:r>
      <w:proofErr w:type="spellEnd"/>
      <w:r w:rsidRPr="004074CA">
        <w:t>/L）：准确移取100</w:t>
      </w:r>
      <w:r w:rsidR="00A15762" w:rsidRPr="004074CA">
        <w:rPr>
          <w:rFonts w:hint="eastAsia"/>
        </w:rPr>
        <w:t xml:space="preserve"> </w:t>
      </w:r>
      <w:r w:rsidRPr="004074CA">
        <w:t>mL</w:t>
      </w:r>
      <w:r w:rsidRPr="004074CA">
        <w:rPr>
          <w:rFonts w:hint="eastAsia"/>
        </w:rPr>
        <w:t xml:space="preserve"> 0.3</w:t>
      </w:r>
      <w:r w:rsidR="00A15762" w:rsidRPr="004074CA">
        <w:rPr>
          <w:rFonts w:hint="eastAsia"/>
        </w:rPr>
        <w:t xml:space="preserve"> </w:t>
      </w:r>
      <w:proofErr w:type="spellStart"/>
      <w:r w:rsidRPr="004074CA">
        <w:rPr>
          <w:rFonts w:hint="eastAsia"/>
        </w:rPr>
        <w:t>mol</w:t>
      </w:r>
      <w:proofErr w:type="spellEnd"/>
      <w:r w:rsidRPr="004074CA">
        <w:rPr>
          <w:rFonts w:hint="eastAsia"/>
        </w:rPr>
        <w:t>/L的盐酸溶液</w:t>
      </w:r>
      <w:r w:rsidRPr="004074CA">
        <w:t>（4.</w:t>
      </w:r>
      <w:r w:rsidR="00A52894" w:rsidRPr="004074CA">
        <w:t>7</w:t>
      </w:r>
      <w:r w:rsidRPr="004074CA">
        <w:t>）</w:t>
      </w:r>
      <w:r w:rsidR="00E90FAA" w:rsidRPr="004074CA">
        <w:t>于1</w:t>
      </w:r>
      <w:r w:rsidR="00A15762" w:rsidRPr="004074CA">
        <w:rPr>
          <w:rFonts w:hint="eastAsia"/>
        </w:rPr>
        <w:t>000 m</w:t>
      </w:r>
      <w:r w:rsidR="00E90FAA" w:rsidRPr="004074CA">
        <w:t>L容量瓶</w:t>
      </w:r>
      <w:r w:rsidR="00E90FAA" w:rsidRPr="004074CA">
        <w:rPr>
          <w:rFonts w:hint="eastAsia"/>
        </w:rPr>
        <w:t>中</w:t>
      </w:r>
      <w:r w:rsidR="00E90FAA" w:rsidRPr="004074CA">
        <w:t>，</w:t>
      </w:r>
      <w:proofErr w:type="gramStart"/>
      <w:r w:rsidR="00E90FAA" w:rsidRPr="004074CA">
        <w:t>用水定容至</w:t>
      </w:r>
      <w:proofErr w:type="gramEnd"/>
      <w:r w:rsidR="00E90FAA" w:rsidRPr="004074CA">
        <w:t>刻度</w:t>
      </w:r>
      <w:r w:rsidRPr="004074CA">
        <w:t>。</w:t>
      </w:r>
    </w:p>
    <w:p w:rsidR="00A52894" w:rsidRPr="004074CA" w:rsidRDefault="00343F9B" w:rsidP="000F5685">
      <w:pPr>
        <w:pStyle w:val="affffff"/>
        <w:ind w:left="0"/>
        <w:jc w:val="both"/>
      </w:pPr>
      <w:r w:rsidRPr="004074CA">
        <w:rPr>
          <w:rFonts w:hint="eastAsia"/>
        </w:rPr>
        <w:t>淋洗液：</w:t>
      </w:r>
      <w:r w:rsidR="00A52894" w:rsidRPr="004074CA">
        <w:rPr>
          <w:rFonts w:hint="eastAsia"/>
        </w:rPr>
        <w:t>甲基磺酸溶液（0.03</w:t>
      </w:r>
      <w:r w:rsidR="00A15762" w:rsidRPr="004074CA">
        <w:rPr>
          <w:rFonts w:hint="eastAsia"/>
        </w:rPr>
        <w:t xml:space="preserve"> </w:t>
      </w:r>
      <w:proofErr w:type="spellStart"/>
      <w:r w:rsidR="00A52894" w:rsidRPr="004074CA">
        <w:rPr>
          <w:rFonts w:hint="eastAsia"/>
        </w:rPr>
        <w:t>mol</w:t>
      </w:r>
      <w:proofErr w:type="spellEnd"/>
      <w:r w:rsidR="00A52894" w:rsidRPr="004074CA">
        <w:rPr>
          <w:rFonts w:hint="eastAsia"/>
        </w:rPr>
        <w:t>/L）</w:t>
      </w:r>
      <w:r w:rsidR="007C5F67" w:rsidRPr="004074CA">
        <w:rPr>
          <w:rFonts w:hint="eastAsia"/>
        </w:rPr>
        <w:t>，</w:t>
      </w:r>
      <w:r w:rsidR="00A52894" w:rsidRPr="004074CA">
        <w:rPr>
          <w:rFonts w:hint="eastAsia"/>
        </w:rPr>
        <w:t>称取2.883</w:t>
      </w:r>
      <w:r w:rsidR="00A15762" w:rsidRPr="004074CA">
        <w:rPr>
          <w:rFonts w:hint="eastAsia"/>
        </w:rPr>
        <w:t xml:space="preserve"> </w:t>
      </w:r>
      <w:r w:rsidR="00A52894" w:rsidRPr="004074CA">
        <w:rPr>
          <w:rFonts w:hint="eastAsia"/>
        </w:rPr>
        <w:t>g甲基磺酸（4.2</w:t>
      </w:r>
      <w:r w:rsidR="00A15762" w:rsidRPr="004074CA">
        <w:rPr>
          <w:rFonts w:hint="eastAsia"/>
        </w:rPr>
        <w:t>）</w:t>
      </w:r>
      <w:r w:rsidR="00A52894" w:rsidRPr="004074CA">
        <w:rPr>
          <w:rFonts w:hint="eastAsia"/>
        </w:rPr>
        <w:t>，用水稀释后，转移至1</w:t>
      </w:r>
      <w:r w:rsidR="003F7B83" w:rsidRPr="004074CA">
        <w:rPr>
          <w:rFonts w:hint="eastAsia"/>
        </w:rPr>
        <w:t>000</w:t>
      </w:r>
      <w:r w:rsidR="003F1E79" w:rsidRPr="004074CA">
        <w:rPr>
          <w:rFonts w:hint="eastAsia"/>
        </w:rPr>
        <w:t xml:space="preserve"> </w:t>
      </w:r>
      <w:r w:rsidR="003F7B83" w:rsidRPr="004074CA">
        <w:rPr>
          <w:rFonts w:hint="eastAsia"/>
        </w:rPr>
        <w:t>m</w:t>
      </w:r>
      <w:r w:rsidR="00A52894" w:rsidRPr="004074CA">
        <w:rPr>
          <w:rFonts w:hint="eastAsia"/>
        </w:rPr>
        <w:t>L容量瓶中，</w:t>
      </w:r>
      <w:proofErr w:type="gramStart"/>
      <w:r w:rsidR="00A52894" w:rsidRPr="004074CA">
        <w:rPr>
          <w:rFonts w:hint="eastAsia"/>
        </w:rPr>
        <w:t>用水定容至</w:t>
      </w:r>
      <w:proofErr w:type="gramEnd"/>
      <w:r w:rsidR="00A52894" w:rsidRPr="004074CA">
        <w:rPr>
          <w:rFonts w:hint="eastAsia"/>
        </w:rPr>
        <w:t>刻度。</w:t>
      </w:r>
    </w:p>
    <w:p w:rsidR="004A5F7E" w:rsidRPr="004074CA" w:rsidRDefault="00BB5770" w:rsidP="000F5685">
      <w:pPr>
        <w:pStyle w:val="affffff"/>
        <w:ind w:left="0"/>
        <w:jc w:val="both"/>
      </w:pPr>
      <w:r w:rsidRPr="004074CA">
        <w:rPr>
          <w:rFonts w:hint="eastAsia"/>
        </w:rPr>
        <w:t>混合</w:t>
      </w:r>
      <w:r w:rsidR="004A5F7E" w:rsidRPr="004074CA">
        <w:rPr>
          <w:rFonts w:hint="eastAsia"/>
        </w:rPr>
        <w:t>标准储备液：准确移取</w:t>
      </w:r>
      <w:r w:rsidR="004A5F7E" w:rsidRPr="004074CA">
        <w:t>Na</w:t>
      </w:r>
      <w:r w:rsidR="004A5F7E" w:rsidRPr="006B63C2">
        <w:rPr>
          <w:vertAlign w:val="superscript"/>
        </w:rPr>
        <w:t>+</w:t>
      </w:r>
      <w:r w:rsidRPr="004074CA">
        <w:rPr>
          <w:rFonts w:hint="eastAsia"/>
        </w:rPr>
        <w:t>标准溶液（4.3）</w:t>
      </w:r>
      <w:r w:rsidR="0020261D" w:rsidRPr="004074CA">
        <w:rPr>
          <w:rFonts w:hint="eastAsia"/>
        </w:rPr>
        <w:t>2.5</w:t>
      </w:r>
      <w:r w:rsidR="0020261D" w:rsidRPr="004074CA">
        <w:t xml:space="preserve"> mL</w:t>
      </w:r>
      <w:r w:rsidR="004A5F7E" w:rsidRPr="004074CA">
        <w:rPr>
          <w:rFonts w:hint="eastAsia"/>
        </w:rPr>
        <w:t>、</w:t>
      </w:r>
      <w:r w:rsidR="004A5F7E" w:rsidRPr="004074CA">
        <w:t>Mg</w:t>
      </w:r>
      <w:r w:rsidR="004A5F7E" w:rsidRPr="006B63C2">
        <w:rPr>
          <w:vertAlign w:val="superscript"/>
        </w:rPr>
        <w:t>2+</w:t>
      </w:r>
      <w:r w:rsidR="004A5F7E" w:rsidRPr="004074CA">
        <w:rPr>
          <w:rFonts w:hint="eastAsia"/>
        </w:rPr>
        <w:t>标准溶液</w:t>
      </w:r>
      <w:r w:rsidRPr="004074CA">
        <w:rPr>
          <w:rFonts w:hint="eastAsia"/>
        </w:rPr>
        <w:t>（4.5）</w:t>
      </w:r>
      <w:r w:rsidR="004A5F7E" w:rsidRPr="004074CA">
        <w:t>5.0 mL</w:t>
      </w:r>
      <w:r w:rsidR="0020261D" w:rsidRPr="004074CA">
        <w:rPr>
          <w:rFonts w:hint="eastAsia"/>
        </w:rPr>
        <w:t>、</w:t>
      </w:r>
      <w:r w:rsidR="004A5F7E" w:rsidRPr="004074CA">
        <w:t>K</w:t>
      </w:r>
      <w:r w:rsidR="004A5F7E" w:rsidRPr="006B63C2">
        <w:rPr>
          <w:vertAlign w:val="superscript"/>
        </w:rPr>
        <w:t>+</w:t>
      </w:r>
      <w:r w:rsidRPr="004074CA">
        <w:rPr>
          <w:rFonts w:hint="eastAsia"/>
        </w:rPr>
        <w:t>标准溶液（4.4）</w:t>
      </w:r>
      <w:r w:rsidR="0020261D" w:rsidRPr="004074CA">
        <w:rPr>
          <w:rFonts w:hint="eastAsia"/>
        </w:rPr>
        <w:t>和</w:t>
      </w:r>
      <w:r w:rsidR="004A5F7E" w:rsidRPr="004074CA">
        <w:t>Ca</w:t>
      </w:r>
      <w:r w:rsidR="004A5F7E" w:rsidRPr="006B63C2">
        <w:rPr>
          <w:vertAlign w:val="superscript"/>
        </w:rPr>
        <w:t>2+</w:t>
      </w:r>
      <w:r w:rsidR="004A5F7E" w:rsidRPr="004074CA">
        <w:rPr>
          <w:rFonts w:hint="eastAsia"/>
        </w:rPr>
        <w:t>标准溶液</w:t>
      </w:r>
      <w:r w:rsidRPr="004074CA">
        <w:rPr>
          <w:rFonts w:hint="eastAsia"/>
        </w:rPr>
        <w:t>（4.6）</w:t>
      </w:r>
      <w:r w:rsidR="004A5F7E" w:rsidRPr="004074CA">
        <w:rPr>
          <w:rFonts w:hint="eastAsia"/>
        </w:rPr>
        <w:t>各</w:t>
      </w:r>
      <w:r w:rsidR="004A5F7E" w:rsidRPr="004074CA">
        <w:t>10.0</w:t>
      </w:r>
      <w:r w:rsidR="00A15762" w:rsidRPr="004074CA">
        <w:rPr>
          <w:rFonts w:hint="eastAsia"/>
        </w:rPr>
        <w:t xml:space="preserve"> </w:t>
      </w:r>
      <w:r w:rsidR="004A5F7E" w:rsidRPr="004074CA">
        <w:t>mL</w:t>
      </w:r>
      <w:r w:rsidR="004A5F7E" w:rsidRPr="004074CA">
        <w:rPr>
          <w:rFonts w:hint="eastAsia"/>
        </w:rPr>
        <w:t>于</w:t>
      </w:r>
      <w:r w:rsidR="004A5F7E" w:rsidRPr="004074CA">
        <w:t>100</w:t>
      </w:r>
      <w:r w:rsidR="00A15762" w:rsidRPr="004074CA">
        <w:rPr>
          <w:rFonts w:hint="eastAsia"/>
        </w:rPr>
        <w:t xml:space="preserve"> </w:t>
      </w:r>
      <w:r w:rsidR="004A5F7E" w:rsidRPr="004074CA">
        <w:t>mL</w:t>
      </w:r>
      <w:r w:rsidR="004A5F7E" w:rsidRPr="004074CA">
        <w:rPr>
          <w:rFonts w:hint="eastAsia"/>
        </w:rPr>
        <w:t>容量瓶中，用</w:t>
      </w:r>
      <w:r w:rsidR="004A5F7E" w:rsidRPr="004074CA">
        <w:t>0.03</w:t>
      </w:r>
      <w:r w:rsidR="00A15762" w:rsidRPr="004074CA">
        <w:rPr>
          <w:rFonts w:hint="eastAsia"/>
        </w:rPr>
        <w:t xml:space="preserve"> </w:t>
      </w:r>
      <w:proofErr w:type="spellStart"/>
      <w:r w:rsidR="004A5F7E" w:rsidRPr="004074CA">
        <w:t>mol</w:t>
      </w:r>
      <w:proofErr w:type="spellEnd"/>
      <w:r w:rsidR="004A5F7E" w:rsidRPr="004074CA">
        <w:t>/L</w:t>
      </w:r>
      <w:r w:rsidR="004A5F7E" w:rsidRPr="004074CA">
        <w:rPr>
          <w:rFonts w:hint="eastAsia"/>
        </w:rPr>
        <w:t>的稀盐酸溶液</w:t>
      </w:r>
      <w:proofErr w:type="gramStart"/>
      <w:r w:rsidR="004A5F7E" w:rsidRPr="004074CA">
        <w:rPr>
          <w:rFonts w:hint="eastAsia"/>
        </w:rPr>
        <w:t>定容至刻度</w:t>
      </w:r>
      <w:proofErr w:type="gramEnd"/>
      <w:r w:rsidR="004A5F7E" w:rsidRPr="004074CA">
        <w:rPr>
          <w:rFonts w:hint="eastAsia"/>
        </w:rPr>
        <w:t>。该</w:t>
      </w:r>
      <w:r w:rsidRPr="004074CA">
        <w:rPr>
          <w:rFonts w:hint="eastAsia"/>
        </w:rPr>
        <w:t>混合储备液中</w:t>
      </w:r>
      <w:r w:rsidR="004A5F7E" w:rsidRPr="004074CA">
        <w:t>Na</w:t>
      </w:r>
      <w:r w:rsidR="004A5F7E" w:rsidRPr="006B63C2">
        <w:rPr>
          <w:vertAlign w:val="superscript"/>
        </w:rPr>
        <w:t>+</w:t>
      </w:r>
      <w:r w:rsidR="004A5F7E" w:rsidRPr="004074CA">
        <w:rPr>
          <w:rFonts w:hint="eastAsia"/>
        </w:rPr>
        <w:t>、</w:t>
      </w:r>
      <w:r w:rsidR="004A5F7E" w:rsidRPr="004074CA">
        <w:t>K</w:t>
      </w:r>
      <w:r w:rsidR="004A5F7E" w:rsidRPr="006B63C2">
        <w:rPr>
          <w:vertAlign w:val="superscript"/>
        </w:rPr>
        <w:t>+</w:t>
      </w:r>
      <w:r w:rsidR="004A5F7E" w:rsidRPr="004074CA">
        <w:rPr>
          <w:rFonts w:hint="eastAsia"/>
        </w:rPr>
        <w:t>、</w:t>
      </w:r>
      <w:r w:rsidR="004A5F7E" w:rsidRPr="004074CA">
        <w:t>Mg</w:t>
      </w:r>
      <w:r w:rsidR="004A5F7E" w:rsidRPr="006B63C2">
        <w:rPr>
          <w:vertAlign w:val="superscript"/>
        </w:rPr>
        <w:t>2+</w:t>
      </w:r>
      <w:r w:rsidR="004A5F7E" w:rsidRPr="004074CA">
        <w:rPr>
          <w:rFonts w:hint="eastAsia"/>
        </w:rPr>
        <w:t>、</w:t>
      </w:r>
      <w:r w:rsidR="004A5F7E" w:rsidRPr="004074CA">
        <w:t>Ca</w:t>
      </w:r>
      <w:r w:rsidR="004A5F7E" w:rsidRPr="006B63C2">
        <w:rPr>
          <w:vertAlign w:val="superscript"/>
        </w:rPr>
        <w:t>2+</w:t>
      </w:r>
      <w:r w:rsidR="004A5F7E" w:rsidRPr="004074CA">
        <w:rPr>
          <w:rFonts w:hint="eastAsia"/>
        </w:rPr>
        <w:t>浓度</w:t>
      </w:r>
      <w:r w:rsidR="006B3617" w:rsidRPr="004074CA">
        <w:rPr>
          <w:rFonts w:hint="eastAsia"/>
        </w:rPr>
        <w:t>分别</w:t>
      </w:r>
      <w:r w:rsidR="004A5F7E" w:rsidRPr="004074CA">
        <w:rPr>
          <w:rFonts w:hint="eastAsia"/>
        </w:rPr>
        <w:t>为</w:t>
      </w:r>
      <w:r w:rsidR="00A64D62" w:rsidRPr="004074CA">
        <w:rPr>
          <w:rFonts w:hint="eastAsia"/>
        </w:rPr>
        <w:t>25</w:t>
      </w:r>
      <w:r w:rsidR="004A5F7E" w:rsidRPr="004074CA">
        <w:t>.0</w:t>
      </w:r>
      <w:r w:rsidR="00A15762" w:rsidRPr="004074CA">
        <w:rPr>
          <w:rFonts w:hint="eastAsia"/>
        </w:rPr>
        <w:t xml:space="preserve"> </w:t>
      </w:r>
      <w:r w:rsidR="00C10347" w:rsidRPr="004074CA">
        <w:rPr>
          <w:rFonts w:hint="eastAsia"/>
        </w:rPr>
        <w:t>m</w:t>
      </w:r>
      <w:r w:rsidR="00C10347" w:rsidRPr="004074CA">
        <w:t>g/L</w:t>
      </w:r>
      <w:r w:rsidR="004A5F7E" w:rsidRPr="004074CA">
        <w:rPr>
          <w:rFonts w:hint="eastAsia"/>
        </w:rPr>
        <w:t>、</w:t>
      </w:r>
      <w:r w:rsidR="00C10347" w:rsidRPr="004074CA">
        <w:t>100.0</w:t>
      </w:r>
      <w:r w:rsidR="00A15762" w:rsidRPr="004074CA">
        <w:rPr>
          <w:rFonts w:hint="eastAsia"/>
        </w:rPr>
        <w:t xml:space="preserve"> </w:t>
      </w:r>
      <w:r w:rsidR="00C10347" w:rsidRPr="004074CA">
        <w:rPr>
          <w:rFonts w:hint="eastAsia"/>
        </w:rPr>
        <w:t>m</w:t>
      </w:r>
      <w:r w:rsidR="00C10347" w:rsidRPr="004074CA">
        <w:t>g/L</w:t>
      </w:r>
      <w:r w:rsidR="004A5F7E" w:rsidRPr="004074CA">
        <w:rPr>
          <w:rFonts w:hint="eastAsia"/>
        </w:rPr>
        <w:t>、</w:t>
      </w:r>
      <w:r w:rsidR="00C10347" w:rsidRPr="004074CA">
        <w:t>50.0</w:t>
      </w:r>
      <w:r w:rsidR="00A15762" w:rsidRPr="004074CA">
        <w:rPr>
          <w:rFonts w:hint="eastAsia"/>
        </w:rPr>
        <w:t xml:space="preserve"> </w:t>
      </w:r>
      <w:r w:rsidR="00C10347" w:rsidRPr="004074CA">
        <w:rPr>
          <w:rFonts w:hint="eastAsia"/>
        </w:rPr>
        <w:t>m</w:t>
      </w:r>
      <w:r w:rsidR="004A5F7E" w:rsidRPr="004074CA">
        <w:t>g/L</w:t>
      </w:r>
      <w:r w:rsidR="004A5F7E" w:rsidRPr="004074CA">
        <w:rPr>
          <w:rFonts w:hint="eastAsia"/>
        </w:rPr>
        <w:t>、</w:t>
      </w:r>
      <w:r w:rsidR="004A5F7E" w:rsidRPr="004074CA">
        <w:t>100.0</w:t>
      </w:r>
      <w:r w:rsidR="00A15762" w:rsidRPr="004074CA">
        <w:rPr>
          <w:rFonts w:hint="eastAsia"/>
        </w:rPr>
        <w:t xml:space="preserve"> </w:t>
      </w:r>
      <w:r w:rsidR="00C10347" w:rsidRPr="004074CA">
        <w:rPr>
          <w:rFonts w:hint="eastAsia"/>
        </w:rPr>
        <w:t>m</w:t>
      </w:r>
      <w:r w:rsidR="00C10347" w:rsidRPr="004074CA">
        <w:t>g/L</w:t>
      </w:r>
      <w:r w:rsidR="004A5F7E" w:rsidRPr="004074CA">
        <w:rPr>
          <w:rFonts w:hint="eastAsia"/>
        </w:rPr>
        <w:t>。</w:t>
      </w:r>
    </w:p>
    <w:p w:rsidR="004A5F7E" w:rsidRPr="006B63C2" w:rsidRDefault="00BB5770" w:rsidP="000F5685">
      <w:pPr>
        <w:pStyle w:val="affffff"/>
        <w:ind w:left="0"/>
        <w:jc w:val="both"/>
      </w:pPr>
      <w:r w:rsidRPr="006B63C2">
        <w:rPr>
          <w:rFonts w:hint="eastAsia"/>
        </w:rPr>
        <w:t>系列</w:t>
      </w:r>
      <w:r w:rsidR="004A5F7E" w:rsidRPr="006B63C2">
        <w:rPr>
          <w:rFonts w:hint="eastAsia"/>
        </w:rPr>
        <w:t>标准工作溶液：分别移取</w:t>
      </w:r>
      <w:r w:rsidR="009571D3" w:rsidRPr="006B63C2">
        <w:rPr>
          <w:rFonts w:hint="eastAsia"/>
        </w:rPr>
        <w:t>0.05</w:t>
      </w:r>
      <w:r w:rsidR="00647A9F" w:rsidRPr="006B63C2">
        <w:rPr>
          <w:rFonts w:hint="eastAsia"/>
        </w:rPr>
        <w:t xml:space="preserve"> </w:t>
      </w:r>
      <w:r w:rsidR="004A5F7E" w:rsidRPr="006B63C2">
        <w:rPr>
          <w:rFonts w:hint="eastAsia"/>
        </w:rPr>
        <w:t>mL、</w:t>
      </w:r>
      <w:r w:rsidR="009571D3" w:rsidRPr="006B63C2">
        <w:rPr>
          <w:rFonts w:hint="eastAsia"/>
        </w:rPr>
        <w:t>0.10</w:t>
      </w:r>
      <w:r w:rsidR="009F0A45" w:rsidRPr="006B63C2">
        <w:rPr>
          <w:rFonts w:hint="eastAsia"/>
        </w:rPr>
        <w:t xml:space="preserve"> </w:t>
      </w:r>
      <w:r w:rsidR="004A5F7E" w:rsidRPr="006B63C2">
        <w:rPr>
          <w:rFonts w:hint="eastAsia"/>
        </w:rPr>
        <w:t>mL、</w:t>
      </w:r>
      <w:r w:rsidR="009571D3" w:rsidRPr="006B63C2">
        <w:rPr>
          <w:rFonts w:hint="eastAsia"/>
        </w:rPr>
        <w:t>0.5</w:t>
      </w:r>
      <w:r w:rsidR="009F0A45" w:rsidRPr="006B63C2">
        <w:rPr>
          <w:rFonts w:hint="eastAsia"/>
        </w:rPr>
        <w:t xml:space="preserve"> </w:t>
      </w:r>
      <w:r w:rsidR="004A5F7E" w:rsidRPr="006B63C2">
        <w:rPr>
          <w:rFonts w:hint="eastAsia"/>
        </w:rPr>
        <w:t>mL、1</w:t>
      </w:r>
      <w:r w:rsidR="009571D3" w:rsidRPr="006B63C2">
        <w:rPr>
          <w:rFonts w:hint="eastAsia"/>
        </w:rPr>
        <w:t>.0</w:t>
      </w:r>
      <w:r w:rsidR="009F0A45" w:rsidRPr="006B63C2">
        <w:rPr>
          <w:rFonts w:hint="eastAsia"/>
        </w:rPr>
        <w:t xml:space="preserve"> </w:t>
      </w:r>
      <w:r w:rsidR="004A5F7E" w:rsidRPr="006B63C2">
        <w:rPr>
          <w:rFonts w:hint="eastAsia"/>
        </w:rPr>
        <w:t>mL、</w:t>
      </w:r>
      <w:r w:rsidR="0020261D" w:rsidRPr="006B63C2">
        <w:rPr>
          <w:rFonts w:hint="eastAsia"/>
        </w:rPr>
        <w:t>2.5</w:t>
      </w:r>
      <w:r w:rsidR="009F0A45" w:rsidRPr="006B63C2">
        <w:rPr>
          <w:rFonts w:hint="eastAsia"/>
        </w:rPr>
        <w:t xml:space="preserve"> </w:t>
      </w:r>
      <w:r w:rsidR="004A5F7E" w:rsidRPr="006B63C2">
        <w:rPr>
          <w:rFonts w:hint="eastAsia"/>
        </w:rPr>
        <w:t>mL</w:t>
      </w:r>
      <w:r w:rsidR="009F488E" w:rsidRPr="006B63C2">
        <w:rPr>
          <w:rFonts w:hint="eastAsia"/>
        </w:rPr>
        <w:t>混合</w:t>
      </w:r>
      <w:r w:rsidR="004A5F7E" w:rsidRPr="006B63C2">
        <w:rPr>
          <w:rFonts w:hint="eastAsia"/>
        </w:rPr>
        <w:t>标准储备液</w:t>
      </w:r>
      <w:r w:rsidRPr="006B63C2">
        <w:rPr>
          <w:rFonts w:hint="eastAsia"/>
        </w:rPr>
        <w:t>（4.10）</w:t>
      </w:r>
      <w:r w:rsidR="004A5F7E" w:rsidRPr="006B63C2">
        <w:rPr>
          <w:rFonts w:hint="eastAsia"/>
        </w:rPr>
        <w:t>于10 mL容量瓶中，用</w:t>
      </w:r>
      <w:r w:rsidR="009571D3" w:rsidRPr="006B63C2">
        <w:rPr>
          <w:rFonts w:hint="eastAsia"/>
        </w:rPr>
        <w:t>0.03</w:t>
      </w:r>
      <w:r w:rsidR="009F0A45" w:rsidRPr="006B63C2">
        <w:rPr>
          <w:rFonts w:hint="eastAsia"/>
        </w:rPr>
        <w:t xml:space="preserve"> </w:t>
      </w:r>
      <w:proofErr w:type="spellStart"/>
      <w:r w:rsidR="004A5F7E" w:rsidRPr="006B63C2">
        <w:rPr>
          <w:rFonts w:hint="eastAsia"/>
        </w:rPr>
        <w:t>mol</w:t>
      </w:r>
      <w:proofErr w:type="spellEnd"/>
      <w:r w:rsidR="004A5F7E" w:rsidRPr="006B63C2">
        <w:rPr>
          <w:rFonts w:hint="eastAsia"/>
        </w:rPr>
        <w:t>/L的稀盐酸溶液</w:t>
      </w:r>
      <w:proofErr w:type="gramStart"/>
      <w:r w:rsidR="004A5F7E" w:rsidRPr="006B63C2">
        <w:rPr>
          <w:rFonts w:hint="eastAsia"/>
        </w:rPr>
        <w:t>定容至刻度</w:t>
      </w:r>
      <w:proofErr w:type="gramEnd"/>
      <w:r w:rsidR="004A5F7E" w:rsidRPr="006B63C2">
        <w:rPr>
          <w:rFonts w:hint="eastAsia"/>
        </w:rPr>
        <w:t>，配制成如表1所示的</w:t>
      </w:r>
      <w:r w:rsidR="009C1762" w:rsidRPr="006B63C2">
        <w:rPr>
          <w:rFonts w:hint="eastAsia"/>
        </w:rPr>
        <w:t>5</w:t>
      </w:r>
      <w:r w:rsidR="004A5F7E" w:rsidRPr="006B63C2">
        <w:rPr>
          <w:rFonts w:hint="eastAsia"/>
        </w:rPr>
        <w:t>级</w:t>
      </w:r>
      <w:r w:rsidR="00FF4097" w:rsidRPr="006B63C2">
        <w:rPr>
          <w:rFonts w:hint="eastAsia"/>
        </w:rPr>
        <w:t>标准</w:t>
      </w:r>
      <w:r w:rsidR="004A5F7E" w:rsidRPr="006B63C2">
        <w:rPr>
          <w:rFonts w:hint="eastAsia"/>
        </w:rPr>
        <w:t>工作溶液。</w:t>
      </w:r>
    </w:p>
    <w:p w:rsidR="004A5F7E" w:rsidRPr="00C05E53" w:rsidRDefault="004A5F7E" w:rsidP="00C05E53">
      <w:pPr>
        <w:pStyle w:val="afe"/>
        <w:jc w:val="center"/>
        <w:rPr>
          <w:rFonts w:ascii="Times New Roman" w:eastAsia="黑体"/>
        </w:rPr>
      </w:pPr>
      <w:r w:rsidRPr="00C05E53">
        <w:rPr>
          <w:rFonts w:ascii="Times New Roman" w:eastAsia="黑体"/>
        </w:rPr>
        <w:lastRenderedPageBreak/>
        <w:t>表</w:t>
      </w:r>
      <w:r w:rsidRPr="00C05E53">
        <w:rPr>
          <w:rFonts w:ascii="Times New Roman" w:eastAsia="黑体"/>
        </w:rPr>
        <w:t xml:space="preserve">1 </w:t>
      </w:r>
      <w:r w:rsidRPr="00C05E53">
        <w:rPr>
          <w:rFonts w:ascii="Times New Roman" w:eastAsia="黑体"/>
        </w:rPr>
        <w:t>系列标准工作溶液</w:t>
      </w:r>
    </w:p>
    <w:p w:rsidR="004A5F7E" w:rsidRPr="00A17AA2" w:rsidRDefault="004A5F7E" w:rsidP="00C05E53">
      <w:pPr>
        <w:adjustRightInd w:val="0"/>
        <w:snapToGrid w:val="0"/>
        <w:ind w:right="1050"/>
        <w:jc w:val="right"/>
        <w:rPr>
          <w:rFonts w:asciiTheme="minorEastAsia" w:eastAsiaTheme="minorEastAsia" w:hAnsiTheme="minorEastAsia"/>
          <w:szCs w:val="21"/>
        </w:rPr>
      </w:pPr>
      <w:r w:rsidRPr="00A17AA2">
        <w:rPr>
          <w:rFonts w:asciiTheme="minorEastAsia" w:eastAsiaTheme="minorEastAsia" w:hAnsiTheme="minorEastAsia"/>
          <w:kern w:val="0"/>
          <w:szCs w:val="21"/>
        </w:rPr>
        <w:t>单位</w:t>
      </w:r>
      <w:r w:rsidRPr="00A17AA2">
        <w:rPr>
          <w:rFonts w:asciiTheme="minorEastAsia" w:eastAsiaTheme="minorEastAsia" w:hAnsiTheme="minorEastAsia"/>
          <w:szCs w:val="21"/>
        </w:rPr>
        <w:t>：</w:t>
      </w:r>
      <w:proofErr w:type="gramStart"/>
      <w:r w:rsidRPr="00A17AA2">
        <w:rPr>
          <w:rFonts w:asciiTheme="minorEastAsia" w:eastAsiaTheme="minorEastAsia" w:hAnsiTheme="minorEastAsia"/>
          <w:szCs w:val="21"/>
        </w:rPr>
        <w:t>mg/L</w:t>
      </w:r>
      <w:proofErr w:type="gramEnd"/>
    </w:p>
    <w:tbl>
      <w:tblPr>
        <w:tblW w:w="4030" w:type="pct"/>
        <w:jc w:val="center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6"/>
        <w:gridCol w:w="1225"/>
        <w:gridCol w:w="1226"/>
        <w:gridCol w:w="1225"/>
        <w:gridCol w:w="1226"/>
        <w:gridCol w:w="1225"/>
      </w:tblGrid>
      <w:tr w:rsidR="00F97EB9" w:rsidRPr="00A17AA2" w:rsidTr="002C1877">
        <w:trPr>
          <w:trHeight w:val="239"/>
          <w:jc w:val="center"/>
        </w:trPr>
        <w:tc>
          <w:tcPr>
            <w:tcW w:w="1028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kern w:val="0"/>
                <w:szCs w:val="21"/>
              </w:rPr>
              <w:t>标准工作溶液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1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2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3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4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5</w:t>
            </w:r>
          </w:p>
        </w:tc>
      </w:tr>
      <w:tr w:rsidR="00F97EB9" w:rsidRPr="00A17AA2" w:rsidTr="002C1877">
        <w:trPr>
          <w:trHeight w:val="210"/>
          <w:jc w:val="center"/>
        </w:trPr>
        <w:tc>
          <w:tcPr>
            <w:tcW w:w="1028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szCs w:val="21"/>
              </w:rPr>
              <w:t>Na</w:t>
            </w:r>
            <w:r w:rsidRPr="00A17AA2">
              <w:rPr>
                <w:rFonts w:asciiTheme="minorEastAsia" w:eastAsiaTheme="minorEastAsia" w:hAnsiTheme="minorEastAsia"/>
                <w:szCs w:val="21"/>
                <w:vertAlign w:val="superscript"/>
              </w:rPr>
              <w:t>+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0.</w:t>
            </w:r>
            <w:r w:rsidR="0020261D" w:rsidRPr="00A17AA2">
              <w:rPr>
                <w:rFonts w:asciiTheme="minorEastAsia" w:eastAsiaTheme="minorEastAsia" w:hAnsiTheme="minorEastAsia"/>
                <w:bCs/>
                <w:szCs w:val="21"/>
              </w:rPr>
              <w:t>125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20261D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0.25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20261D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1.25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20261D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2.5</w:t>
            </w:r>
            <w:r w:rsidR="008403E8" w:rsidRPr="00A17AA2">
              <w:rPr>
                <w:rFonts w:asciiTheme="minorEastAsia" w:eastAsiaTheme="minorEastAsia" w:hAnsiTheme="minorEastAsia"/>
                <w:bCs/>
                <w:szCs w:val="21"/>
              </w:rPr>
              <w:t>0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1C55F7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5.00</w:t>
            </w:r>
          </w:p>
        </w:tc>
      </w:tr>
      <w:tr w:rsidR="00F97EB9" w:rsidRPr="00A17AA2" w:rsidTr="002C1877">
        <w:trPr>
          <w:trHeight w:val="210"/>
          <w:jc w:val="center"/>
        </w:trPr>
        <w:tc>
          <w:tcPr>
            <w:tcW w:w="1028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szCs w:val="21"/>
              </w:rPr>
              <w:t>K</w:t>
            </w:r>
            <w:r w:rsidRPr="00A17AA2">
              <w:rPr>
                <w:rFonts w:asciiTheme="minorEastAsia" w:eastAsiaTheme="minorEastAsia" w:hAnsiTheme="minorEastAsia"/>
                <w:szCs w:val="21"/>
                <w:vertAlign w:val="superscript"/>
              </w:rPr>
              <w:t>+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0.50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1.00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5.00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10.00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20261D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2</w:t>
            </w:r>
            <w:r w:rsidR="0072323A" w:rsidRPr="00A17AA2">
              <w:rPr>
                <w:rFonts w:asciiTheme="minorEastAsia" w:eastAsiaTheme="minorEastAsia" w:hAnsiTheme="minorEastAsia"/>
                <w:bCs/>
                <w:szCs w:val="21"/>
              </w:rPr>
              <w:t>0</w:t>
            </w:r>
            <w:r w:rsidR="00BB5770" w:rsidRPr="00A17AA2">
              <w:rPr>
                <w:rFonts w:asciiTheme="minorEastAsia" w:eastAsiaTheme="minorEastAsia" w:hAnsiTheme="minorEastAsia"/>
                <w:bCs/>
                <w:szCs w:val="21"/>
              </w:rPr>
              <w:t>.00</w:t>
            </w:r>
          </w:p>
        </w:tc>
      </w:tr>
      <w:tr w:rsidR="00F97EB9" w:rsidRPr="00A17AA2" w:rsidTr="002C1877">
        <w:trPr>
          <w:trHeight w:val="210"/>
          <w:jc w:val="center"/>
        </w:trPr>
        <w:tc>
          <w:tcPr>
            <w:tcW w:w="1028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szCs w:val="21"/>
              </w:rPr>
              <w:t>Mg</w:t>
            </w:r>
            <w:r w:rsidRPr="00A17AA2">
              <w:rPr>
                <w:rFonts w:asciiTheme="minorEastAsia" w:eastAsiaTheme="minorEastAsia" w:hAnsiTheme="minorEastAsia"/>
                <w:szCs w:val="21"/>
                <w:vertAlign w:val="superscript"/>
              </w:rPr>
              <w:t>2+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0.25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0.50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2.50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5.00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20261D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1</w:t>
            </w:r>
            <w:r w:rsidR="0072323A" w:rsidRPr="00A17AA2">
              <w:rPr>
                <w:rFonts w:asciiTheme="minorEastAsia" w:eastAsiaTheme="minorEastAsia" w:hAnsiTheme="minorEastAsia"/>
                <w:bCs/>
                <w:szCs w:val="21"/>
              </w:rPr>
              <w:t>0</w:t>
            </w:r>
            <w:r w:rsidR="00BB5770" w:rsidRPr="00A17AA2">
              <w:rPr>
                <w:rFonts w:asciiTheme="minorEastAsia" w:eastAsiaTheme="minorEastAsia" w:hAnsiTheme="minorEastAsia"/>
                <w:bCs/>
                <w:szCs w:val="21"/>
              </w:rPr>
              <w:t>.00</w:t>
            </w:r>
          </w:p>
        </w:tc>
      </w:tr>
      <w:tr w:rsidR="00F97EB9" w:rsidRPr="00A17AA2" w:rsidTr="002C1877">
        <w:trPr>
          <w:trHeight w:val="210"/>
          <w:jc w:val="center"/>
        </w:trPr>
        <w:tc>
          <w:tcPr>
            <w:tcW w:w="1028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szCs w:val="21"/>
              </w:rPr>
              <w:t>Ca</w:t>
            </w:r>
            <w:r w:rsidRPr="00A17AA2">
              <w:rPr>
                <w:rFonts w:asciiTheme="minorEastAsia" w:eastAsiaTheme="minorEastAsia" w:hAnsiTheme="minorEastAsia"/>
                <w:szCs w:val="21"/>
                <w:vertAlign w:val="superscript"/>
              </w:rPr>
              <w:t>2+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0.50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1.00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5.00</w:t>
            </w:r>
          </w:p>
        </w:tc>
        <w:tc>
          <w:tcPr>
            <w:tcW w:w="795" w:type="pct"/>
            <w:shd w:val="clear" w:color="auto" w:fill="auto"/>
          </w:tcPr>
          <w:p w:rsidR="00BB5770" w:rsidRPr="00A17AA2" w:rsidRDefault="00BB5770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10.00</w:t>
            </w:r>
          </w:p>
        </w:tc>
        <w:tc>
          <w:tcPr>
            <w:tcW w:w="794" w:type="pct"/>
            <w:shd w:val="clear" w:color="auto" w:fill="auto"/>
          </w:tcPr>
          <w:p w:rsidR="00BB5770" w:rsidRPr="00A17AA2" w:rsidRDefault="0072323A" w:rsidP="00496EE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17AA2">
              <w:rPr>
                <w:rFonts w:asciiTheme="minorEastAsia" w:eastAsiaTheme="minorEastAsia" w:hAnsiTheme="minorEastAsia"/>
                <w:bCs/>
                <w:szCs w:val="21"/>
              </w:rPr>
              <w:t>20</w:t>
            </w:r>
            <w:r w:rsidR="00BB5770" w:rsidRPr="00A17AA2">
              <w:rPr>
                <w:rFonts w:asciiTheme="minorEastAsia" w:eastAsiaTheme="minorEastAsia" w:hAnsiTheme="minorEastAsia"/>
                <w:bCs/>
                <w:szCs w:val="21"/>
              </w:rPr>
              <w:t>.00</w:t>
            </w:r>
          </w:p>
        </w:tc>
      </w:tr>
    </w:tbl>
    <w:p w:rsidR="00743FFB" w:rsidRPr="00777461" w:rsidRDefault="00743FFB" w:rsidP="0045270E">
      <w:pPr>
        <w:pStyle w:val="a0"/>
        <w:ind w:left="0"/>
        <w:rPr>
          <w:rFonts w:ascii="Times New Roman"/>
        </w:rPr>
      </w:pPr>
      <w:r w:rsidRPr="00777461">
        <w:rPr>
          <w:rFonts w:ascii="Times New Roman"/>
        </w:rPr>
        <w:t>仪器</w:t>
      </w:r>
      <w:r w:rsidR="0011795F">
        <w:rPr>
          <w:rFonts w:ascii="Times New Roman" w:hint="eastAsia"/>
        </w:rPr>
        <w:t>和设备</w:t>
      </w:r>
    </w:p>
    <w:p w:rsidR="00743FFB" w:rsidRPr="00A17AA2" w:rsidRDefault="00743FFB" w:rsidP="00F34D99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离子色谱仪，配备电导检测器和抑制器</w:t>
      </w:r>
      <w:r w:rsidR="00C10347" w:rsidRPr="00A17AA2">
        <w:rPr>
          <w:rFonts w:asciiTheme="minorEastAsia" w:eastAsiaTheme="minorEastAsia" w:hAnsiTheme="minorEastAsia"/>
        </w:rPr>
        <w:t>（</w:t>
      </w:r>
      <w:r w:rsidR="00504622" w:rsidRPr="00A17AA2">
        <w:rPr>
          <w:rFonts w:asciiTheme="minorEastAsia" w:eastAsiaTheme="minorEastAsia" w:hAnsiTheme="minorEastAsia" w:hint="eastAsia"/>
        </w:rPr>
        <w:t>4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="00C10347" w:rsidRPr="00A17AA2">
        <w:rPr>
          <w:rFonts w:asciiTheme="minorEastAsia" w:eastAsiaTheme="minorEastAsia" w:hAnsiTheme="minorEastAsia" w:hint="eastAsia"/>
        </w:rPr>
        <w:t>mm）</w:t>
      </w:r>
      <w:r w:rsidRPr="00A17AA2">
        <w:rPr>
          <w:rFonts w:asciiTheme="minorEastAsia" w:eastAsiaTheme="minorEastAsia" w:hAnsiTheme="minorEastAsia"/>
        </w:rPr>
        <w:t>。</w:t>
      </w:r>
    </w:p>
    <w:p w:rsidR="00743FFB" w:rsidRPr="00A17AA2" w:rsidRDefault="00743FFB" w:rsidP="00F34D99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色谱柱：</w:t>
      </w:r>
      <w:r w:rsidR="00C10347" w:rsidRPr="00A17AA2">
        <w:rPr>
          <w:rFonts w:asciiTheme="minorEastAsia" w:eastAsiaTheme="minorEastAsia" w:hAnsiTheme="minorEastAsia" w:hint="eastAsia"/>
        </w:rPr>
        <w:t>功能基为羧酸和</w:t>
      </w:r>
      <w:proofErr w:type="gramStart"/>
      <w:r w:rsidR="00C10347" w:rsidRPr="00A17AA2">
        <w:rPr>
          <w:rFonts w:asciiTheme="minorEastAsia" w:eastAsiaTheme="minorEastAsia" w:hAnsiTheme="minorEastAsia" w:hint="eastAsia"/>
        </w:rPr>
        <w:t>膦</w:t>
      </w:r>
      <w:proofErr w:type="gramEnd"/>
      <w:r w:rsidR="00C10347" w:rsidRPr="00A17AA2">
        <w:rPr>
          <w:rFonts w:asciiTheme="minorEastAsia" w:eastAsiaTheme="minorEastAsia" w:hAnsiTheme="minorEastAsia" w:hint="eastAsia"/>
        </w:rPr>
        <w:t>酸的阳离子交换柱</w:t>
      </w:r>
      <w:r w:rsidRPr="00A17AA2">
        <w:rPr>
          <w:rFonts w:asciiTheme="minorEastAsia" w:eastAsiaTheme="minorEastAsia" w:hAnsiTheme="minorEastAsia"/>
        </w:rPr>
        <w:t>（CS1</w:t>
      </w:r>
      <w:r w:rsidR="00CA4CDD" w:rsidRPr="00A17AA2">
        <w:rPr>
          <w:rFonts w:asciiTheme="minorEastAsia" w:eastAsiaTheme="minorEastAsia" w:hAnsiTheme="minorEastAsia"/>
        </w:rPr>
        <w:t>6</w:t>
      </w:r>
      <w:r w:rsidRPr="00A17AA2">
        <w:rPr>
          <w:rFonts w:asciiTheme="minorEastAsia" w:eastAsiaTheme="minorEastAsia" w:hAnsiTheme="minorEastAsia"/>
        </w:rPr>
        <w:t>，</w:t>
      </w:r>
      <w:r w:rsidR="00F00118" w:rsidRPr="00A17AA2">
        <w:rPr>
          <w:rFonts w:asciiTheme="minorEastAsia" w:eastAsiaTheme="minorEastAsia" w:hAnsiTheme="minorEastAsia"/>
        </w:rPr>
        <w:t>250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t>mm</w:t>
      </w:r>
      <w:r w:rsidRPr="00A17AA2">
        <w:rPr>
          <w:rFonts w:asciiTheme="minorEastAsia" w:eastAsiaTheme="minorEastAsia" w:hAnsiTheme="minorEastAsia"/>
        </w:rPr>
        <w:sym w:font="Symbol" w:char="F0B4"/>
      </w:r>
      <w:r w:rsidR="00504622" w:rsidRPr="00A17AA2">
        <w:rPr>
          <w:rFonts w:asciiTheme="minorEastAsia" w:eastAsiaTheme="minorEastAsia" w:hAnsiTheme="minorEastAsia" w:hint="eastAsia"/>
        </w:rPr>
        <w:t>5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t>mm）或其他等效柱，CG1</w:t>
      </w:r>
      <w:r w:rsidR="00CA4CDD" w:rsidRPr="00A17AA2">
        <w:rPr>
          <w:rFonts w:asciiTheme="minorEastAsia" w:eastAsiaTheme="minorEastAsia" w:hAnsiTheme="minorEastAsia"/>
        </w:rPr>
        <w:t>6</w:t>
      </w:r>
      <w:r w:rsidRPr="00A17AA2">
        <w:rPr>
          <w:rFonts w:asciiTheme="minorEastAsia" w:eastAsiaTheme="minorEastAsia" w:hAnsiTheme="minorEastAsia"/>
        </w:rPr>
        <w:t>保护柱（</w:t>
      </w:r>
      <w:r w:rsidR="00F00118" w:rsidRPr="00A17AA2">
        <w:rPr>
          <w:rFonts w:asciiTheme="minorEastAsia" w:eastAsiaTheme="minorEastAsia" w:hAnsiTheme="minorEastAsia"/>
        </w:rPr>
        <w:t>50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t>mm</w:t>
      </w:r>
      <w:r w:rsidRPr="00A17AA2">
        <w:rPr>
          <w:rFonts w:asciiTheme="minorEastAsia" w:eastAsiaTheme="minorEastAsia" w:hAnsiTheme="minorEastAsia"/>
        </w:rPr>
        <w:sym w:font="Symbol" w:char="F0B4"/>
      </w:r>
      <w:r w:rsidR="00504622" w:rsidRPr="00A17AA2">
        <w:rPr>
          <w:rFonts w:asciiTheme="minorEastAsia" w:eastAsiaTheme="minorEastAsia" w:hAnsiTheme="minorEastAsia" w:hint="eastAsia"/>
        </w:rPr>
        <w:t>5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t>mm）。</w:t>
      </w:r>
    </w:p>
    <w:p w:rsidR="00513AE7" w:rsidRPr="00A17AA2" w:rsidRDefault="00513AE7" w:rsidP="00F34D99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 w:hint="eastAsia"/>
        </w:rPr>
        <w:t>0.22</w:t>
      </w:r>
      <w:r w:rsidRPr="00A17AA2">
        <w:rPr>
          <w:rFonts w:asciiTheme="minorEastAsia" w:eastAsiaTheme="minorEastAsia" w:hAnsiTheme="minorEastAsia"/>
        </w:rPr>
        <w:t xml:space="preserve"> </w:t>
      </w:r>
      <w:proofErr w:type="spellStart"/>
      <w:r w:rsidRPr="00A17AA2">
        <w:rPr>
          <w:rFonts w:asciiTheme="minorEastAsia" w:eastAsiaTheme="minorEastAsia" w:hAnsiTheme="minorEastAsia"/>
        </w:rPr>
        <w:t>μ</w:t>
      </w:r>
      <w:r w:rsidRPr="00A17AA2">
        <w:rPr>
          <w:rFonts w:asciiTheme="minorEastAsia" w:eastAsiaTheme="minorEastAsia" w:hAnsiTheme="minorEastAsia" w:hint="eastAsia"/>
        </w:rPr>
        <w:t>m</w:t>
      </w:r>
      <w:proofErr w:type="spellEnd"/>
      <w:r w:rsidR="00FC01F8" w:rsidRPr="00A17AA2">
        <w:rPr>
          <w:rFonts w:asciiTheme="minorEastAsia" w:eastAsiaTheme="minorEastAsia" w:hAnsiTheme="minorEastAsia" w:hint="eastAsia"/>
        </w:rPr>
        <w:t>水</w:t>
      </w:r>
      <w:r w:rsidRPr="00A17AA2">
        <w:rPr>
          <w:rFonts w:asciiTheme="minorEastAsia" w:eastAsiaTheme="minorEastAsia" w:hAnsiTheme="minorEastAsia" w:hint="eastAsia"/>
        </w:rPr>
        <w:t>相滤膜。</w:t>
      </w:r>
    </w:p>
    <w:p w:rsidR="00743FFB" w:rsidRPr="00A17AA2" w:rsidRDefault="00743FFB" w:rsidP="00F34D99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旋风式样品磨，40目筛。</w:t>
      </w:r>
    </w:p>
    <w:p w:rsidR="00743FFB" w:rsidRPr="00A17AA2" w:rsidRDefault="00743FFB" w:rsidP="00F34D99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电子天平，感量为0.1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t>g。</w:t>
      </w:r>
    </w:p>
    <w:p w:rsidR="00743FFB" w:rsidRPr="00A17AA2" w:rsidRDefault="00CA4CDD" w:rsidP="00F34D99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涡旋振荡器，</w:t>
      </w:r>
      <w:r w:rsidR="00743FFB" w:rsidRPr="00A17AA2">
        <w:rPr>
          <w:rFonts w:asciiTheme="minorEastAsia" w:eastAsiaTheme="minorEastAsia" w:hAnsiTheme="minorEastAsia"/>
        </w:rPr>
        <w:t>转速不小于</w:t>
      </w:r>
      <w:r w:rsidR="00B92EF5" w:rsidRPr="00A17AA2">
        <w:rPr>
          <w:rFonts w:asciiTheme="minorEastAsia" w:eastAsiaTheme="minorEastAsia" w:hAnsiTheme="minorEastAsia"/>
        </w:rPr>
        <w:t>1</w:t>
      </w:r>
      <w:r w:rsidR="00B92EF5" w:rsidRPr="00A17AA2">
        <w:rPr>
          <w:rFonts w:asciiTheme="minorEastAsia" w:eastAsiaTheme="minorEastAsia" w:hAnsiTheme="minorEastAsia" w:hint="eastAsia"/>
        </w:rPr>
        <w:t>5</w:t>
      </w:r>
      <w:r w:rsidR="00F00118" w:rsidRPr="00A17AA2">
        <w:rPr>
          <w:rFonts w:asciiTheme="minorEastAsia" w:eastAsiaTheme="minorEastAsia" w:hAnsiTheme="minorEastAsia"/>
        </w:rPr>
        <w:t>00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="00743FFB" w:rsidRPr="00A17AA2">
        <w:rPr>
          <w:rFonts w:asciiTheme="minorEastAsia" w:eastAsiaTheme="minorEastAsia" w:hAnsiTheme="minorEastAsia"/>
        </w:rPr>
        <w:t>r/min。</w:t>
      </w:r>
    </w:p>
    <w:p w:rsidR="00743FFB" w:rsidRPr="00A17AA2" w:rsidRDefault="00FB492B" w:rsidP="00F34D99">
      <w:pPr>
        <w:pStyle w:val="affffff"/>
        <w:ind w:left="0"/>
        <w:jc w:val="both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/>
        </w:rPr>
        <w:t>烘箱</w:t>
      </w:r>
      <w:r w:rsidR="00743FFB" w:rsidRPr="00A17AA2">
        <w:rPr>
          <w:rFonts w:asciiTheme="minorEastAsia" w:eastAsiaTheme="minorEastAsia" w:hAnsiTheme="minorEastAsia"/>
        </w:rPr>
        <w:t>。</w:t>
      </w:r>
    </w:p>
    <w:p w:rsidR="00C149B7" w:rsidRPr="00777461" w:rsidRDefault="00C149B7" w:rsidP="00E118B2">
      <w:pPr>
        <w:pStyle w:val="a0"/>
        <w:ind w:left="0"/>
        <w:rPr>
          <w:rFonts w:ascii="Times New Roman"/>
        </w:rPr>
      </w:pPr>
      <w:r w:rsidRPr="00777461">
        <w:rPr>
          <w:rFonts w:ascii="Times New Roman"/>
        </w:rPr>
        <w:t>分析步骤</w:t>
      </w:r>
    </w:p>
    <w:p w:rsidR="004D1CE6" w:rsidRPr="00402605" w:rsidRDefault="00B9523C" w:rsidP="00E118B2">
      <w:pPr>
        <w:pStyle w:val="affffff"/>
        <w:spacing w:beforeLines="100" w:before="312" w:afterLines="100" w:after="312"/>
        <w:ind w:left="0"/>
        <w:jc w:val="both"/>
        <w:rPr>
          <w:rFonts w:ascii="Times New Roman" w:eastAsia="黑体"/>
          <w:szCs w:val="20"/>
        </w:rPr>
      </w:pPr>
      <w:r w:rsidRPr="00402605">
        <w:rPr>
          <w:rFonts w:ascii="Times New Roman" w:eastAsia="黑体" w:hint="eastAsia"/>
          <w:szCs w:val="20"/>
        </w:rPr>
        <w:t>水分测定</w:t>
      </w:r>
    </w:p>
    <w:p w:rsidR="00502F4E" w:rsidRPr="00E04E2C" w:rsidRDefault="00B9523C" w:rsidP="00E118B2">
      <w:pPr>
        <w:pStyle w:val="afe"/>
      </w:pPr>
      <w:r w:rsidRPr="00E04E2C">
        <w:t>按照YC/T 31制备成粉末状试样</w:t>
      </w:r>
      <w:r w:rsidR="00502F4E" w:rsidRPr="00E04E2C">
        <w:rPr>
          <w:rFonts w:hint="eastAsia"/>
        </w:rPr>
        <w:t>，混合均匀，置于干净的密封袋中待用，每个试样不少于</w:t>
      </w:r>
      <w:r w:rsidR="00502F4E" w:rsidRPr="00E04E2C">
        <w:t>5</w:t>
      </w:r>
      <w:r w:rsidR="00502F4E" w:rsidRPr="00E04E2C">
        <w:rPr>
          <w:rFonts w:hint="eastAsia"/>
        </w:rPr>
        <w:t xml:space="preserve"> </w:t>
      </w:r>
      <w:r w:rsidR="00502F4E" w:rsidRPr="00E04E2C">
        <w:t>g</w:t>
      </w:r>
      <w:r w:rsidR="00502F4E" w:rsidRPr="00E04E2C">
        <w:rPr>
          <w:rFonts w:hint="eastAsia"/>
        </w:rPr>
        <w:t>。</w:t>
      </w:r>
    </w:p>
    <w:p w:rsidR="00B9523C" w:rsidRPr="00E04E2C" w:rsidRDefault="00B9523C" w:rsidP="00E118B2">
      <w:pPr>
        <w:pStyle w:val="afe"/>
      </w:pPr>
      <w:r w:rsidRPr="00E04E2C">
        <w:t>按照YC/T 31采用烘箱法测定水分含量。</w:t>
      </w:r>
    </w:p>
    <w:p w:rsidR="004D1CE6" w:rsidRPr="00402605" w:rsidRDefault="00B9523C" w:rsidP="00E118B2">
      <w:pPr>
        <w:pStyle w:val="affffff"/>
        <w:spacing w:beforeLines="100" w:before="312" w:afterLines="100" w:after="312"/>
        <w:ind w:left="0"/>
        <w:jc w:val="both"/>
        <w:rPr>
          <w:rFonts w:ascii="Times New Roman" w:eastAsia="黑体"/>
          <w:szCs w:val="20"/>
        </w:rPr>
      </w:pPr>
      <w:r w:rsidRPr="00402605">
        <w:rPr>
          <w:rFonts w:ascii="Times New Roman" w:eastAsia="黑体" w:hint="eastAsia"/>
          <w:szCs w:val="20"/>
        </w:rPr>
        <w:t>提取</w:t>
      </w:r>
    </w:p>
    <w:p w:rsidR="00B47CF8" w:rsidRPr="00A17AA2" w:rsidRDefault="00B47CF8" w:rsidP="0017779C">
      <w:pPr>
        <w:pStyle w:val="afe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 w:hint="eastAsia"/>
        </w:rPr>
        <w:t>准确称取0.1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g样品</w:t>
      </w:r>
      <w:r w:rsidR="00B9523C" w:rsidRPr="00A17AA2">
        <w:rPr>
          <w:rFonts w:asciiTheme="minorEastAsia" w:eastAsiaTheme="minorEastAsia" w:hAnsiTheme="minorEastAsia" w:hint="eastAsia"/>
        </w:rPr>
        <w:t>（</w:t>
      </w:r>
      <w:r w:rsidRPr="00A17AA2">
        <w:rPr>
          <w:rFonts w:asciiTheme="minorEastAsia" w:eastAsiaTheme="minorEastAsia" w:hAnsiTheme="minorEastAsia" w:hint="eastAsia"/>
        </w:rPr>
        <w:t>精确至</w:t>
      </w:r>
      <w:r w:rsidR="00CB1224" w:rsidRPr="00A17AA2">
        <w:rPr>
          <w:rFonts w:asciiTheme="minorEastAsia" w:eastAsiaTheme="minorEastAsia" w:hAnsiTheme="minorEastAsia" w:hint="eastAsia"/>
        </w:rPr>
        <w:t>0.0001</w:t>
      </w:r>
      <w:r w:rsidRPr="00A17AA2">
        <w:rPr>
          <w:rFonts w:asciiTheme="minorEastAsia" w:eastAsiaTheme="minorEastAsia" w:hAnsiTheme="minorEastAsia" w:hint="eastAsia"/>
        </w:rPr>
        <w:t>g</w:t>
      </w:r>
      <w:r w:rsidR="00B9523C" w:rsidRPr="00A17AA2">
        <w:rPr>
          <w:rFonts w:asciiTheme="minorEastAsia" w:eastAsiaTheme="minorEastAsia" w:hAnsiTheme="minorEastAsia" w:hint="eastAsia"/>
        </w:rPr>
        <w:t>）</w:t>
      </w:r>
      <w:r w:rsidRPr="00A17AA2">
        <w:rPr>
          <w:rFonts w:asciiTheme="minorEastAsia" w:eastAsiaTheme="minorEastAsia" w:hAnsiTheme="minorEastAsia" w:hint="eastAsia"/>
        </w:rPr>
        <w:t>，置于50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mL离心管中，准确加入25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mL 0.3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mol/L的盐酸溶液</w:t>
      </w:r>
      <w:r w:rsidR="00B9523C" w:rsidRPr="00A17AA2">
        <w:rPr>
          <w:rFonts w:asciiTheme="minorEastAsia" w:eastAsiaTheme="minorEastAsia" w:hAnsiTheme="minorEastAsia" w:hint="eastAsia"/>
        </w:rPr>
        <w:t>（4.7）</w:t>
      </w:r>
      <w:r w:rsidRPr="00A17AA2">
        <w:rPr>
          <w:rFonts w:asciiTheme="minorEastAsia" w:eastAsiaTheme="minorEastAsia" w:hAnsiTheme="minorEastAsia" w:hint="eastAsia"/>
        </w:rPr>
        <w:t>，于室温下以1500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r/min转速涡旋10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min，静置5min。准确移取上清液1</w:t>
      </w:r>
      <w:r w:rsidR="001370D0" w:rsidRPr="00A17AA2">
        <w:rPr>
          <w:rFonts w:asciiTheme="minorEastAsia" w:eastAsiaTheme="minorEastAsia" w:hAnsiTheme="minorEastAsia" w:hint="eastAsia"/>
        </w:rPr>
        <w:t>.0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mL</w:t>
      </w:r>
      <w:r w:rsidR="0000307F" w:rsidRPr="00A17AA2">
        <w:rPr>
          <w:rFonts w:asciiTheme="minorEastAsia" w:eastAsiaTheme="minorEastAsia" w:hAnsiTheme="minorEastAsia" w:hint="eastAsia"/>
        </w:rPr>
        <w:t>至10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="0000307F" w:rsidRPr="00A17AA2">
        <w:rPr>
          <w:rFonts w:asciiTheme="minorEastAsia" w:eastAsiaTheme="minorEastAsia" w:hAnsiTheme="minorEastAsia" w:hint="eastAsia"/>
        </w:rPr>
        <w:t>mL容量瓶</w:t>
      </w:r>
      <w:r w:rsidRPr="00A17AA2">
        <w:rPr>
          <w:rFonts w:asciiTheme="minorEastAsia" w:eastAsiaTheme="minorEastAsia" w:hAnsiTheme="minorEastAsia" w:hint="eastAsia"/>
        </w:rPr>
        <w:t>，用水定容至</w:t>
      </w:r>
      <w:r w:rsidR="0000307F" w:rsidRPr="00A17AA2">
        <w:rPr>
          <w:rFonts w:asciiTheme="minorEastAsia" w:eastAsiaTheme="minorEastAsia" w:hAnsiTheme="minorEastAsia" w:hint="eastAsia"/>
        </w:rPr>
        <w:t>刻度</w:t>
      </w:r>
      <w:r w:rsidRPr="00A17AA2">
        <w:rPr>
          <w:rFonts w:asciiTheme="minorEastAsia" w:eastAsiaTheme="minorEastAsia" w:hAnsiTheme="minorEastAsia" w:hint="eastAsia"/>
        </w:rPr>
        <w:t>。取适量定容后的溶液经</w:t>
      </w:r>
      <w:r w:rsidRPr="00A17AA2">
        <w:rPr>
          <w:rFonts w:asciiTheme="minorEastAsia" w:eastAsiaTheme="minorEastAsia" w:hAnsiTheme="minorEastAsia"/>
        </w:rPr>
        <w:t>0.22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/>
        </w:rPr>
        <w:t>μ</w:t>
      </w:r>
      <w:r w:rsidRPr="00A17AA2">
        <w:rPr>
          <w:rFonts w:asciiTheme="minorEastAsia" w:eastAsiaTheme="minorEastAsia" w:hAnsiTheme="minorEastAsia" w:hint="eastAsia"/>
        </w:rPr>
        <w:t>m水相滤膜过滤</w:t>
      </w:r>
      <w:r w:rsidR="006B624E" w:rsidRPr="00A17AA2">
        <w:rPr>
          <w:rFonts w:asciiTheme="minorEastAsia" w:eastAsiaTheme="minorEastAsia" w:hAnsiTheme="minorEastAsia" w:hint="eastAsia"/>
        </w:rPr>
        <w:t>后，进行离子色谱分析。</w:t>
      </w:r>
    </w:p>
    <w:p w:rsidR="004D1CE6" w:rsidRPr="00A17AA2" w:rsidRDefault="004A5F7E" w:rsidP="0017779C">
      <w:pPr>
        <w:pStyle w:val="afe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 w:hint="eastAsia"/>
        </w:rPr>
        <w:t>若待测液浓度超出标准曲线范围，则用0.03</w:t>
      </w:r>
      <w:r w:rsidR="009F0A45" w:rsidRPr="00A17AA2">
        <w:rPr>
          <w:rFonts w:asciiTheme="minorEastAsia" w:eastAsiaTheme="minorEastAsia" w:hAnsiTheme="minorEastAsia" w:hint="eastAsia"/>
        </w:rPr>
        <w:t xml:space="preserve"> </w:t>
      </w:r>
      <w:r w:rsidRPr="00A17AA2">
        <w:rPr>
          <w:rFonts w:asciiTheme="minorEastAsia" w:eastAsiaTheme="minorEastAsia" w:hAnsiTheme="minorEastAsia" w:hint="eastAsia"/>
        </w:rPr>
        <w:t>mol/L的稀盐酸溶液</w:t>
      </w:r>
      <w:r w:rsidR="00B9523C" w:rsidRPr="00A17AA2">
        <w:rPr>
          <w:rFonts w:asciiTheme="minorEastAsia" w:eastAsiaTheme="minorEastAsia" w:hAnsiTheme="minorEastAsia" w:hint="eastAsia"/>
        </w:rPr>
        <w:t>（4.8）</w:t>
      </w:r>
      <w:r w:rsidRPr="00A17AA2">
        <w:rPr>
          <w:rFonts w:asciiTheme="minorEastAsia" w:eastAsiaTheme="minorEastAsia" w:hAnsiTheme="minorEastAsia" w:hint="eastAsia"/>
        </w:rPr>
        <w:t>稀释适当倍数</w:t>
      </w:r>
      <w:r w:rsidR="006B624E" w:rsidRPr="00A17AA2">
        <w:rPr>
          <w:rFonts w:asciiTheme="minorEastAsia" w:eastAsiaTheme="minorEastAsia" w:hAnsiTheme="minorEastAsia" w:hint="eastAsia"/>
        </w:rPr>
        <w:t>后</w:t>
      </w:r>
      <w:r w:rsidRPr="00A17AA2">
        <w:rPr>
          <w:rFonts w:asciiTheme="minorEastAsia" w:eastAsiaTheme="minorEastAsia" w:hAnsiTheme="minorEastAsia" w:hint="eastAsia"/>
        </w:rPr>
        <w:t>，进行离子色谱分析。</w:t>
      </w:r>
    </w:p>
    <w:p w:rsidR="004D1CE6" w:rsidRPr="00A17AA2" w:rsidRDefault="004D1CE6" w:rsidP="0017779C">
      <w:pPr>
        <w:pStyle w:val="afe"/>
        <w:rPr>
          <w:rFonts w:asciiTheme="minorEastAsia" w:eastAsiaTheme="minorEastAsia" w:hAnsiTheme="minorEastAsia"/>
        </w:rPr>
      </w:pPr>
      <w:r w:rsidRPr="00A17AA2">
        <w:rPr>
          <w:rFonts w:asciiTheme="minorEastAsia" w:eastAsiaTheme="minorEastAsia" w:hAnsiTheme="minorEastAsia" w:hint="eastAsia"/>
        </w:rPr>
        <w:t>空白</w:t>
      </w:r>
      <w:r w:rsidR="00C3100C" w:rsidRPr="00A17AA2">
        <w:rPr>
          <w:rFonts w:asciiTheme="minorEastAsia" w:eastAsiaTheme="minorEastAsia" w:hAnsiTheme="minorEastAsia" w:hint="eastAsia"/>
        </w:rPr>
        <w:t>实验：</w:t>
      </w:r>
      <w:r w:rsidRPr="00A17AA2">
        <w:rPr>
          <w:rFonts w:asciiTheme="minorEastAsia" w:eastAsiaTheme="minorEastAsia" w:hAnsiTheme="minorEastAsia"/>
        </w:rPr>
        <w:t>不加样品，重复步骤6.2，进行离子色谱分析。</w:t>
      </w:r>
    </w:p>
    <w:p w:rsidR="00D930B1" w:rsidRPr="00C3100C" w:rsidRDefault="00402605" w:rsidP="00E118B2">
      <w:pPr>
        <w:pStyle w:val="affffff"/>
        <w:spacing w:beforeLines="100" w:before="312" w:afterLines="100" w:after="312"/>
        <w:ind w:left="0"/>
        <w:jc w:val="both"/>
        <w:rPr>
          <w:rFonts w:ascii="Times New Roman" w:eastAsia="黑体"/>
          <w:szCs w:val="20"/>
        </w:rPr>
      </w:pPr>
      <w:r w:rsidRPr="00C3100C">
        <w:rPr>
          <w:rFonts w:ascii="Times New Roman" w:eastAsia="黑体" w:hint="eastAsia"/>
          <w:szCs w:val="20"/>
        </w:rPr>
        <w:t>离子</w:t>
      </w:r>
      <w:r w:rsidR="00D930B1" w:rsidRPr="00C3100C">
        <w:rPr>
          <w:rFonts w:ascii="Times New Roman" w:eastAsia="黑体"/>
          <w:szCs w:val="20"/>
        </w:rPr>
        <w:t>色谱分析条件</w:t>
      </w:r>
    </w:p>
    <w:p w:rsidR="00D930B1" w:rsidRPr="00A11645" w:rsidRDefault="00D930B1" w:rsidP="0017779C">
      <w:pPr>
        <w:pStyle w:val="aff9"/>
      </w:pPr>
      <w:r w:rsidRPr="00A11645">
        <w:t>以下色谱分析条件供参考，采用其他条件应验证其适用性：</w:t>
      </w:r>
    </w:p>
    <w:p w:rsidR="00D930B1" w:rsidRPr="00A11645" w:rsidRDefault="00D930B1" w:rsidP="0017779C">
      <w:pPr>
        <w:pStyle w:val="aff9"/>
      </w:pPr>
      <w:r w:rsidRPr="00A11645">
        <w:t>流动相：0.0</w:t>
      </w:r>
      <w:r w:rsidR="00FA261B" w:rsidRPr="00A11645">
        <w:t>3</w:t>
      </w:r>
      <w:r w:rsidR="009F0A45" w:rsidRPr="00A11645">
        <w:rPr>
          <w:rFonts w:hint="eastAsia"/>
        </w:rPr>
        <w:t xml:space="preserve"> </w:t>
      </w:r>
      <w:proofErr w:type="spellStart"/>
      <w:r w:rsidRPr="00A11645">
        <w:t>mol</w:t>
      </w:r>
      <w:proofErr w:type="spellEnd"/>
      <w:r w:rsidRPr="00A11645">
        <w:t>/L甲基磺酸水溶液（4</w:t>
      </w:r>
      <w:r w:rsidR="00402605" w:rsidRPr="00A11645">
        <w:rPr>
          <w:rFonts w:hint="eastAsia"/>
        </w:rPr>
        <w:t>.</w:t>
      </w:r>
      <w:r w:rsidR="00402605" w:rsidRPr="00A11645">
        <w:t>9</w:t>
      </w:r>
      <w:r w:rsidRPr="00A11645">
        <w:t>）；</w:t>
      </w:r>
    </w:p>
    <w:p w:rsidR="00D930B1" w:rsidRPr="00A11645" w:rsidRDefault="00D930B1" w:rsidP="0017779C">
      <w:pPr>
        <w:pStyle w:val="aff9"/>
      </w:pPr>
      <w:r w:rsidRPr="00A11645">
        <w:t>流速：</w:t>
      </w:r>
      <w:r w:rsidR="001A5EAA" w:rsidRPr="00A11645">
        <w:rPr>
          <w:rFonts w:hint="eastAsia"/>
        </w:rPr>
        <w:t>1.0</w:t>
      </w:r>
      <w:r w:rsidR="009F0A45" w:rsidRPr="00A11645">
        <w:rPr>
          <w:rFonts w:hint="eastAsia"/>
        </w:rPr>
        <w:t xml:space="preserve"> </w:t>
      </w:r>
      <w:r w:rsidRPr="00A11645">
        <w:t>mL/min；</w:t>
      </w:r>
    </w:p>
    <w:p w:rsidR="00D930B1" w:rsidRPr="00A11645" w:rsidRDefault="00D930B1" w:rsidP="0017779C">
      <w:pPr>
        <w:pStyle w:val="aff9"/>
      </w:pPr>
      <w:r w:rsidRPr="00A11645">
        <w:t>流动相梯度：恒速；</w:t>
      </w:r>
    </w:p>
    <w:p w:rsidR="00D930B1" w:rsidRPr="00A11645" w:rsidRDefault="00D930B1" w:rsidP="0017779C">
      <w:pPr>
        <w:pStyle w:val="aff9"/>
      </w:pPr>
      <w:r w:rsidRPr="00A11645">
        <w:t>进样量：</w:t>
      </w:r>
      <w:r w:rsidR="00402605" w:rsidRPr="00A11645">
        <w:t>25</w:t>
      </w:r>
      <w:r w:rsidR="009F0A45" w:rsidRPr="00A11645">
        <w:rPr>
          <w:rFonts w:hint="eastAsia"/>
        </w:rPr>
        <w:t xml:space="preserve"> </w:t>
      </w:r>
      <w:proofErr w:type="spellStart"/>
      <w:r w:rsidRPr="00A11645">
        <w:t>μ</w:t>
      </w:r>
      <w:r w:rsidRPr="00A11645">
        <w:t>L</w:t>
      </w:r>
      <w:proofErr w:type="spellEnd"/>
      <w:r w:rsidRPr="00A11645">
        <w:t>；</w:t>
      </w:r>
    </w:p>
    <w:p w:rsidR="00A11645" w:rsidRPr="00A11645" w:rsidRDefault="00D930B1" w:rsidP="0017779C">
      <w:pPr>
        <w:pStyle w:val="aff9"/>
      </w:pPr>
      <w:r w:rsidRPr="00A11645">
        <w:t>柱温：</w:t>
      </w:r>
      <w:r w:rsidR="00FA261B" w:rsidRPr="00A11645">
        <w:t>4</w:t>
      </w:r>
      <w:r w:rsidR="00402605" w:rsidRPr="00A11645">
        <w:t>0</w:t>
      </w:r>
      <w:r w:rsidR="009F0A45" w:rsidRPr="00A11645">
        <w:rPr>
          <w:rFonts w:hint="eastAsia"/>
        </w:rPr>
        <w:t xml:space="preserve"> </w:t>
      </w:r>
      <w:r w:rsidRPr="00A11645">
        <w:rPr>
          <w:rFonts w:hint="eastAsia"/>
        </w:rPr>
        <w:t>℃</w:t>
      </w:r>
      <w:r w:rsidRPr="00A11645">
        <w:t>；</w:t>
      </w:r>
    </w:p>
    <w:p w:rsidR="00D930B1" w:rsidRPr="00A11645" w:rsidRDefault="00D930B1" w:rsidP="0017779C">
      <w:pPr>
        <w:pStyle w:val="aff9"/>
      </w:pPr>
      <w:r w:rsidRPr="00A11645">
        <w:lastRenderedPageBreak/>
        <w:t>抑制器电流：</w:t>
      </w:r>
      <w:r w:rsidR="001A5EAA" w:rsidRPr="00A11645">
        <w:rPr>
          <w:rFonts w:hint="eastAsia"/>
        </w:rPr>
        <w:t>8</w:t>
      </w:r>
      <w:r w:rsidR="00E32AE3" w:rsidRPr="00A11645">
        <w:rPr>
          <w:rFonts w:hint="eastAsia"/>
        </w:rPr>
        <w:t>8</w:t>
      </w:r>
      <w:r w:rsidR="009F0A45" w:rsidRPr="00A11645">
        <w:rPr>
          <w:rFonts w:hint="eastAsia"/>
        </w:rPr>
        <w:t xml:space="preserve"> </w:t>
      </w:r>
      <w:r w:rsidRPr="00A11645">
        <w:t>mA。</w:t>
      </w:r>
    </w:p>
    <w:p w:rsidR="00AE5B6B" w:rsidRPr="00A11645" w:rsidRDefault="00D930B1" w:rsidP="0017779C">
      <w:pPr>
        <w:pStyle w:val="aff9"/>
      </w:pPr>
      <w:r w:rsidRPr="00A11645">
        <w:t>检测时间：</w:t>
      </w:r>
      <w:r w:rsidR="002E01CF" w:rsidRPr="00A11645">
        <w:t>3</w:t>
      </w:r>
      <w:r w:rsidR="00492762" w:rsidRPr="00A11645">
        <w:rPr>
          <w:rFonts w:hint="eastAsia"/>
        </w:rPr>
        <w:t>0</w:t>
      </w:r>
      <w:r w:rsidR="009F0A45" w:rsidRPr="00A11645">
        <w:rPr>
          <w:rFonts w:hint="eastAsia"/>
        </w:rPr>
        <w:t xml:space="preserve"> </w:t>
      </w:r>
      <w:r w:rsidRPr="00A11645">
        <w:t>min。</w:t>
      </w:r>
    </w:p>
    <w:p w:rsidR="00810007" w:rsidRPr="00CF7CAF" w:rsidRDefault="00810007" w:rsidP="00E118B2">
      <w:pPr>
        <w:pStyle w:val="affffff"/>
        <w:spacing w:beforeLines="100" w:before="312" w:afterLines="100" w:after="312"/>
        <w:ind w:left="0"/>
        <w:rPr>
          <w:rFonts w:ascii="Times New Roman" w:eastAsia="黑体"/>
          <w:szCs w:val="20"/>
        </w:rPr>
      </w:pPr>
      <w:r w:rsidRPr="00CF7CAF">
        <w:rPr>
          <w:rFonts w:ascii="Times New Roman" w:eastAsia="黑体"/>
          <w:szCs w:val="20"/>
        </w:rPr>
        <w:t>标准工作曲线制作</w:t>
      </w:r>
    </w:p>
    <w:p w:rsidR="00810007" w:rsidRPr="00A17AA2" w:rsidRDefault="00810007" w:rsidP="0017779C">
      <w:pPr>
        <w:pStyle w:val="aff9"/>
        <w:numPr>
          <w:ilvl w:val="0"/>
          <w:numId w:val="0"/>
        </w:numPr>
        <w:ind w:firstLineChars="200" w:firstLine="420"/>
        <w:rPr>
          <w:rFonts w:ascii="Times New Roman"/>
        </w:rPr>
      </w:pPr>
      <w:r w:rsidRPr="00FE3A5D">
        <w:t>按照离子色谱分析条件对系列标准工作溶液（</w:t>
      </w:r>
      <w:r w:rsidR="009C1762" w:rsidRPr="00FE3A5D">
        <w:t>4.11</w:t>
      </w:r>
      <w:r w:rsidRPr="00FE3A5D">
        <w:t>）进行离子色谱测定，保留时间定性，外标法定量。根据标准工</w:t>
      </w:r>
      <w:r w:rsidRPr="00A17AA2">
        <w:rPr>
          <w:rFonts w:ascii="Times New Roman"/>
        </w:rPr>
        <w:t>作溶液各离子的</w:t>
      </w:r>
      <w:r w:rsidR="0049704C" w:rsidRPr="00A17AA2">
        <w:rPr>
          <w:rFonts w:ascii="Times New Roman"/>
        </w:rPr>
        <w:t>响应峰面积</w:t>
      </w:r>
      <w:r w:rsidR="00CD647A" w:rsidRPr="00A17AA2">
        <w:rPr>
          <w:rFonts w:ascii="Times New Roman"/>
        </w:rPr>
        <w:t>为纵坐标，以各离子</w:t>
      </w:r>
      <w:r w:rsidR="0049704C" w:rsidRPr="00A17AA2">
        <w:rPr>
          <w:rFonts w:ascii="Times New Roman"/>
        </w:rPr>
        <w:t>浓度</w:t>
      </w:r>
      <w:r w:rsidR="00CD647A" w:rsidRPr="00A17AA2">
        <w:rPr>
          <w:rFonts w:ascii="Times New Roman"/>
        </w:rPr>
        <w:t>为横坐标</w:t>
      </w:r>
      <w:r w:rsidRPr="00A17AA2">
        <w:rPr>
          <w:rFonts w:ascii="Times New Roman"/>
        </w:rPr>
        <w:t>，绘制</w:t>
      </w:r>
      <w:r w:rsidR="00CD647A" w:rsidRPr="00A17AA2">
        <w:rPr>
          <w:rFonts w:ascii="Times New Roman"/>
        </w:rPr>
        <w:t>各离子</w:t>
      </w:r>
      <w:r w:rsidRPr="00A17AA2">
        <w:rPr>
          <w:rFonts w:ascii="Times New Roman"/>
        </w:rPr>
        <w:t>标准工作曲线，线性相关系</w:t>
      </w:r>
      <w:r w:rsidRPr="00AB6B07">
        <w:rPr>
          <w:rFonts w:asciiTheme="minorEastAsia" w:eastAsiaTheme="minorEastAsia" w:hAnsiTheme="minorEastAsia"/>
        </w:rPr>
        <w:t>数</w:t>
      </w:r>
      <w:r w:rsidR="00CD647A" w:rsidRPr="00AB6B07">
        <w:rPr>
          <w:rFonts w:asciiTheme="minorEastAsia" w:eastAsiaTheme="minorEastAsia" w:hAnsiTheme="minorEastAsia"/>
        </w:rPr>
        <w:t>R</w:t>
      </w:r>
      <w:r w:rsidR="00CD647A" w:rsidRPr="00AB6B07">
        <w:rPr>
          <w:rFonts w:asciiTheme="minorEastAsia" w:eastAsiaTheme="minorEastAsia" w:hAnsiTheme="minorEastAsia"/>
          <w:vertAlign w:val="superscript"/>
        </w:rPr>
        <w:t>2</w:t>
      </w:r>
      <w:r w:rsidR="00CD647A" w:rsidRPr="00AB6B07">
        <w:rPr>
          <w:rFonts w:asciiTheme="minorEastAsia" w:eastAsiaTheme="minorEastAsia" w:hAnsiTheme="minorEastAsia"/>
        </w:rPr>
        <w:t>＞</w:t>
      </w:r>
      <w:r w:rsidRPr="00AB6B07">
        <w:rPr>
          <w:rFonts w:asciiTheme="minorEastAsia" w:eastAsiaTheme="minorEastAsia" w:hAnsiTheme="minorEastAsia"/>
        </w:rPr>
        <w:t>0.99。</w:t>
      </w:r>
      <w:r w:rsidR="00170378" w:rsidRPr="00AB6B07">
        <w:rPr>
          <w:rFonts w:asciiTheme="minorEastAsia" w:eastAsiaTheme="minorEastAsia" w:hAnsiTheme="minorEastAsia"/>
        </w:rPr>
        <w:t>标</w:t>
      </w:r>
      <w:r w:rsidR="00170378" w:rsidRPr="00A17AA2">
        <w:rPr>
          <w:rFonts w:ascii="Times New Roman"/>
        </w:rPr>
        <w:t>准工作溶液和典型样品溶液的离子色谱图参见附录</w:t>
      </w:r>
      <w:r w:rsidR="00170378" w:rsidRPr="00A17AA2">
        <w:rPr>
          <w:rFonts w:ascii="Times New Roman"/>
        </w:rPr>
        <w:t>A</w:t>
      </w:r>
      <w:r w:rsidR="00170378" w:rsidRPr="00A17AA2">
        <w:rPr>
          <w:rFonts w:ascii="Times New Roman"/>
        </w:rPr>
        <w:t>。</w:t>
      </w:r>
    </w:p>
    <w:p w:rsidR="00810007" w:rsidRPr="00A17AA2" w:rsidRDefault="00810007" w:rsidP="00CF7CAF">
      <w:pPr>
        <w:pStyle w:val="affffff"/>
        <w:spacing w:beforeLines="100" w:before="312" w:afterLines="100" w:after="312"/>
        <w:ind w:left="0"/>
        <w:rPr>
          <w:rFonts w:ascii="Times New Roman" w:eastAsia="黑体"/>
          <w:szCs w:val="20"/>
        </w:rPr>
      </w:pPr>
      <w:r w:rsidRPr="00A17AA2">
        <w:rPr>
          <w:rFonts w:ascii="Times New Roman" w:eastAsia="黑体"/>
          <w:szCs w:val="20"/>
        </w:rPr>
        <w:t>样品测试</w:t>
      </w:r>
    </w:p>
    <w:p w:rsidR="00810007" w:rsidRPr="00AB6B07" w:rsidRDefault="00810007" w:rsidP="00810007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777461">
        <w:rPr>
          <w:rFonts w:ascii="Times New Roman"/>
        </w:rPr>
        <w:t>按照离子色谱分析条</w:t>
      </w:r>
      <w:r w:rsidRPr="00AB6B07">
        <w:rPr>
          <w:rFonts w:asciiTheme="minorEastAsia" w:eastAsiaTheme="minorEastAsia" w:hAnsiTheme="minorEastAsia"/>
        </w:rPr>
        <w:t>件（</w:t>
      </w:r>
      <w:r w:rsidR="00CF7CAF" w:rsidRPr="00AB6B07">
        <w:rPr>
          <w:rFonts w:asciiTheme="minorEastAsia" w:eastAsiaTheme="minorEastAsia" w:hAnsiTheme="minorEastAsia"/>
        </w:rPr>
        <w:t>6.3</w:t>
      </w:r>
      <w:r w:rsidRPr="00AB6B07">
        <w:rPr>
          <w:rFonts w:asciiTheme="minorEastAsia" w:eastAsiaTheme="minorEastAsia" w:hAnsiTheme="minorEastAsia"/>
        </w:rPr>
        <w:t>）测定样品溶液（6.</w:t>
      </w:r>
      <w:r w:rsidR="00CF7CAF" w:rsidRPr="00AB6B07">
        <w:rPr>
          <w:rFonts w:asciiTheme="minorEastAsia" w:eastAsiaTheme="minorEastAsia" w:hAnsiTheme="minorEastAsia"/>
        </w:rPr>
        <w:t>2</w:t>
      </w:r>
      <w:r w:rsidRPr="00AB6B07">
        <w:rPr>
          <w:rFonts w:asciiTheme="minorEastAsia" w:eastAsiaTheme="minorEastAsia" w:hAnsiTheme="minorEastAsia"/>
        </w:rPr>
        <w:t>），每个样品重复测定两次，每批样品做一组空白。</w:t>
      </w:r>
    </w:p>
    <w:p w:rsidR="00D930B1" w:rsidRPr="00AB6B07" w:rsidRDefault="00810007" w:rsidP="004A37AD">
      <w:pPr>
        <w:pStyle w:val="a0"/>
        <w:ind w:left="0"/>
        <w:rPr>
          <w:rFonts w:asciiTheme="minorEastAsia" w:eastAsiaTheme="minorEastAsia" w:hAnsiTheme="minorEastAsia"/>
        </w:rPr>
      </w:pPr>
      <w:r w:rsidRPr="00AB6B07">
        <w:rPr>
          <w:rFonts w:asciiTheme="minorEastAsia" w:eastAsiaTheme="minorEastAsia" w:hAnsiTheme="minorEastAsia"/>
        </w:rPr>
        <w:t>结果的计算与表述</w:t>
      </w:r>
    </w:p>
    <w:p w:rsidR="00937859" w:rsidRPr="00AB5F05" w:rsidRDefault="00937859" w:rsidP="00937859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</w:rPr>
        <w:t>试样中</w:t>
      </w:r>
      <w:r w:rsidR="00BC7676" w:rsidRPr="00AB5F05">
        <w:rPr>
          <w:rFonts w:asciiTheme="minorEastAsia" w:eastAsiaTheme="minorEastAsia" w:hAnsiTheme="minorEastAsia"/>
        </w:rPr>
        <w:t>钠、钾、镁、钙</w:t>
      </w:r>
      <w:r w:rsidRPr="00AB5F05">
        <w:rPr>
          <w:rFonts w:asciiTheme="minorEastAsia" w:eastAsiaTheme="minorEastAsia" w:hAnsiTheme="minorEastAsia"/>
        </w:rPr>
        <w:t>的含量（</w:t>
      </w:r>
      <w:r w:rsidR="008953DC" w:rsidRPr="00AB5F05">
        <w:rPr>
          <w:rFonts w:asciiTheme="minorEastAsia" w:eastAsiaTheme="minorEastAsia" w:hAnsiTheme="minorEastAsia"/>
          <w:i/>
        </w:rPr>
        <w:t>x</w:t>
      </w:r>
      <w:r w:rsidRPr="00AB5F05">
        <w:rPr>
          <w:rFonts w:asciiTheme="minorEastAsia" w:eastAsiaTheme="minorEastAsia" w:hAnsiTheme="minorEastAsia"/>
        </w:rPr>
        <w:t>）由式（1）计算得出：</w:t>
      </w:r>
    </w:p>
    <w:p w:rsidR="00937859" w:rsidRPr="00AB5F05" w:rsidRDefault="00976DB6" w:rsidP="00324BCD">
      <w:pPr>
        <w:pStyle w:val="affffd"/>
        <w:numPr>
          <w:ilvl w:val="0"/>
          <w:numId w:val="0"/>
        </w:numPr>
        <w:jc w:val="center"/>
        <w:outlineLvl w:val="9"/>
        <w:rPr>
          <w:rFonts w:asciiTheme="minorEastAsia" w:eastAsiaTheme="minorEastAsia" w:hAnsiTheme="minorEastAsia"/>
        </w:rPr>
      </w:pPr>
      <m:oMath>
        <m:r>
          <w:rPr>
            <w:rFonts w:ascii="Cambria Math" w:eastAsiaTheme="minorEastAsia" w:hAnsi="Cambria Math"/>
            <w:sz w:val="28"/>
          </w:rPr>
          <m:t>x</m:t>
        </m:r>
        <m:r>
          <m:rPr>
            <m:sty m:val="p"/>
          </m:rPr>
          <w:rPr>
            <w:rFonts w:ascii="Cambria Math" w:eastAsiaTheme="minorEastAsia" w:hAnsi="Cambria Math"/>
            <w:sz w:val="28"/>
          </w:rPr>
          <m:t>=</m:t>
        </m:r>
        <m:f>
          <m:fPr>
            <m:ctrlPr>
              <w:rPr>
                <w:rFonts w:ascii="Cambria Math" w:eastAsiaTheme="minorEastAsia" w:hAnsi="Cambria Math"/>
                <w:sz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</w:rPr>
                      <m:t>0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8"/>
              </w:rPr>
              <m:t xml:space="preserve"> × </m:t>
            </m:r>
            <m:r>
              <w:rPr>
                <w:rFonts w:ascii="Cambria Math" w:eastAsiaTheme="minorEastAsia" w:hAnsi="Cambria Math"/>
                <w:sz w:val="28"/>
              </w:rPr>
              <m:t>V × Z 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 xml:space="preserve"> 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-6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</w:rPr>
              <m:t xml:space="preserve">m ×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</w:rPr>
                  <m:t>1 - ω</m:t>
                </m:r>
              </m:e>
            </m:d>
          </m:den>
        </m:f>
        <m:r>
          <w:rPr>
            <w:rFonts w:ascii="Cambria Math" w:eastAsiaTheme="minorEastAsia" w:hAnsi="Cambria Math"/>
            <w:sz w:val="28"/>
          </w:rPr>
          <m:t>×100</m:t>
        </m:r>
      </m:oMath>
      <w:r w:rsidR="00937859" w:rsidRPr="00AB5F05">
        <w:rPr>
          <w:rFonts w:asciiTheme="minorEastAsia" w:eastAsiaTheme="minorEastAsia" w:hAnsiTheme="minorEastAsia"/>
        </w:rPr>
        <w:t>…………………（1）</w:t>
      </w:r>
    </w:p>
    <w:p w:rsidR="00937859" w:rsidRPr="00AB5F05" w:rsidRDefault="00937859" w:rsidP="00937859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</w:rPr>
        <w:t>式中：</w:t>
      </w:r>
    </w:p>
    <w:p w:rsidR="00937859" w:rsidRPr="00AB5F05" w:rsidRDefault="00937859" w:rsidP="00CA7BF4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  <w:i/>
        </w:rPr>
        <w:t>x</w:t>
      </w:r>
      <w:r w:rsidRPr="00AB5F05">
        <w:rPr>
          <w:rFonts w:asciiTheme="minorEastAsia" w:eastAsiaTheme="minorEastAsia" w:hAnsiTheme="minorEastAsia"/>
        </w:rPr>
        <w:t>——试样中</w:t>
      </w:r>
      <w:r w:rsidR="00412A5B" w:rsidRPr="00AB5F05">
        <w:rPr>
          <w:rFonts w:asciiTheme="minorEastAsia" w:eastAsiaTheme="minorEastAsia" w:hAnsiTheme="minorEastAsia"/>
        </w:rPr>
        <w:t>钠、钾、镁、钙</w:t>
      </w:r>
      <w:r w:rsidRPr="00AB5F05">
        <w:rPr>
          <w:rFonts w:asciiTheme="minorEastAsia" w:eastAsiaTheme="minorEastAsia" w:hAnsiTheme="minorEastAsia"/>
        </w:rPr>
        <w:t>的含量，单位以百分比（%）表示；</w:t>
      </w:r>
    </w:p>
    <w:p w:rsidR="00937859" w:rsidRPr="00AB5F05" w:rsidRDefault="00937859" w:rsidP="00CA7BF4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  <w:i/>
        </w:rPr>
        <w:t>C</w:t>
      </w:r>
      <w:r w:rsidRPr="00AB5F05">
        <w:rPr>
          <w:rFonts w:asciiTheme="minorEastAsia" w:eastAsiaTheme="minorEastAsia" w:hAnsiTheme="minorEastAsia"/>
        </w:rPr>
        <w:t>——试样中</w:t>
      </w:r>
      <w:r w:rsidR="00412A5B" w:rsidRPr="00AB5F05">
        <w:rPr>
          <w:rFonts w:asciiTheme="minorEastAsia" w:eastAsiaTheme="minorEastAsia" w:hAnsiTheme="minorEastAsia"/>
        </w:rPr>
        <w:t>钠、钾、镁、钙</w:t>
      </w:r>
      <w:r w:rsidRPr="00AB5F05">
        <w:rPr>
          <w:rFonts w:asciiTheme="minorEastAsia" w:eastAsiaTheme="minorEastAsia" w:hAnsiTheme="minorEastAsia"/>
        </w:rPr>
        <w:t>离子浓度测定值，单位为毫克每升（mg/L）；</w:t>
      </w:r>
    </w:p>
    <w:p w:rsidR="00937859" w:rsidRPr="00AB5F05" w:rsidRDefault="00937859" w:rsidP="00CA7BF4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  <w:i/>
        </w:rPr>
        <w:t>C</w:t>
      </w:r>
      <w:r w:rsidR="00614263" w:rsidRPr="00AB5F05">
        <w:rPr>
          <w:rFonts w:asciiTheme="minorEastAsia" w:eastAsiaTheme="minorEastAsia" w:hAnsiTheme="minorEastAsia" w:hint="eastAsia"/>
          <w:i/>
          <w:vertAlign w:val="subscript"/>
        </w:rPr>
        <w:t>0</w:t>
      </w:r>
      <w:r w:rsidRPr="00AB5F05">
        <w:rPr>
          <w:rFonts w:asciiTheme="minorEastAsia" w:eastAsiaTheme="minorEastAsia" w:hAnsiTheme="minorEastAsia"/>
        </w:rPr>
        <w:t>——空白试样中</w:t>
      </w:r>
      <w:r w:rsidR="00412A5B" w:rsidRPr="00AB5F05">
        <w:rPr>
          <w:rFonts w:asciiTheme="minorEastAsia" w:eastAsiaTheme="minorEastAsia" w:hAnsiTheme="minorEastAsia"/>
        </w:rPr>
        <w:t>钠、钾、镁、钙</w:t>
      </w:r>
      <w:r w:rsidRPr="00AB5F05">
        <w:rPr>
          <w:rFonts w:asciiTheme="minorEastAsia" w:eastAsiaTheme="minorEastAsia" w:hAnsiTheme="minorEastAsia"/>
        </w:rPr>
        <w:t>离子浓度测定值，单位为毫克每升（mg/L）；</w:t>
      </w:r>
    </w:p>
    <w:p w:rsidR="00937859" w:rsidRPr="00AB5F05" w:rsidRDefault="00937859" w:rsidP="00CA7BF4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  <w:i/>
        </w:rPr>
        <w:t>V</w:t>
      </w:r>
      <w:r w:rsidRPr="00AB5F05">
        <w:rPr>
          <w:rFonts w:asciiTheme="minorEastAsia" w:eastAsiaTheme="minorEastAsia" w:hAnsiTheme="minorEastAsia"/>
        </w:rPr>
        <w:t>——提取液体积，单位为升（</w:t>
      </w:r>
      <w:r w:rsidR="0044113C" w:rsidRPr="00AB5F05">
        <w:rPr>
          <w:rFonts w:asciiTheme="minorEastAsia" w:eastAsiaTheme="minorEastAsia" w:hAnsiTheme="minorEastAsia" w:hint="eastAsia"/>
        </w:rPr>
        <w:t>m</w:t>
      </w:r>
      <w:r w:rsidRPr="00AB5F05">
        <w:rPr>
          <w:rFonts w:asciiTheme="minorEastAsia" w:eastAsiaTheme="minorEastAsia" w:hAnsiTheme="minorEastAsia"/>
        </w:rPr>
        <w:t>L）；</w:t>
      </w:r>
    </w:p>
    <w:p w:rsidR="00937859" w:rsidRPr="00AB5F05" w:rsidRDefault="00937859" w:rsidP="00CA7BF4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  <w:i/>
        </w:rPr>
        <w:t>m</w:t>
      </w:r>
      <w:r w:rsidRPr="00AB5F05">
        <w:rPr>
          <w:rFonts w:asciiTheme="minorEastAsia" w:eastAsiaTheme="minorEastAsia" w:hAnsiTheme="minorEastAsia"/>
        </w:rPr>
        <w:t>——试样质量，单位为克（g）；</w:t>
      </w:r>
    </w:p>
    <w:p w:rsidR="00937859" w:rsidRPr="00AB5F05" w:rsidRDefault="00937859" w:rsidP="00CA7BF4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  <w:i/>
        </w:rPr>
        <w:t>ω</w:t>
      </w:r>
      <w:r w:rsidRPr="00AB5F05">
        <w:rPr>
          <w:rFonts w:asciiTheme="minorEastAsia" w:eastAsiaTheme="minorEastAsia" w:hAnsiTheme="minorEastAsia"/>
        </w:rPr>
        <w:t>——试样水分的质量分数，单位以百分比（%）表示；</w:t>
      </w:r>
    </w:p>
    <w:p w:rsidR="00937859" w:rsidRPr="00AB5F05" w:rsidRDefault="00937859" w:rsidP="007A1681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  <w:i/>
        </w:rPr>
        <w:t>Z</w:t>
      </w:r>
      <w:r w:rsidRPr="00AB5F05">
        <w:rPr>
          <w:rFonts w:asciiTheme="minorEastAsia" w:eastAsiaTheme="minorEastAsia" w:hAnsiTheme="minorEastAsia"/>
        </w:rPr>
        <w:t>——</w:t>
      </w:r>
      <w:r w:rsidR="00D51FDF" w:rsidRPr="00AB5F05">
        <w:rPr>
          <w:rFonts w:asciiTheme="minorEastAsia" w:eastAsiaTheme="minorEastAsia" w:hAnsiTheme="minorEastAsia"/>
        </w:rPr>
        <w:t>提取液稀释倍数；</w:t>
      </w:r>
    </w:p>
    <w:p w:rsidR="00937859" w:rsidRPr="00AB5F05" w:rsidRDefault="00937859" w:rsidP="00937859">
      <w:pPr>
        <w:pStyle w:val="affffd"/>
        <w:numPr>
          <w:ilvl w:val="0"/>
          <w:numId w:val="0"/>
        </w:numPr>
        <w:ind w:firstLineChars="200" w:firstLine="420"/>
        <w:outlineLvl w:val="9"/>
        <w:rPr>
          <w:rFonts w:asciiTheme="minorEastAsia" w:eastAsiaTheme="minorEastAsia" w:hAnsiTheme="minorEastAsia"/>
        </w:rPr>
      </w:pPr>
      <w:r w:rsidRPr="00AB5F05">
        <w:rPr>
          <w:rFonts w:asciiTheme="minorEastAsia" w:eastAsiaTheme="minorEastAsia" w:hAnsiTheme="minorEastAsia"/>
        </w:rPr>
        <w:t>取两次平行测定结果的算术平均值为样品测试结果，精确至0.01</w:t>
      </w:r>
      <w:r w:rsidR="009F0A45" w:rsidRPr="00AB5F05">
        <w:rPr>
          <w:rFonts w:asciiTheme="minorEastAsia" w:eastAsiaTheme="minorEastAsia" w:hAnsiTheme="minorEastAsia" w:hint="eastAsia"/>
        </w:rPr>
        <w:t xml:space="preserve"> </w:t>
      </w:r>
      <w:r w:rsidRPr="00AB5F05">
        <w:rPr>
          <w:rFonts w:asciiTheme="minorEastAsia" w:eastAsiaTheme="minorEastAsia" w:hAnsiTheme="minorEastAsia"/>
        </w:rPr>
        <w:t>%。</w:t>
      </w:r>
      <w:r w:rsidR="009E0B6F" w:rsidRPr="00AB5F05">
        <w:rPr>
          <w:rFonts w:asciiTheme="minorEastAsia" w:eastAsiaTheme="minorEastAsia" w:hAnsiTheme="minorEastAsia" w:hint="eastAsia"/>
        </w:rPr>
        <w:t>平行测定结果之间的相对平均偏差不大于10</w:t>
      </w:r>
      <w:r w:rsidR="009F0A45" w:rsidRPr="00AB5F05">
        <w:rPr>
          <w:rFonts w:asciiTheme="minorEastAsia" w:eastAsiaTheme="minorEastAsia" w:hAnsiTheme="minorEastAsia" w:hint="eastAsia"/>
        </w:rPr>
        <w:t xml:space="preserve"> </w:t>
      </w:r>
      <w:r w:rsidR="009E0B6F" w:rsidRPr="00AB5F05">
        <w:rPr>
          <w:rFonts w:asciiTheme="minorEastAsia" w:eastAsiaTheme="minorEastAsia" w:hAnsiTheme="minorEastAsia" w:hint="eastAsia"/>
        </w:rPr>
        <w:t>%。</w:t>
      </w:r>
    </w:p>
    <w:p w:rsidR="00B47CF8" w:rsidRPr="00B47CF8" w:rsidRDefault="00937859" w:rsidP="00B47CF8">
      <w:pPr>
        <w:pStyle w:val="a0"/>
        <w:ind w:left="0"/>
      </w:pPr>
      <w:r w:rsidRPr="00777461">
        <w:rPr>
          <w:rFonts w:ascii="Times New Roman"/>
        </w:rPr>
        <w:t>精密度</w:t>
      </w:r>
      <w:r w:rsidR="00A70078">
        <w:rPr>
          <w:rFonts w:ascii="Times New Roman" w:hint="eastAsia"/>
        </w:rPr>
        <w:t>和回收率</w:t>
      </w:r>
    </w:p>
    <w:p w:rsidR="00A70078" w:rsidRPr="009B5D0D" w:rsidRDefault="00A70078" w:rsidP="000204D8">
      <w:pPr>
        <w:pStyle w:val="afe"/>
      </w:pPr>
      <w:r w:rsidRPr="009B5D0D">
        <w:t>本方法的精密度和加标回收率结果见表</w:t>
      </w:r>
      <w:r w:rsidR="00403EC8">
        <w:rPr>
          <w:rFonts w:hint="eastAsia"/>
        </w:rPr>
        <w:t>2</w:t>
      </w:r>
      <w:r w:rsidRPr="009B5D0D">
        <w:t>。</w:t>
      </w:r>
    </w:p>
    <w:p w:rsidR="00A70078" w:rsidRPr="009B5D0D" w:rsidRDefault="00A70078" w:rsidP="000F2F0A">
      <w:pPr>
        <w:pStyle w:val="affffff1"/>
      </w:pPr>
      <w:r w:rsidRPr="009B5D0D">
        <w:t>表</w:t>
      </w:r>
      <w:r w:rsidR="00403EC8">
        <w:rPr>
          <w:rFonts w:hint="eastAsia"/>
        </w:rPr>
        <w:t xml:space="preserve">2 </w:t>
      </w:r>
      <w:r>
        <w:rPr>
          <w:rFonts w:hint="eastAsia"/>
        </w:rPr>
        <w:t>方法的精密度和</w:t>
      </w:r>
      <w:r w:rsidRPr="009B5D0D">
        <w:t>回收率</w:t>
      </w: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1843"/>
        <w:gridCol w:w="1893"/>
        <w:gridCol w:w="1529"/>
        <w:gridCol w:w="1529"/>
        <w:gridCol w:w="1257"/>
      </w:tblGrid>
      <w:tr w:rsidR="00A70078" w:rsidRPr="00F364FB" w:rsidTr="009F54A8">
        <w:trPr>
          <w:trHeight w:val="208"/>
          <w:jc w:val="center"/>
        </w:trPr>
        <w:tc>
          <w:tcPr>
            <w:tcW w:w="798" w:type="pct"/>
            <w:vMerge w:val="restart"/>
            <w:shd w:val="clear" w:color="auto" w:fill="auto"/>
            <w:noWrap/>
            <w:vAlign w:val="center"/>
          </w:tcPr>
          <w:p w:rsidR="00A70078" w:rsidRPr="00F364FB" w:rsidRDefault="00A70078" w:rsidP="003E5F5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化合物</w:t>
            </w:r>
          </w:p>
        </w:tc>
        <w:tc>
          <w:tcPr>
            <w:tcW w:w="1949" w:type="pct"/>
            <w:gridSpan w:val="2"/>
            <w:shd w:val="clear" w:color="auto" w:fill="auto"/>
            <w:noWrap/>
            <w:vAlign w:val="center"/>
          </w:tcPr>
          <w:p w:rsidR="00A70078" w:rsidRPr="00F364FB" w:rsidRDefault="00A70078" w:rsidP="003E5F5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  <w:t>精密度（%）</w:t>
            </w:r>
          </w:p>
        </w:tc>
        <w:tc>
          <w:tcPr>
            <w:tcW w:w="2253" w:type="pct"/>
            <w:gridSpan w:val="3"/>
            <w:shd w:val="clear" w:color="auto" w:fill="auto"/>
            <w:noWrap/>
            <w:vAlign w:val="center"/>
          </w:tcPr>
          <w:p w:rsidR="00A70078" w:rsidRPr="00F364FB" w:rsidRDefault="00A70078" w:rsidP="003E5F5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  <w:t>回收率（%）</w:t>
            </w:r>
          </w:p>
        </w:tc>
      </w:tr>
      <w:tr w:rsidR="00A70078" w:rsidRPr="00F364FB" w:rsidTr="009F54A8">
        <w:trPr>
          <w:trHeight w:val="208"/>
          <w:jc w:val="center"/>
        </w:trPr>
        <w:tc>
          <w:tcPr>
            <w:tcW w:w="798" w:type="pct"/>
            <w:vMerge/>
            <w:vAlign w:val="center"/>
          </w:tcPr>
          <w:p w:rsidR="00A70078" w:rsidRPr="00F364FB" w:rsidRDefault="00A70078" w:rsidP="003E5F5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962" w:type="pct"/>
            <w:shd w:val="clear" w:color="auto" w:fill="auto"/>
            <w:noWrap/>
            <w:vAlign w:val="center"/>
          </w:tcPr>
          <w:p w:rsidR="00A70078" w:rsidRPr="00F364FB" w:rsidRDefault="00A70078" w:rsidP="00345D82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  <w:t>日内重复性</w:t>
            </w:r>
          </w:p>
        </w:tc>
        <w:tc>
          <w:tcPr>
            <w:tcW w:w="988" w:type="pct"/>
            <w:shd w:val="clear" w:color="auto" w:fill="auto"/>
            <w:noWrap/>
            <w:vAlign w:val="center"/>
          </w:tcPr>
          <w:p w:rsidR="00A70078" w:rsidRPr="00F364FB" w:rsidRDefault="00A70078" w:rsidP="00345D82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  <w:t>日间重复性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A70078" w:rsidRPr="00F364FB" w:rsidRDefault="00A70078" w:rsidP="003E5F5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  <w:t>低浓度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A70078" w:rsidRPr="00F364FB" w:rsidRDefault="00A70078" w:rsidP="003E5F5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  <w:t>中浓度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A70078" w:rsidRPr="00F364FB" w:rsidRDefault="00A70078" w:rsidP="003E5F5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  <w:t>高浓度</w:t>
            </w:r>
          </w:p>
        </w:tc>
      </w:tr>
      <w:tr w:rsidR="00BC4C12" w:rsidRPr="00F364FB" w:rsidTr="009F54A8">
        <w:trPr>
          <w:trHeight w:val="208"/>
          <w:jc w:val="center"/>
        </w:trPr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钠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4.42</w:t>
            </w:r>
          </w:p>
        </w:tc>
        <w:tc>
          <w:tcPr>
            <w:tcW w:w="98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4.83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102</w:t>
            </w:r>
            <w:r w:rsidR="00D101F2"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.0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96.5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97.2</w:t>
            </w:r>
          </w:p>
        </w:tc>
      </w:tr>
      <w:tr w:rsidR="00BC4C12" w:rsidRPr="00F364FB" w:rsidTr="009F54A8">
        <w:trPr>
          <w:trHeight w:val="208"/>
          <w:jc w:val="center"/>
        </w:trPr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钾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1.33</w:t>
            </w:r>
          </w:p>
        </w:tc>
        <w:tc>
          <w:tcPr>
            <w:tcW w:w="98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2.29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100.</w:t>
            </w:r>
            <w:r w:rsidR="00F7129C" w:rsidRPr="00F364FB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96.0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102.</w:t>
            </w:r>
            <w:r w:rsidR="00F7129C" w:rsidRPr="00F364FB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2</w:t>
            </w:r>
          </w:p>
        </w:tc>
      </w:tr>
      <w:tr w:rsidR="00BC4C12" w:rsidRPr="00F364FB" w:rsidTr="009F54A8">
        <w:trPr>
          <w:trHeight w:val="208"/>
          <w:jc w:val="center"/>
        </w:trPr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镁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4.74</w:t>
            </w:r>
          </w:p>
        </w:tc>
        <w:tc>
          <w:tcPr>
            <w:tcW w:w="98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4.24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99.</w:t>
            </w:r>
            <w:r w:rsidR="00F7129C" w:rsidRPr="00F364FB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9</w:t>
            </w:r>
            <w:r w:rsidR="00F7129C" w:rsidRPr="00F364FB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9.0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102.9</w:t>
            </w:r>
          </w:p>
        </w:tc>
      </w:tr>
      <w:tr w:rsidR="00BC4C12" w:rsidRPr="00F364FB" w:rsidTr="009F54A8">
        <w:trPr>
          <w:trHeight w:val="208"/>
          <w:jc w:val="center"/>
        </w:trPr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钙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2.43</w:t>
            </w:r>
          </w:p>
        </w:tc>
        <w:tc>
          <w:tcPr>
            <w:tcW w:w="98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  <w:r w:rsidRPr="00F364FB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  <w:t>2.37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96.5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103.2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BC4C12" w:rsidRPr="00F364FB" w:rsidRDefault="00BC4C12" w:rsidP="0068312C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F364FB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102.</w:t>
            </w:r>
            <w:r w:rsidR="00F7129C" w:rsidRPr="00F364FB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1</w:t>
            </w:r>
          </w:p>
        </w:tc>
      </w:tr>
    </w:tbl>
    <w:p w:rsidR="00C149B7" w:rsidRPr="00777461" w:rsidRDefault="00C149B7" w:rsidP="00FE6A6B">
      <w:pPr>
        <w:pStyle w:val="a6"/>
      </w:pPr>
    </w:p>
    <w:p w:rsidR="00C149B7" w:rsidRPr="00777461" w:rsidRDefault="00C149B7" w:rsidP="00FE6A6B">
      <w:pPr>
        <w:pStyle w:val="af"/>
      </w:pPr>
    </w:p>
    <w:p w:rsidR="00523969" w:rsidRDefault="00C149B7" w:rsidP="00523969">
      <w:pPr>
        <w:pStyle w:val="af1"/>
        <w:rPr>
          <w:rFonts w:ascii="Times New Roman"/>
        </w:rPr>
      </w:pPr>
      <w:r w:rsidRPr="00523969">
        <w:br/>
        <w:t>（资料性附录）</w:t>
      </w:r>
      <w:r w:rsidRPr="00523969">
        <w:br/>
      </w:r>
      <w:r w:rsidR="00523969" w:rsidRPr="00523969">
        <w:rPr>
          <w:rFonts w:ascii="Times New Roman" w:hint="eastAsia"/>
        </w:rPr>
        <w:t>标准溶液</w:t>
      </w:r>
      <w:r w:rsidR="007160F7">
        <w:rPr>
          <w:rFonts w:ascii="Times New Roman" w:hint="eastAsia"/>
        </w:rPr>
        <w:t>和典型样品</w:t>
      </w:r>
      <w:r w:rsidR="00523969" w:rsidRPr="00523969">
        <w:rPr>
          <w:rFonts w:ascii="Times New Roman" w:hint="eastAsia"/>
        </w:rPr>
        <w:t>的离子色谱图参见附录</w:t>
      </w:r>
      <w:r w:rsidR="00523969" w:rsidRPr="00523969">
        <w:rPr>
          <w:rFonts w:ascii="Times New Roman" w:hint="eastAsia"/>
        </w:rPr>
        <w:t>A</w:t>
      </w:r>
    </w:p>
    <w:p w:rsidR="00A70078" w:rsidRDefault="00A70078" w:rsidP="00A70078">
      <w:pPr>
        <w:pStyle w:val="af2"/>
        <w:tabs>
          <w:tab w:val="clear" w:pos="360"/>
        </w:tabs>
        <w:spacing w:before="312" w:after="312"/>
      </w:pPr>
      <w:r>
        <w:rPr>
          <w:rFonts w:hint="eastAsia"/>
        </w:rPr>
        <w:t>标准工作溶液离子色谱示例图</w:t>
      </w:r>
    </w:p>
    <w:p w:rsidR="00A70078" w:rsidRDefault="00A70078" w:rsidP="0017779C">
      <w:pPr>
        <w:pStyle w:val="afe"/>
      </w:pPr>
      <w:r>
        <w:rPr>
          <w:rFonts w:hint="eastAsia"/>
        </w:rPr>
        <w:t>标准工作溶液离子色谱图如图A.1所示。</w:t>
      </w:r>
    </w:p>
    <w:p w:rsidR="00EE45EC" w:rsidRPr="006E68A7" w:rsidRDefault="00466FAE" w:rsidP="00EE45EC">
      <w:pPr>
        <w:pStyle w:val="afe"/>
        <w:ind w:firstLineChars="0" w:firstLine="0"/>
        <w:jc w:val="center"/>
      </w:pPr>
      <w:r>
        <w:drawing>
          <wp:inline distT="0" distB="0" distL="0" distR="0" wp14:anchorId="1354692C" wp14:editId="2853836B">
            <wp:extent cx="5400000" cy="3452400"/>
            <wp:effectExtent l="0" t="0" r="0" b="0"/>
            <wp:docPr id="1" name="图片 1" descr="C:\Users\lenovo\Desktop\2017 地方标准\文本\标样  去黄色 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2017 地方标准\文本\标样  去黄色 图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58" b="7376"/>
                    <a:stretch/>
                  </pic:blipFill>
                  <pic:spPr bwMode="auto">
                    <a:xfrm>
                      <a:off x="0" y="0"/>
                      <a:ext cx="5400000" cy="34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0078" w:rsidRDefault="005D7F96" w:rsidP="0039128D">
      <w:pPr>
        <w:pStyle w:val="afe"/>
        <w:jc w:val="center"/>
      </w:pPr>
      <w:r>
        <w:rPr>
          <w:rFonts w:hint="eastAsia"/>
        </w:rPr>
        <w:t xml:space="preserve">图 A.1 </w:t>
      </w:r>
      <w:r w:rsidR="00492762">
        <w:rPr>
          <w:rFonts w:hint="eastAsia"/>
        </w:rPr>
        <w:t>标准</w:t>
      </w:r>
      <w:r w:rsidRPr="002776E9">
        <w:rPr>
          <w:rFonts w:hint="eastAsia"/>
        </w:rPr>
        <w:t>溶液离子色谱图</w:t>
      </w:r>
    </w:p>
    <w:p w:rsidR="00447450" w:rsidRDefault="00447450">
      <w:pPr>
        <w:widowControl/>
        <w:jc w:val="left"/>
        <w:rPr>
          <w:rFonts w:ascii="黑体" w:eastAsia="黑体"/>
          <w:kern w:val="21"/>
          <w:szCs w:val="20"/>
        </w:rPr>
      </w:pPr>
      <w:r>
        <w:br w:type="page"/>
      </w:r>
    </w:p>
    <w:p w:rsidR="00A70078" w:rsidRDefault="00A70078" w:rsidP="00A70078">
      <w:pPr>
        <w:pStyle w:val="af2"/>
        <w:tabs>
          <w:tab w:val="clear" w:pos="360"/>
        </w:tabs>
        <w:spacing w:before="312" w:after="312"/>
      </w:pPr>
      <w:r>
        <w:rPr>
          <w:rFonts w:hint="eastAsia"/>
        </w:rPr>
        <w:lastRenderedPageBreak/>
        <w:t>典型样品离子色谱图示例图</w:t>
      </w:r>
    </w:p>
    <w:p w:rsidR="00A70078" w:rsidRDefault="00A70078" w:rsidP="000204D8">
      <w:pPr>
        <w:pStyle w:val="afe"/>
      </w:pPr>
      <w:r>
        <w:rPr>
          <w:rFonts w:hint="eastAsia"/>
        </w:rPr>
        <w:t>典型样品离子色谱图如图A.2所示。</w:t>
      </w:r>
    </w:p>
    <w:p w:rsidR="00287895" w:rsidRPr="00257855" w:rsidRDefault="00A43E7C" w:rsidP="00AE261F">
      <w:pPr>
        <w:pStyle w:val="afe"/>
        <w:ind w:firstLineChars="0" w:firstLine="0"/>
        <w:jc w:val="center"/>
      </w:pPr>
      <w:r>
        <w:drawing>
          <wp:inline distT="0" distB="0" distL="0" distR="0" wp14:anchorId="26E56FD2" wp14:editId="4AFF9DDC">
            <wp:extent cx="5400000" cy="3715200"/>
            <wp:effectExtent l="0" t="0" r="0" b="0"/>
            <wp:docPr id="3" name="图片 3" descr="C:\Users\lenovo\Desktop\2017 地方标准\文本\样品 去黄色  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2017 地方标准\文本\样品 去黄色  图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0F7" w:rsidRDefault="005D7F96" w:rsidP="007160F7">
      <w:pPr>
        <w:pStyle w:val="afe"/>
        <w:ind w:firstLineChars="0" w:firstLine="0"/>
        <w:jc w:val="center"/>
      </w:pPr>
      <w:r>
        <w:rPr>
          <w:rFonts w:hint="eastAsia"/>
        </w:rPr>
        <w:t xml:space="preserve">图 A.2 </w:t>
      </w:r>
      <w:r w:rsidRPr="002776E9">
        <w:rPr>
          <w:rFonts w:hint="eastAsia"/>
        </w:rPr>
        <w:t>典型样品</w:t>
      </w:r>
      <w:r w:rsidR="007160F7" w:rsidRPr="002776E9">
        <w:rPr>
          <w:rFonts w:hint="eastAsia"/>
        </w:rPr>
        <w:t>离子色谱图</w:t>
      </w:r>
    </w:p>
    <w:p w:rsidR="00F34B99" w:rsidRPr="00C149B7" w:rsidRDefault="00C149B7" w:rsidP="00C149B7">
      <w:pPr>
        <w:pStyle w:val="affffff4"/>
        <w:framePr w:wrap="around"/>
      </w:pPr>
      <w:r>
        <w:t>_________________________________</w:t>
      </w:r>
    </w:p>
    <w:sectPr w:rsidR="00F34B99" w:rsidRPr="00C149B7" w:rsidSect="00BC2A4E"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09C" w:rsidRDefault="008E209C">
      <w:r>
        <w:separator/>
      </w:r>
    </w:p>
  </w:endnote>
  <w:endnote w:type="continuationSeparator" w:id="0">
    <w:p w:rsidR="008E209C" w:rsidRDefault="008E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9B" w:rsidRPr="00C149B7" w:rsidRDefault="00343F9B" w:rsidP="00C149B7">
    <w:pPr>
      <w:pStyle w:val="affd"/>
    </w:pPr>
    <w:r>
      <w:fldChar w:fldCharType="begin"/>
    </w:r>
    <w:r>
      <w:instrText xml:space="preserve"> PAGE  \* MERGEFORMAT </w:instrText>
    </w:r>
    <w:r>
      <w:fldChar w:fldCharType="separate"/>
    </w:r>
    <w:r w:rsidR="002D0DD7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9B" w:rsidRDefault="00343F9B" w:rsidP="00C149B7">
    <w:pPr>
      <w:pStyle w:val="aff"/>
    </w:pPr>
    <w:r>
      <w:fldChar w:fldCharType="begin"/>
    </w:r>
    <w:r>
      <w:instrText xml:space="preserve"> PAGE  \* MERGEFORMAT </w:instrText>
    </w:r>
    <w:r>
      <w:fldChar w:fldCharType="separate"/>
    </w:r>
    <w:r w:rsidR="002D0DD7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09C" w:rsidRDefault="008E209C">
      <w:r>
        <w:separator/>
      </w:r>
    </w:p>
  </w:footnote>
  <w:footnote w:type="continuationSeparator" w:id="0">
    <w:p w:rsidR="008E209C" w:rsidRDefault="008E2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9B" w:rsidRDefault="00343F9B" w:rsidP="00BC2A4E">
    <w:pPr>
      <w:pStyle w:val="affe"/>
    </w:pPr>
    <w:r>
      <w:t>DB45/T XXXXX</w:t>
    </w:r>
    <w:r>
      <w:t>—</w:t>
    </w:r>
    <w:r>
      <w:t>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9B" w:rsidRDefault="00343F9B" w:rsidP="00C149B7">
    <w:pPr>
      <w:pStyle w:val="aff0"/>
    </w:pPr>
    <w:r>
      <w:t>DB</w:t>
    </w:r>
    <w:r>
      <w:rPr>
        <w:rFonts w:hint="eastAsia"/>
      </w:rPr>
      <w:t>45</w:t>
    </w:r>
    <w:r>
      <w:t>/</w:t>
    </w:r>
    <w:r>
      <w:rPr>
        <w:rFonts w:hint="eastAsia"/>
      </w:rPr>
      <w:t>T</w:t>
    </w:r>
    <w:r>
      <w:t xml:space="preserve"> XXXXX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83A"/>
    <w:multiLevelType w:val="multilevel"/>
    <w:tmpl w:val="F8D0F384"/>
    <w:lvl w:ilvl="0">
      <w:start w:val="1"/>
      <w:numFmt w:val="decimal"/>
      <w:lvlRestart w:val="0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1">
    <w:nsid w:val="1FC91163"/>
    <w:multiLevelType w:val="multilevel"/>
    <w:tmpl w:val="855EE140"/>
    <w:lvl w:ilvl="0">
      <w:start w:val="1"/>
      <w:numFmt w:val="decimal"/>
      <w:pStyle w:val="a0"/>
      <w:suff w:val="nothing"/>
      <w:lvlText w:val="%1　"/>
      <w:lvlJc w:val="left"/>
      <w:pPr>
        <w:ind w:left="170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568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2A8F7113"/>
    <w:multiLevelType w:val="multilevel"/>
    <w:tmpl w:val="76786F08"/>
    <w:lvl w:ilvl="0">
      <w:start w:val="1"/>
      <w:numFmt w:val="upperLetter"/>
      <w:pStyle w:val="a6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3">
    <w:nsid w:val="2C5917C3"/>
    <w:multiLevelType w:val="multilevel"/>
    <w:tmpl w:val="C9A69A3E"/>
    <w:lvl w:ilvl="0">
      <w:start w:val="1"/>
      <w:numFmt w:val="none"/>
      <w:pStyle w:val="a8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9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a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4">
    <w:nsid w:val="3D733618"/>
    <w:multiLevelType w:val="multilevel"/>
    <w:tmpl w:val="193A04F0"/>
    <w:lvl w:ilvl="0">
      <w:start w:val="1"/>
      <w:numFmt w:val="decimal"/>
      <w:pStyle w:val="ab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5">
    <w:nsid w:val="44C50F90"/>
    <w:multiLevelType w:val="multilevel"/>
    <w:tmpl w:val="ED0C9B78"/>
    <w:lvl w:ilvl="0">
      <w:start w:val="1"/>
      <w:numFmt w:val="lowerLetter"/>
      <w:pStyle w:val="ac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d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e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6">
    <w:nsid w:val="60B55DC2"/>
    <w:multiLevelType w:val="multilevel"/>
    <w:tmpl w:val="9DCC486E"/>
    <w:lvl w:ilvl="0">
      <w:start w:val="1"/>
      <w:numFmt w:val="upperLetter"/>
      <w:pStyle w:val="af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0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7">
    <w:nsid w:val="657D3FBC"/>
    <w:multiLevelType w:val="multilevel"/>
    <w:tmpl w:val="95FA0F16"/>
    <w:lvl w:ilvl="0">
      <w:start w:val="1"/>
      <w:numFmt w:val="upperLetter"/>
      <w:pStyle w:val="af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D6C07CD"/>
    <w:multiLevelType w:val="multilevel"/>
    <w:tmpl w:val="7A408B34"/>
    <w:lvl w:ilvl="0">
      <w:start w:val="1"/>
      <w:numFmt w:val="lowerLetter"/>
      <w:pStyle w:val="af8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9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5"/>
    <w:rsid w:val="00000244"/>
    <w:rsid w:val="000010CB"/>
    <w:rsid w:val="0000185F"/>
    <w:rsid w:val="00002423"/>
    <w:rsid w:val="0000307F"/>
    <w:rsid w:val="0000586F"/>
    <w:rsid w:val="000113DD"/>
    <w:rsid w:val="00013D86"/>
    <w:rsid w:val="00013E02"/>
    <w:rsid w:val="000204D8"/>
    <w:rsid w:val="0002143C"/>
    <w:rsid w:val="000234C6"/>
    <w:rsid w:val="00025A65"/>
    <w:rsid w:val="00026C31"/>
    <w:rsid w:val="00027280"/>
    <w:rsid w:val="00031533"/>
    <w:rsid w:val="000320A7"/>
    <w:rsid w:val="00035925"/>
    <w:rsid w:val="00040A59"/>
    <w:rsid w:val="00042DED"/>
    <w:rsid w:val="00044A4B"/>
    <w:rsid w:val="00046D53"/>
    <w:rsid w:val="0005453B"/>
    <w:rsid w:val="0006236A"/>
    <w:rsid w:val="000640EB"/>
    <w:rsid w:val="00067CDF"/>
    <w:rsid w:val="00071ACB"/>
    <w:rsid w:val="00074FBE"/>
    <w:rsid w:val="000809DC"/>
    <w:rsid w:val="00083A09"/>
    <w:rsid w:val="0009005E"/>
    <w:rsid w:val="00092857"/>
    <w:rsid w:val="000947AF"/>
    <w:rsid w:val="00096EC4"/>
    <w:rsid w:val="000A20A9"/>
    <w:rsid w:val="000A3CC7"/>
    <w:rsid w:val="000A48B1"/>
    <w:rsid w:val="000B3143"/>
    <w:rsid w:val="000C3DF9"/>
    <w:rsid w:val="000C41B7"/>
    <w:rsid w:val="000C6B05"/>
    <w:rsid w:val="000C6B97"/>
    <w:rsid w:val="000C6DD6"/>
    <w:rsid w:val="000C73D4"/>
    <w:rsid w:val="000D3D4C"/>
    <w:rsid w:val="000D4F51"/>
    <w:rsid w:val="000D718B"/>
    <w:rsid w:val="000E0C46"/>
    <w:rsid w:val="000E6443"/>
    <w:rsid w:val="000F030C"/>
    <w:rsid w:val="000F129C"/>
    <w:rsid w:val="000F24BB"/>
    <w:rsid w:val="000F2F0A"/>
    <w:rsid w:val="000F5685"/>
    <w:rsid w:val="001056DE"/>
    <w:rsid w:val="00107FA4"/>
    <w:rsid w:val="00110A1B"/>
    <w:rsid w:val="001124C0"/>
    <w:rsid w:val="00114FCB"/>
    <w:rsid w:val="001176F7"/>
    <w:rsid w:val="0011795F"/>
    <w:rsid w:val="00121B8F"/>
    <w:rsid w:val="00121D69"/>
    <w:rsid w:val="00127B78"/>
    <w:rsid w:val="0013175F"/>
    <w:rsid w:val="00135533"/>
    <w:rsid w:val="001370D0"/>
    <w:rsid w:val="001512B4"/>
    <w:rsid w:val="00155E7D"/>
    <w:rsid w:val="001611A2"/>
    <w:rsid w:val="001620A5"/>
    <w:rsid w:val="00164E53"/>
    <w:rsid w:val="0016699D"/>
    <w:rsid w:val="00170378"/>
    <w:rsid w:val="00170530"/>
    <w:rsid w:val="0017114C"/>
    <w:rsid w:val="00173943"/>
    <w:rsid w:val="00175159"/>
    <w:rsid w:val="00176208"/>
    <w:rsid w:val="0017779C"/>
    <w:rsid w:val="0018211B"/>
    <w:rsid w:val="001821FE"/>
    <w:rsid w:val="00182E3A"/>
    <w:rsid w:val="001840D3"/>
    <w:rsid w:val="001900F8"/>
    <w:rsid w:val="00191258"/>
    <w:rsid w:val="00191E14"/>
    <w:rsid w:val="00192680"/>
    <w:rsid w:val="00193037"/>
    <w:rsid w:val="00193445"/>
    <w:rsid w:val="00193A2C"/>
    <w:rsid w:val="00194217"/>
    <w:rsid w:val="001A288E"/>
    <w:rsid w:val="001A5EAA"/>
    <w:rsid w:val="001B177C"/>
    <w:rsid w:val="001B6DC2"/>
    <w:rsid w:val="001B71FA"/>
    <w:rsid w:val="001C149C"/>
    <w:rsid w:val="001C21AC"/>
    <w:rsid w:val="001C47BA"/>
    <w:rsid w:val="001C55F7"/>
    <w:rsid w:val="001C59EA"/>
    <w:rsid w:val="001D1726"/>
    <w:rsid w:val="001D406C"/>
    <w:rsid w:val="001D41EE"/>
    <w:rsid w:val="001E028A"/>
    <w:rsid w:val="001E0380"/>
    <w:rsid w:val="001E13B1"/>
    <w:rsid w:val="001F25CF"/>
    <w:rsid w:val="001F3A19"/>
    <w:rsid w:val="001F6780"/>
    <w:rsid w:val="00200A92"/>
    <w:rsid w:val="0020261D"/>
    <w:rsid w:val="0020392B"/>
    <w:rsid w:val="00204A90"/>
    <w:rsid w:val="0021216F"/>
    <w:rsid w:val="002133B3"/>
    <w:rsid w:val="002136D8"/>
    <w:rsid w:val="00216D93"/>
    <w:rsid w:val="0022261A"/>
    <w:rsid w:val="0022744E"/>
    <w:rsid w:val="00230CF6"/>
    <w:rsid w:val="00233A89"/>
    <w:rsid w:val="00234467"/>
    <w:rsid w:val="00237D8D"/>
    <w:rsid w:val="00241DA2"/>
    <w:rsid w:val="00243976"/>
    <w:rsid w:val="0024715B"/>
    <w:rsid w:val="00247FEE"/>
    <w:rsid w:val="00250E7D"/>
    <w:rsid w:val="002565D5"/>
    <w:rsid w:val="002605E9"/>
    <w:rsid w:val="002622C0"/>
    <w:rsid w:val="002623BE"/>
    <w:rsid w:val="002728F9"/>
    <w:rsid w:val="002776E9"/>
    <w:rsid w:val="002778AE"/>
    <w:rsid w:val="00277EBF"/>
    <w:rsid w:val="0028269A"/>
    <w:rsid w:val="00282D0C"/>
    <w:rsid w:val="00283590"/>
    <w:rsid w:val="002867B8"/>
    <w:rsid w:val="00286973"/>
    <w:rsid w:val="00287895"/>
    <w:rsid w:val="002900B0"/>
    <w:rsid w:val="002924FE"/>
    <w:rsid w:val="002941E4"/>
    <w:rsid w:val="00294E70"/>
    <w:rsid w:val="002A1924"/>
    <w:rsid w:val="002A7420"/>
    <w:rsid w:val="002B0585"/>
    <w:rsid w:val="002B0F12"/>
    <w:rsid w:val="002B1308"/>
    <w:rsid w:val="002B353A"/>
    <w:rsid w:val="002B4554"/>
    <w:rsid w:val="002B553A"/>
    <w:rsid w:val="002C1877"/>
    <w:rsid w:val="002C20F3"/>
    <w:rsid w:val="002C72D8"/>
    <w:rsid w:val="002D01F1"/>
    <w:rsid w:val="002D0DD7"/>
    <w:rsid w:val="002D11FA"/>
    <w:rsid w:val="002D6550"/>
    <w:rsid w:val="002E01CF"/>
    <w:rsid w:val="002E0DDF"/>
    <w:rsid w:val="002E2906"/>
    <w:rsid w:val="002E5635"/>
    <w:rsid w:val="002E64C3"/>
    <w:rsid w:val="002E6A2C"/>
    <w:rsid w:val="002F1D8C"/>
    <w:rsid w:val="002F21DA"/>
    <w:rsid w:val="002F2551"/>
    <w:rsid w:val="00301C88"/>
    <w:rsid w:val="00301F39"/>
    <w:rsid w:val="00307C02"/>
    <w:rsid w:val="0031377C"/>
    <w:rsid w:val="003148C2"/>
    <w:rsid w:val="003176D8"/>
    <w:rsid w:val="00321BE2"/>
    <w:rsid w:val="0032385E"/>
    <w:rsid w:val="00324BCD"/>
    <w:rsid w:val="00325926"/>
    <w:rsid w:val="00327A8A"/>
    <w:rsid w:val="0033072A"/>
    <w:rsid w:val="00331659"/>
    <w:rsid w:val="00336610"/>
    <w:rsid w:val="00336980"/>
    <w:rsid w:val="003436D0"/>
    <w:rsid w:val="00343F73"/>
    <w:rsid w:val="00343F9B"/>
    <w:rsid w:val="00345060"/>
    <w:rsid w:val="00345D82"/>
    <w:rsid w:val="00352826"/>
    <w:rsid w:val="0035323B"/>
    <w:rsid w:val="003609D2"/>
    <w:rsid w:val="0036259A"/>
    <w:rsid w:val="00363F22"/>
    <w:rsid w:val="00364915"/>
    <w:rsid w:val="0036591D"/>
    <w:rsid w:val="00366E98"/>
    <w:rsid w:val="00375564"/>
    <w:rsid w:val="00383191"/>
    <w:rsid w:val="00386DED"/>
    <w:rsid w:val="0039128D"/>
    <w:rsid w:val="003912E7"/>
    <w:rsid w:val="00393947"/>
    <w:rsid w:val="003A0719"/>
    <w:rsid w:val="003A2275"/>
    <w:rsid w:val="003A5086"/>
    <w:rsid w:val="003A5583"/>
    <w:rsid w:val="003A59F7"/>
    <w:rsid w:val="003A6A4F"/>
    <w:rsid w:val="003A7088"/>
    <w:rsid w:val="003B00DF"/>
    <w:rsid w:val="003B1275"/>
    <w:rsid w:val="003B1778"/>
    <w:rsid w:val="003B2D2A"/>
    <w:rsid w:val="003B646E"/>
    <w:rsid w:val="003B765F"/>
    <w:rsid w:val="003C11CB"/>
    <w:rsid w:val="003C148D"/>
    <w:rsid w:val="003C6DF3"/>
    <w:rsid w:val="003C75F3"/>
    <w:rsid w:val="003C78A3"/>
    <w:rsid w:val="003D558F"/>
    <w:rsid w:val="003E0BCB"/>
    <w:rsid w:val="003E1867"/>
    <w:rsid w:val="003E5729"/>
    <w:rsid w:val="003E73D6"/>
    <w:rsid w:val="003F1E79"/>
    <w:rsid w:val="003F4EE0"/>
    <w:rsid w:val="003F6DBF"/>
    <w:rsid w:val="003F7B83"/>
    <w:rsid w:val="00401478"/>
    <w:rsid w:val="00402153"/>
    <w:rsid w:val="00402605"/>
    <w:rsid w:val="00402FC1"/>
    <w:rsid w:val="00403EC8"/>
    <w:rsid w:val="0040533B"/>
    <w:rsid w:val="004074CA"/>
    <w:rsid w:val="00411615"/>
    <w:rsid w:val="00412A5B"/>
    <w:rsid w:val="00412E4E"/>
    <w:rsid w:val="00421AE3"/>
    <w:rsid w:val="00425082"/>
    <w:rsid w:val="00425272"/>
    <w:rsid w:val="00431DEB"/>
    <w:rsid w:val="004362B2"/>
    <w:rsid w:val="0044113C"/>
    <w:rsid w:val="00444B59"/>
    <w:rsid w:val="00446B29"/>
    <w:rsid w:val="00447450"/>
    <w:rsid w:val="0045270E"/>
    <w:rsid w:val="00453CC6"/>
    <w:rsid w:val="00453F9A"/>
    <w:rsid w:val="00456580"/>
    <w:rsid w:val="0046154B"/>
    <w:rsid w:val="00464C12"/>
    <w:rsid w:val="00465639"/>
    <w:rsid w:val="00466FAE"/>
    <w:rsid w:val="00471589"/>
    <w:rsid w:val="00471E91"/>
    <w:rsid w:val="00472093"/>
    <w:rsid w:val="00474675"/>
    <w:rsid w:val="0047470C"/>
    <w:rsid w:val="00490108"/>
    <w:rsid w:val="00492762"/>
    <w:rsid w:val="00492DED"/>
    <w:rsid w:val="00494391"/>
    <w:rsid w:val="00496EE5"/>
    <w:rsid w:val="0049704C"/>
    <w:rsid w:val="004A2AE8"/>
    <w:rsid w:val="004A35F9"/>
    <w:rsid w:val="004A37AD"/>
    <w:rsid w:val="004A4B65"/>
    <w:rsid w:val="004A5F7E"/>
    <w:rsid w:val="004B2370"/>
    <w:rsid w:val="004B24C1"/>
    <w:rsid w:val="004B5CFC"/>
    <w:rsid w:val="004B6195"/>
    <w:rsid w:val="004C292F"/>
    <w:rsid w:val="004D1CE6"/>
    <w:rsid w:val="004D51B4"/>
    <w:rsid w:val="004D6E48"/>
    <w:rsid w:val="004E54C4"/>
    <w:rsid w:val="004F3A71"/>
    <w:rsid w:val="005006C2"/>
    <w:rsid w:val="00502F4E"/>
    <w:rsid w:val="00504622"/>
    <w:rsid w:val="0050774A"/>
    <w:rsid w:val="00510280"/>
    <w:rsid w:val="005127DE"/>
    <w:rsid w:val="00513AE7"/>
    <w:rsid w:val="00513D73"/>
    <w:rsid w:val="00513EA3"/>
    <w:rsid w:val="005141F6"/>
    <w:rsid w:val="00514A43"/>
    <w:rsid w:val="00515402"/>
    <w:rsid w:val="00515628"/>
    <w:rsid w:val="005174E5"/>
    <w:rsid w:val="00520A1C"/>
    <w:rsid w:val="00522393"/>
    <w:rsid w:val="00522620"/>
    <w:rsid w:val="00523969"/>
    <w:rsid w:val="0052416E"/>
    <w:rsid w:val="00524502"/>
    <w:rsid w:val="00525656"/>
    <w:rsid w:val="00532941"/>
    <w:rsid w:val="00534C02"/>
    <w:rsid w:val="0053515B"/>
    <w:rsid w:val="00541A3F"/>
    <w:rsid w:val="0054264B"/>
    <w:rsid w:val="00543786"/>
    <w:rsid w:val="00544E00"/>
    <w:rsid w:val="005533D7"/>
    <w:rsid w:val="005534DF"/>
    <w:rsid w:val="0056069A"/>
    <w:rsid w:val="005703DE"/>
    <w:rsid w:val="005727E2"/>
    <w:rsid w:val="0058464E"/>
    <w:rsid w:val="00587062"/>
    <w:rsid w:val="005908F1"/>
    <w:rsid w:val="005950FF"/>
    <w:rsid w:val="005A01CB"/>
    <w:rsid w:val="005A21CE"/>
    <w:rsid w:val="005A58FF"/>
    <w:rsid w:val="005A5EAF"/>
    <w:rsid w:val="005A64C0"/>
    <w:rsid w:val="005B2467"/>
    <w:rsid w:val="005B3C11"/>
    <w:rsid w:val="005B6219"/>
    <w:rsid w:val="005C1C28"/>
    <w:rsid w:val="005C2A2F"/>
    <w:rsid w:val="005C674B"/>
    <w:rsid w:val="005C6DB5"/>
    <w:rsid w:val="005D057B"/>
    <w:rsid w:val="005D618F"/>
    <w:rsid w:val="005D7923"/>
    <w:rsid w:val="005D7F96"/>
    <w:rsid w:val="005D7FB1"/>
    <w:rsid w:val="005D7FD2"/>
    <w:rsid w:val="005E19E7"/>
    <w:rsid w:val="005E3260"/>
    <w:rsid w:val="005E4917"/>
    <w:rsid w:val="005E75EF"/>
    <w:rsid w:val="005F0F3F"/>
    <w:rsid w:val="00607CDE"/>
    <w:rsid w:val="006133C1"/>
    <w:rsid w:val="00614263"/>
    <w:rsid w:val="0061661E"/>
    <w:rsid w:val="0061716C"/>
    <w:rsid w:val="00620D37"/>
    <w:rsid w:val="006243A1"/>
    <w:rsid w:val="00625D30"/>
    <w:rsid w:val="0063030B"/>
    <w:rsid w:val="00632E56"/>
    <w:rsid w:val="00634883"/>
    <w:rsid w:val="00635CBA"/>
    <w:rsid w:val="0064338B"/>
    <w:rsid w:val="00646542"/>
    <w:rsid w:val="00647A9F"/>
    <w:rsid w:val="006504F4"/>
    <w:rsid w:val="00654BC9"/>
    <w:rsid w:val="006552FD"/>
    <w:rsid w:val="0065539D"/>
    <w:rsid w:val="006618CC"/>
    <w:rsid w:val="00661CD4"/>
    <w:rsid w:val="00663417"/>
    <w:rsid w:val="00663AF3"/>
    <w:rsid w:val="00666B6C"/>
    <w:rsid w:val="006676D0"/>
    <w:rsid w:val="00667CDD"/>
    <w:rsid w:val="00670B99"/>
    <w:rsid w:val="00674356"/>
    <w:rsid w:val="006757C3"/>
    <w:rsid w:val="00681178"/>
    <w:rsid w:val="00682682"/>
    <w:rsid w:val="00682702"/>
    <w:rsid w:val="0068312C"/>
    <w:rsid w:val="00692368"/>
    <w:rsid w:val="006A2EBC"/>
    <w:rsid w:val="006A5EA0"/>
    <w:rsid w:val="006A783B"/>
    <w:rsid w:val="006A7B33"/>
    <w:rsid w:val="006B165D"/>
    <w:rsid w:val="006B3617"/>
    <w:rsid w:val="006B4E13"/>
    <w:rsid w:val="006B5E50"/>
    <w:rsid w:val="006B624E"/>
    <w:rsid w:val="006B63C2"/>
    <w:rsid w:val="006B75DD"/>
    <w:rsid w:val="006C3A4F"/>
    <w:rsid w:val="006C67E0"/>
    <w:rsid w:val="006C7ABA"/>
    <w:rsid w:val="006D0D60"/>
    <w:rsid w:val="006D1122"/>
    <w:rsid w:val="006D3C00"/>
    <w:rsid w:val="006D5C13"/>
    <w:rsid w:val="006D761C"/>
    <w:rsid w:val="006E3675"/>
    <w:rsid w:val="006E4A7F"/>
    <w:rsid w:val="006E68A7"/>
    <w:rsid w:val="006F3FBB"/>
    <w:rsid w:val="00703BE7"/>
    <w:rsid w:val="00703D1A"/>
    <w:rsid w:val="0070406E"/>
    <w:rsid w:val="00704DF6"/>
    <w:rsid w:val="0070651C"/>
    <w:rsid w:val="00710F1D"/>
    <w:rsid w:val="007132A3"/>
    <w:rsid w:val="007160F7"/>
    <w:rsid w:val="00716421"/>
    <w:rsid w:val="00716BF0"/>
    <w:rsid w:val="0072323A"/>
    <w:rsid w:val="00724EFB"/>
    <w:rsid w:val="00725DE1"/>
    <w:rsid w:val="00741823"/>
    <w:rsid w:val="007419C3"/>
    <w:rsid w:val="00743FFB"/>
    <w:rsid w:val="00744F7B"/>
    <w:rsid w:val="007467A7"/>
    <w:rsid w:val="007469DD"/>
    <w:rsid w:val="0074741B"/>
    <w:rsid w:val="0074759E"/>
    <w:rsid w:val="007478EA"/>
    <w:rsid w:val="0075415C"/>
    <w:rsid w:val="007551EA"/>
    <w:rsid w:val="00755976"/>
    <w:rsid w:val="007606BA"/>
    <w:rsid w:val="00763502"/>
    <w:rsid w:val="0076388A"/>
    <w:rsid w:val="00771B89"/>
    <w:rsid w:val="00773F8D"/>
    <w:rsid w:val="00773FFF"/>
    <w:rsid w:val="00777461"/>
    <w:rsid w:val="007913AB"/>
    <w:rsid w:val="007914F7"/>
    <w:rsid w:val="007923B7"/>
    <w:rsid w:val="007A1681"/>
    <w:rsid w:val="007A35F2"/>
    <w:rsid w:val="007B1625"/>
    <w:rsid w:val="007B706E"/>
    <w:rsid w:val="007B71EB"/>
    <w:rsid w:val="007C5F67"/>
    <w:rsid w:val="007C6205"/>
    <w:rsid w:val="007C686A"/>
    <w:rsid w:val="007C728E"/>
    <w:rsid w:val="007D2C53"/>
    <w:rsid w:val="007D3D60"/>
    <w:rsid w:val="007D4CCE"/>
    <w:rsid w:val="007E0A95"/>
    <w:rsid w:val="007E1980"/>
    <w:rsid w:val="007E2C5E"/>
    <w:rsid w:val="007E4B76"/>
    <w:rsid w:val="007E5EA8"/>
    <w:rsid w:val="007E69C2"/>
    <w:rsid w:val="007F0CF1"/>
    <w:rsid w:val="007F12A5"/>
    <w:rsid w:val="007F4CF1"/>
    <w:rsid w:val="007F758D"/>
    <w:rsid w:val="007F7D52"/>
    <w:rsid w:val="008040BD"/>
    <w:rsid w:val="0080654C"/>
    <w:rsid w:val="00806B83"/>
    <w:rsid w:val="008071C6"/>
    <w:rsid w:val="00810007"/>
    <w:rsid w:val="00817A00"/>
    <w:rsid w:val="00823E5A"/>
    <w:rsid w:val="00824BF9"/>
    <w:rsid w:val="0082525E"/>
    <w:rsid w:val="00835D93"/>
    <w:rsid w:val="00835DB3"/>
    <w:rsid w:val="0083617B"/>
    <w:rsid w:val="008371BD"/>
    <w:rsid w:val="008403E8"/>
    <w:rsid w:val="00842261"/>
    <w:rsid w:val="00843C8D"/>
    <w:rsid w:val="00844F23"/>
    <w:rsid w:val="00846143"/>
    <w:rsid w:val="008504A8"/>
    <w:rsid w:val="0085282E"/>
    <w:rsid w:val="00861D82"/>
    <w:rsid w:val="00864F7F"/>
    <w:rsid w:val="0087198C"/>
    <w:rsid w:val="00871D65"/>
    <w:rsid w:val="00872C1F"/>
    <w:rsid w:val="00873B42"/>
    <w:rsid w:val="0088243A"/>
    <w:rsid w:val="008856D8"/>
    <w:rsid w:val="00892E82"/>
    <w:rsid w:val="008932C2"/>
    <w:rsid w:val="008953DC"/>
    <w:rsid w:val="00897926"/>
    <w:rsid w:val="008B18E3"/>
    <w:rsid w:val="008B664E"/>
    <w:rsid w:val="008C1B58"/>
    <w:rsid w:val="008C39AE"/>
    <w:rsid w:val="008C590D"/>
    <w:rsid w:val="008D0969"/>
    <w:rsid w:val="008D2E08"/>
    <w:rsid w:val="008D3952"/>
    <w:rsid w:val="008D45BD"/>
    <w:rsid w:val="008E031B"/>
    <w:rsid w:val="008E0F50"/>
    <w:rsid w:val="008E1C60"/>
    <w:rsid w:val="008E209C"/>
    <w:rsid w:val="008E7029"/>
    <w:rsid w:val="008E7EF6"/>
    <w:rsid w:val="008F1F98"/>
    <w:rsid w:val="008F6758"/>
    <w:rsid w:val="009040DD"/>
    <w:rsid w:val="00905B47"/>
    <w:rsid w:val="0091331C"/>
    <w:rsid w:val="00915485"/>
    <w:rsid w:val="00915A12"/>
    <w:rsid w:val="009163FD"/>
    <w:rsid w:val="00925845"/>
    <w:rsid w:val="0092786B"/>
    <w:rsid w:val="009279DE"/>
    <w:rsid w:val="00930116"/>
    <w:rsid w:val="009340D3"/>
    <w:rsid w:val="00934A3D"/>
    <w:rsid w:val="00934EFE"/>
    <w:rsid w:val="00937859"/>
    <w:rsid w:val="0094212C"/>
    <w:rsid w:val="00942E2C"/>
    <w:rsid w:val="00945FEE"/>
    <w:rsid w:val="00954689"/>
    <w:rsid w:val="009571D3"/>
    <w:rsid w:val="009617C9"/>
    <w:rsid w:val="00961C93"/>
    <w:rsid w:val="0096359E"/>
    <w:rsid w:val="00965324"/>
    <w:rsid w:val="00967A66"/>
    <w:rsid w:val="00970199"/>
    <w:rsid w:val="0097091E"/>
    <w:rsid w:val="00971C13"/>
    <w:rsid w:val="00972975"/>
    <w:rsid w:val="00973E8E"/>
    <w:rsid w:val="009760D3"/>
    <w:rsid w:val="00976DB6"/>
    <w:rsid w:val="00977132"/>
    <w:rsid w:val="00980577"/>
    <w:rsid w:val="00981A4B"/>
    <w:rsid w:val="00982501"/>
    <w:rsid w:val="009839B4"/>
    <w:rsid w:val="009877D3"/>
    <w:rsid w:val="0099183A"/>
    <w:rsid w:val="00994E8F"/>
    <w:rsid w:val="009951DC"/>
    <w:rsid w:val="009959BB"/>
    <w:rsid w:val="00997158"/>
    <w:rsid w:val="009A09EF"/>
    <w:rsid w:val="009A3A7C"/>
    <w:rsid w:val="009A7813"/>
    <w:rsid w:val="009B0F70"/>
    <w:rsid w:val="009B2ADB"/>
    <w:rsid w:val="009B603A"/>
    <w:rsid w:val="009C0813"/>
    <w:rsid w:val="009C1762"/>
    <w:rsid w:val="009C2D0E"/>
    <w:rsid w:val="009C3DAC"/>
    <w:rsid w:val="009C42E0"/>
    <w:rsid w:val="009C6B6E"/>
    <w:rsid w:val="009C6E59"/>
    <w:rsid w:val="009C7C6D"/>
    <w:rsid w:val="009D43B4"/>
    <w:rsid w:val="009D5362"/>
    <w:rsid w:val="009E0B6F"/>
    <w:rsid w:val="009E1415"/>
    <w:rsid w:val="009E194B"/>
    <w:rsid w:val="009E2FEE"/>
    <w:rsid w:val="009E6116"/>
    <w:rsid w:val="009F0A45"/>
    <w:rsid w:val="009F3792"/>
    <w:rsid w:val="009F488E"/>
    <w:rsid w:val="009F54A8"/>
    <w:rsid w:val="009F644B"/>
    <w:rsid w:val="00A009E6"/>
    <w:rsid w:val="00A02E43"/>
    <w:rsid w:val="00A065F9"/>
    <w:rsid w:val="00A069AF"/>
    <w:rsid w:val="00A07F34"/>
    <w:rsid w:val="00A101B2"/>
    <w:rsid w:val="00A11645"/>
    <w:rsid w:val="00A15762"/>
    <w:rsid w:val="00A17AA2"/>
    <w:rsid w:val="00A22154"/>
    <w:rsid w:val="00A253B0"/>
    <w:rsid w:val="00A25C38"/>
    <w:rsid w:val="00A30E10"/>
    <w:rsid w:val="00A31755"/>
    <w:rsid w:val="00A325C4"/>
    <w:rsid w:val="00A36BBE"/>
    <w:rsid w:val="00A37369"/>
    <w:rsid w:val="00A42DA8"/>
    <w:rsid w:val="00A4307A"/>
    <w:rsid w:val="00A43E7C"/>
    <w:rsid w:val="00A47EBB"/>
    <w:rsid w:val="00A51C2A"/>
    <w:rsid w:val="00A51CDD"/>
    <w:rsid w:val="00A52894"/>
    <w:rsid w:val="00A63206"/>
    <w:rsid w:val="00A64D62"/>
    <w:rsid w:val="00A64DCA"/>
    <w:rsid w:val="00A67180"/>
    <w:rsid w:val="00A6730D"/>
    <w:rsid w:val="00A70078"/>
    <w:rsid w:val="00A71625"/>
    <w:rsid w:val="00A71B9B"/>
    <w:rsid w:val="00A73DF1"/>
    <w:rsid w:val="00A74275"/>
    <w:rsid w:val="00A751C7"/>
    <w:rsid w:val="00A852A7"/>
    <w:rsid w:val="00A86008"/>
    <w:rsid w:val="00A87844"/>
    <w:rsid w:val="00A94854"/>
    <w:rsid w:val="00AA038C"/>
    <w:rsid w:val="00AA4D5C"/>
    <w:rsid w:val="00AA6041"/>
    <w:rsid w:val="00AA7A09"/>
    <w:rsid w:val="00AB045E"/>
    <w:rsid w:val="00AB3B50"/>
    <w:rsid w:val="00AB45E0"/>
    <w:rsid w:val="00AB5F05"/>
    <w:rsid w:val="00AB5F82"/>
    <w:rsid w:val="00AB6B07"/>
    <w:rsid w:val="00AC05B1"/>
    <w:rsid w:val="00AC7C61"/>
    <w:rsid w:val="00AD356C"/>
    <w:rsid w:val="00AE261F"/>
    <w:rsid w:val="00AE2914"/>
    <w:rsid w:val="00AE5B6B"/>
    <w:rsid w:val="00AE6B9D"/>
    <w:rsid w:val="00AE6D15"/>
    <w:rsid w:val="00AF4604"/>
    <w:rsid w:val="00AF77DA"/>
    <w:rsid w:val="00B01F9C"/>
    <w:rsid w:val="00B04182"/>
    <w:rsid w:val="00B07AE3"/>
    <w:rsid w:val="00B11430"/>
    <w:rsid w:val="00B25146"/>
    <w:rsid w:val="00B32E1F"/>
    <w:rsid w:val="00B33485"/>
    <w:rsid w:val="00B3442B"/>
    <w:rsid w:val="00B353EB"/>
    <w:rsid w:val="00B37EEE"/>
    <w:rsid w:val="00B40C2A"/>
    <w:rsid w:val="00B41837"/>
    <w:rsid w:val="00B42F2F"/>
    <w:rsid w:val="00B439C4"/>
    <w:rsid w:val="00B4475D"/>
    <w:rsid w:val="00B451F5"/>
    <w:rsid w:val="00B4535E"/>
    <w:rsid w:val="00B47CF8"/>
    <w:rsid w:val="00B52A8C"/>
    <w:rsid w:val="00B557EA"/>
    <w:rsid w:val="00B566ED"/>
    <w:rsid w:val="00B636A8"/>
    <w:rsid w:val="00B665C6"/>
    <w:rsid w:val="00B67714"/>
    <w:rsid w:val="00B712DA"/>
    <w:rsid w:val="00B7240F"/>
    <w:rsid w:val="00B763B1"/>
    <w:rsid w:val="00B805AF"/>
    <w:rsid w:val="00B81999"/>
    <w:rsid w:val="00B84407"/>
    <w:rsid w:val="00B869EC"/>
    <w:rsid w:val="00B925BB"/>
    <w:rsid w:val="00B92EF5"/>
    <w:rsid w:val="00B9397A"/>
    <w:rsid w:val="00B9523C"/>
    <w:rsid w:val="00B9633D"/>
    <w:rsid w:val="00B96B23"/>
    <w:rsid w:val="00B97972"/>
    <w:rsid w:val="00BA2EBE"/>
    <w:rsid w:val="00BA308E"/>
    <w:rsid w:val="00BB0F28"/>
    <w:rsid w:val="00BB458A"/>
    <w:rsid w:val="00BB5770"/>
    <w:rsid w:val="00BC2A4E"/>
    <w:rsid w:val="00BC4C12"/>
    <w:rsid w:val="00BC7676"/>
    <w:rsid w:val="00BD00D3"/>
    <w:rsid w:val="00BD1659"/>
    <w:rsid w:val="00BD3950"/>
    <w:rsid w:val="00BD3AA9"/>
    <w:rsid w:val="00BD4A18"/>
    <w:rsid w:val="00BD6DB2"/>
    <w:rsid w:val="00BE11CF"/>
    <w:rsid w:val="00BE21AB"/>
    <w:rsid w:val="00BE55CB"/>
    <w:rsid w:val="00BF617A"/>
    <w:rsid w:val="00C0379D"/>
    <w:rsid w:val="00C03931"/>
    <w:rsid w:val="00C05E53"/>
    <w:rsid w:val="00C05FE3"/>
    <w:rsid w:val="00C10347"/>
    <w:rsid w:val="00C1224B"/>
    <w:rsid w:val="00C149B7"/>
    <w:rsid w:val="00C14CD1"/>
    <w:rsid w:val="00C2136D"/>
    <w:rsid w:val="00C214EE"/>
    <w:rsid w:val="00C2314B"/>
    <w:rsid w:val="00C24971"/>
    <w:rsid w:val="00C258AC"/>
    <w:rsid w:val="00C26AA9"/>
    <w:rsid w:val="00C26BE5"/>
    <w:rsid w:val="00C26E4D"/>
    <w:rsid w:val="00C27909"/>
    <w:rsid w:val="00C27B03"/>
    <w:rsid w:val="00C30F4D"/>
    <w:rsid w:val="00C3100C"/>
    <w:rsid w:val="00C314E1"/>
    <w:rsid w:val="00C34397"/>
    <w:rsid w:val="00C35AEF"/>
    <w:rsid w:val="00C35F89"/>
    <w:rsid w:val="00C4095D"/>
    <w:rsid w:val="00C601D2"/>
    <w:rsid w:val="00C6175D"/>
    <w:rsid w:val="00C65BCC"/>
    <w:rsid w:val="00C66970"/>
    <w:rsid w:val="00C675D7"/>
    <w:rsid w:val="00C70BAF"/>
    <w:rsid w:val="00C73D27"/>
    <w:rsid w:val="00C74F29"/>
    <w:rsid w:val="00C8652A"/>
    <w:rsid w:val="00C8691C"/>
    <w:rsid w:val="00C86D45"/>
    <w:rsid w:val="00C97CDB"/>
    <w:rsid w:val="00CA168A"/>
    <w:rsid w:val="00CA357E"/>
    <w:rsid w:val="00CA44F9"/>
    <w:rsid w:val="00CA4A69"/>
    <w:rsid w:val="00CA4CDD"/>
    <w:rsid w:val="00CA7BF4"/>
    <w:rsid w:val="00CB1224"/>
    <w:rsid w:val="00CC0715"/>
    <w:rsid w:val="00CC13FB"/>
    <w:rsid w:val="00CC3E0C"/>
    <w:rsid w:val="00CC506F"/>
    <w:rsid w:val="00CC58D3"/>
    <w:rsid w:val="00CC784D"/>
    <w:rsid w:val="00CD0FC9"/>
    <w:rsid w:val="00CD647A"/>
    <w:rsid w:val="00CE22B8"/>
    <w:rsid w:val="00CF0A2C"/>
    <w:rsid w:val="00CF7CAF"/>
    <w:rsid w:val="00D0035E"/>
    <w:rsid w:val="00D016AD"/>
    <w:rsid w:val="00D0337B"/>
    <w:rsid w:val="00D041B2"/>
    <w:rsid w:val="00D079B2"/>
    <w:rsid w:val="00D101F2"/>
    <w:rsid w:val="00D114E9"/>
    <w:rsid w:val="00D377CD"/>
    <w:rsid w:val="00D429C6"/>
    <w:rsid w:val="00D432EB"/>
    <w:rsid w:val="00D47748"/>
    <w:rsid w:val="00D51FDF"/>
    <w:rsid w:val="00D52212"/>
    <w:rsid w:val="00D54BA5"/>
    <w:rsid w:val="00D54CC3"/>
    <w:rsid w:val="00D570D7"/>
    <w:rsid w:val="00D6041A"/>
    <w:rsid w:val="00D62F41"/>
    <w:rsid w:val="00D633EB"/>
    <w:rsid w:val="00D6360D"/>
    <w:rsid w:val="00D717F6"/>
    <w:rsid w:val="00D75748"/>
    <w:rsid w:val="00D7594D"/>
    <w:rsid w:val="00D75F96"/>
    <w:rsid w:val="00D82FF7"/>
    <w:rsid w:val="00D836C5"/>
    <w:rsid w:val="00D847FE"/>
    <w:rsid w:val="00D90E5E"/>
    <w:rsid w:val="00D9201B"/>
    <w:rsid w:val="00D930B1"/>
    <w:rsid w:val="00D964EA"/>
    <w:rsid w:val="00D966D0"/>
    <w:rsid w:val="00D97DED"/>
    <w:rsid w:val="00DA0C59"/>
    <w:rsid w:val="00DA2248"/>
    <w:rsid w:val="00DA31D9"/>
    <w:rsid w:val="00DA3991"/>
    <w:rsid w:val="00DA463D"/>
    <w:rsid w:val="00DB7E6C"/>
    <w:rsid w:val="00DD5A29"/>
    <w:rsid w:val="00DD5D9D"/>
    <w:rsid w:val="00DE35CB"/>
    <w:rsid w:val="00DE4507"/>
    <w:rsid w:val="00DE76CF"/>
    <w:rsid w:val="00DF08C2"/>
    <w:rsid w:val="00DF21E9"/>
    <w:rsid w:val="00E00F14"/>
    <w:rsid w:val="00E04E2C"/>
    <w:rsid w:val="00E0501D"/>
    <w:rsid w:val="00E06386"/>
    <w:rsid w:val="00E1152A"/>
    <w:rsid w:val="00E118B2"/>
    <w:rsid w:val="00E137DB"/>
    <w:rsid w:val="00E15C4E"/>
    <w:rsid w:val="00E15E7B"/>
    <w:rsid w:val="00E20AFF"/>
    <w:rsid w:val="00E22F9D"/>
    <w:rsid w:val="00E24AA6"/>
    <w:rsid w:val="00E24EB4"/>
    <w:rsid w:val="00E272D7"/>
    <w:rsid w:val="00E306CB"/>
    <w:rsid w:val="00E320ED"/>
    <w:rsid w:val="00E32AE3"/>
    <w:rsid w:val="00E33AFB"/>
    <w:rsid w:val="00E34218"/>
    <w:rsid w:val="00E377EE"/>
    <w:rsid w:val="00E41ADF"/>
    <w:rsid w:val="00E46282"/>
    <w:rsid w:val="00E5216E"/>
    <w:rsid w:val="00E549FF"/>
    <w:rsid w:val="00E61265"/>
    <w:rsid w:val="00E613BB"/>
    <w:rsid w:val="00E67040"/>
    <w:rsid w:val="00E70FA6"/>
    <w:rsid w:val="00E7696C"/>
    <w:rsid w:val="00E82344"/>
    <w:rsid w:val="00E84C82"/>
    <w:rsid w:val="00E84D64"/>
    <w:rsid w:val="00E85940"/>
    <w:rsid w:val="00E87408"/>
    <w:rsid w:val="00E90FAA"/>
    <w:rsid w:val="00E914C4"/>
    <w:rsid w:val="00E916D8"/>
    <w:rsid w:val="00E920E3"/>
    <w:rsid w:val="00E934F5"/>
    <w:rsid w:val="00E96961"/>
    <w:rsid w:val="00EA72EC"/>
    <w:rsid w:val="00EB11CB"/>
    <w:rsid w:val="00EB1433"/>
    <w:rsid w:val="00EB275A"/>
    <w:rsid w:val="00EB27CC"/>
    <w:rsid w:val="00EB5916"/>
    <w:rsid w:val="00EB786A"/>
    <w:rsid w:val="00EB7906"/>
    <w:rsid w:val="00EC1578"/>
    <w:rsid w:val="00EC1C72"/>
    <w:rsid w:val="00EC22B1"/>
    <w:rsid w:val="00EC3CC9"/>
    <w:rsid w:val="00EC680A"/>
    <w:rsid w:val="00EE2BED"/>
    <w:rsid w:val="00EE374B"/>
    <w:rsid w:val="00EE45EC"/>
    <w:rsid w:val="00EE6284"/>
    <w:rsid w:val="00EF5A11"/>
    <w:rsid w:val="00F00118"/>
    <w:rsid w:val="00F11BB5"/>
    <w:rsid w:val="00F1417B"/>
    <w:rsid w:val="00F149F8"/>
    <w:rsid w:val="00F167E6"/>
    <w:rsid w:val="00F16F54"/>
    <w:rsid w:val="00F2265F"/>
    <w:rsid w:val="00F25A05"/>
    <w:rsid w:val="00F33B40"/>
    <w:rsid w:val="00F34B99"/>
    <w:rsid w:val="00F34D99"/>
    <w:rsid w:val="00F36148"/>
    <w:rsid w:val="00F364FB"/>
    <w:rsid w:val="00F40B95"/>
    <w:rsid w:val="00F41C69"/>
    <w:rsid w:val="00F44B86"/>
    <w:rsid w:val="00F4629C"/>
    <w:rsid w:val="00F466BF"/>
    <w:rsid w:val="00F47F09"/>
    <w:rsid w:val="00F52DAB"/>
    <w:rsid w:val="00F543F0"/>
    <w:rsid w:val="00F7129C"/>
    <w:rsid w:val="00F74B18"/>
    <w:rsid w:val="00F807FC"/>
    <w:rsid w:val="00F81D29"/>
    <w:rsid w:val="00F823DB"/>
    <w:rsid w:val="00F85FCB"/>
    <w:rsid w:val="00F91C4D"/>
    <w:rsid w:val="00F929E8"/>
    <w:rsid w:val="00F92FD9"/>
    <w:rsid w:val="00F97EB9"/>
    <w:rsid w:val="00FA0107"/>
    <w:rsid w:val="00FA261B"/>
    <w:rsid w:val="00FA26AB"/>
    <w:rsid w:val="00FA6684"/>
    <w:rsid w:val="00FA731E"/>
    <w:rsid w:val="00FB1AB9"/>
    <w:rsid w:val="00FB2B38"/>
    <w:rsid w:val="00FB492B"/>
    <w:rsid w:val="00FB6B7F"/>
    <w:rsid w:val="00FC01F8"/>
    <w:rsid w:val="00FC435E"/>
    <w:rsid w:val="00FC6358"/>
    <w:rsid w:val="00FD27FC"/>
    <w:rsid w:val="00FD320D"/>
    <w:rsid w:val="00FD3FE6"/>
    <w:rsid w:val="00FD62A7"/>
    <w:rsid w:val="00FE1D63"/>
    <w:rsid w:val="00FE23DE"/>
    <w:rsid w:val="00FE3A5D"/>
    <w:rsid w:val="00FE6A6B"/>
    <w:rsid w:val="00FE6F50"/>
    <w:rsid w:val="00FE71BE"/>
    <w:rsid w:val="00FF4097"/>
    <w:rsid w:val="00FF5BD1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a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paragraph" w:customStyle="1" w:styleId="afe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e"/>
    <w:rsid w:val="00035925"/>
    <w:rPr>
      <w:rFonts w:ascii="宋体"/>
      <w:noProof/>
      <w:sz w:val="21"/>
      <w:lang w:val="en-US" w:eastAsia="zh-CN" w:bidi="ar-SA"/>
    </w:rPr>
  </w:style>
  <w:style w:type="paragraph" w:customStyle="1" w:styleId="a1">
    <w:name w:val="一级条标题"/>
    <w:next w:val="afe"/>
    <w:rsid w:val="001C149C"/>
    <w:pPr>
      <w:numPr>
        <w:ilvl w:val="1"/>
        <w:numId w:val="9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0">
    <w:name w:val="标准书眉_奇数页"/>
    <w:next w:val="afa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0">
    <w:name w:val="章标题"/>
    <w:next w:val="afe"/>
    <w:rsid w:val="001C149C"/>
    <w:pPr>
      <w:numPr>
        <w:numId w:val="9"/>
      </w:numPr>
      <w:spacing w:beforeLines="100" w:before="312" w:afterLines="100" w:after="312"/>
      <w:ind w:left="284"/>
      <w:jc w:val="both"/>
      <w:outlineLvl w:val="1"/>
    </w:pPr>
    <w:rPr>
      <w:rFonts w:ascii="黑体" w:eastAsia="黑体"/>
      <w:sz w:val="21"/>
    </w:rPr>
  </w:style>
  <w:style w:type="paragraph" w:customStyle="1" w:styleId="a2">
    <w:name w:val="二级条标题"/>
    <w:basedOn w:val="a1"/>
    <w:next w:val="afe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8">
    <w:name w:val="列项——（一级）"/>
    <w:rsid w:val="00BE55CB"/>
    <w:pPr>
      <w:widowControl w:val="0"/>
      <w:numPr>
        <w:numId w:val="1"/>
      </w:numPr>
      <w:jc w:val="both"/>
    </w:pPr>
    <w:rPr>
      <w:rFonts w:ascii="宋体"/>
      <w:sz w:val="21"/>
    </w:rPr>
  </w:style>
  <w:style w:type="paragraph" w:customStyle="1" w:styleId="a9">
    <w:name w:val="列项●（二级）"/>
    <w:rsid w:val="00BE55CB"/>
    <w:pPr>
      <w:numPr>
        <w:ilvl w:val="1"/>
        <w:numId w:val="1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1">
    <w:name w:val="目次、标准名称标题"/>
    <w:basedOn w:val="afa"/>
    <w:next w:val="afe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3">
    <w:name w:val="三级条标题"/>
    <w:basedOn w:val="a2"/>
    <w:next w:val="afe"/>
    <w:rsid w:val="001C149C"/>
    <w:pPr>
      <w:numPr>
        <w:ilvl w:val="3"/>
      </w:numPr>
      <w:outlineLvl w:val="4"/>
    </w:pPr>
  </w:style>
  <w:style w:type="paragraph" w:customStyle="1" w:styleId="aff2">
    <w:name w:val="示例"/>
    <w:next w:val="aff3"/>
    <w:rsid w:val="005A5EAF"/>
    <w:pPr>
      <w:widowControl w:val="0"/>
      <w:ind w:firstLine="363"/>
      <w:jc w:val="both"/>
    </w:pPr>
    <w:rPr>
      <w:rFonts w:ascii="宋体"/>
      <w:sz w:val="18"/>
      <w:szCs w:val="18"/>
    </w:rPr>
  </w:style>
  <w:style w:type="paragraph" w:customStyle="1" w:styleId="ad">
    <w:name w:val="数字编号列项（二级）"/>
    <w:rsid w:val="003E5729"/>
    <w:pPr>
      <w:numPr>
        <w:ilvl w:val="1"/>
        <w:numId w:val="8"/>
      </w:numPr>
      <w:jc w:val="both"/>
    </w:pPr>
    <w:rPr>
      <w:rFonts w:ascii="宋体"/>
      <w:sz w:val="21"/>
    </w:rPr>
  </w:style>
  <w:style w:type="paragraph" w:customStyle="1" w:styleId="a4">
    <w:name w:val="四级条标题"/>
    <w:basedOn w:val="a3"/>
    <w:next w:val="afe"/>
    <w:rsid w:val="001C149C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fe"/>
    <w:rsid w:val="001C149C"/>
    <w:pPr>
      <w:numPr>
        <w:ilvl w:val="5"/>
      </w:numPr>
      <w:outlineLvl w:val="6"/>
    </w:pPr>
  </w:style>
  <w:style w:type="paragraph" w:styleId="aff4">
    <w:name w:val="footer"/>
    <w:basedOn w:val="afa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5">
    <w:name w:val="header"/>
    <w:basedOn w:val="afa"/>
    <w:rsid w:val="00930116"/>
    <w:pPr>
      <w:snapToGrid w:val="0"/>
      <w:jc w:val="left"/>
    </w:pPr>
    <w:rPr>
      <w:sz w:val="18"/>
      <w:szCs w:val="18"/>
    </w:rPr>
  </w:style>
  <w:style w:type="paragraph" w:customStyle="1" w:styleId="aff6">
    <w:name w:val="注："/>
    <w:next w:val="afe"/>
    <w:rsid w:val="000D718B"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7">
    <w:name w:val="注×："/>
    <w:rsid w:val="000D718B"/>
    <w:pPr>
      <w:widowControl w:val="0"/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c">
    <w:name w:val="字母编号列项（一级）"/>
    <w:rsid w:val="003E5729"/>
    <w:pPr>
      <w:numPr>
        <w:numId w:val="8"/>
      </w:numPr>
      <w:jc w:val="both"/>
    </w:pPr>
    <w:rPr>
      <w:rFonts w:ascii="宋体"/>
      <w:sz w:val="21"/>
    </w:rPr>
  </w:style>
  <w:style w:type="paragraph" w:customStyle="1" w:styleId="aa">
    <w:name w:val="列项◆（三级）"/>
    <w:basedOn w:val="afa"/>
    <w:rsid w:val="00BE55CB"/>
    <w:pPr>
      <w:numPr>
        <w:ilvl w:val="2"/>
        <w:numId w:val="1"/>
      </w:numPr>
    </w:pPr>
    <w:rPr>
      <w:rFonts w:ascii="宋体"/>
      <w:szCs w:val="21"/>
    </w:rPr>
  </w:style>
  <w:style w:type="paragraph" w:customStyle="1" w:styleId="ae">
    <w:name w:val="编号列项（三级）"/>
    <w:rsid w:val="003E5729"/>
    <w:pPr>
      <w:numPr>
        <w:ilvl w:val="2"/>
        <w:numId w:val="8"/>
      </w:numPr>
    </w:pPr>
    <w:rPr>
      <w:rFonts w:ascii="宋体"/>
      <w:sz w:val="21"/>
    </w:rPr>
  </w:style>
  <w:style w:type="paragraph" w:customStyle="1" w:styleId="aff8">
    <w:name w:val="示例×："/>
    <w:basedOn w:val="a0"/>
    <w:qFormat/>
    <w:rsid w:val="007E1980"/>
    <w:pPr>
      <w:numPr>
        <w:numId w:val="0"/>
      </w:numPr>
      <w:spacing w:beforeLines="0" w:before="0" w:afterLines="0" w:after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f9">
    <w:name w:val="二级无"/>
    <w:basedOn w:val="a2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a">
    <w:name w:val="注：（正文）"/>
    <w:basedOn w:val="aff6"/>
    <w:next w:val="afe"/>
    <w:rsid w:val="000D718B"/>
  </w:style>
  <w:style w:type="paragraph" w:customStyle="1" w:styleId="a">
    <w:name w:val="注×：（正文）"/>
    <w:rsid w:val="000D718B"/>
    <w:pPr>
      <w:numPr>
        <w:numId w:val="2"/>
      </w:numPr>
      <w:jc w:val="both"/>
    </w:pPr>
    <w:rPr>
      <w:rFonts w:ascii="宋体"/>
      <w:sz w:val="18"/>
      <w:szCs w:val="18"/>
    </w:rPr>
  </w:style>
  <w:style w:type="paragraph" w:customStyle="1" w:styleId="affb">
    <w:name w:val="标准标志"/>
    <w:next w:val="afa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c">
    <w:name w:val="标准称谓"/>
    <w:next w:val="afa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d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e">
    <w:name w:val="标准书眉_偶数页"/>
    <w:basedOn w:val="aff0"/>
    <w:next w:val="afa"/>
    <w:rsid w:val="0074741B"/>
    <w:pPr>
      <w:jc w:val="left"/>
    </w:pPr>
  </w:style>
  <w:style w:type="paragraph" w:customStyle="1" w:styleId="afff">
    <w:name w:val="标准书眉一"/>
    <w:rsid w:val="00083A09"/>
    <w:pPr>
      <w:jc w:val="both"/>
    </w:pPr>
  </w:style>
  <w:style w:type="paragraph" w:customStyle="1" w:styleId="afff0">
    <w:name w:val="参考文献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1">
    <w:name w:val="参考文献、索引标题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2">
    <w:name w:val="Hyperlink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3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4">
    <w:name w:val="发布部门"/>
    <w:next w:val="afe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5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6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7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8">
    <w:name w:val="封面标准英文名称"/>
    <w:basedOn w:val="afff7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9">
    <w:name w:val="封面一致性程度标识"/>
    <w:basedOn w:val="afff8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a">
    <w:name w:val="封面标准文稿类别"/>
    <w:basedOn w:val="afff9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b">
    <w:name w:val="封面标准文稿编辑信息"/>
    <w:basedOn w:val="afffa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c">
    <w:name w:val="封面正文"/>
    <w:rsid w:val="00083A09"/>
    <w:pPr>
      <w:jc w:val="both"/>
    </w:pPr>
  </w:style>
  <w:style w:type="paragraph" w:customStyle="1" w:styleId="af1">
    <w:name w:val="附录标识"/>
    <w:basedOn w:val="afa"/>
    <w:next w:val="afe"/>
    <w:rsid w:val="00083A09"/>
    <w:pPr>
      <w:keepNext/>
      <w:widowControl/>
      <w:numPr>
        <w:numId w:val="5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d">
    <w:name w:val="附录标题"/>
    <w:basedOn w:val="afe"/>
    <w:next w:val="afe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">
    <w:name w:val="附录表标号"/>
    <w:basedOn w:val="afa"/>
    <w:next w:val="afe"/>
    <w:rsid w:val="00083A09"/>
    <w:pPr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0">
    <w:name w:val="附录表标题"/>
    <w:basedOn w:val="afa"/>
    <w:next w:val="afe"/>
    <w:rsid w:val="000D718B"/>
    <w:pPr>
      <w:numPr>
        <w:ilvl w:val="1"/>
        <w:numId w:val="3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4">
    <w:name w:val="附录二级条标题"/>
    <w:basedOn w:val="afa"/>
    <w:next w:val="afe"/>
    <w:rsid w:val="00083A09"/>
    <w:pPr>
      <w:widowControl/>
      <w:numPr>
        <w:ilvl w:val="3"/>
        <w:numId w:val="5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e">
    <w:name w:val="附录二级无"/>
    <w:basedOn w:val="af4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">
    <w:name w:val="附录公式"/>
    <w:basedOn w:val="afe"/>
    <w:next w:val="afe"/>
    <w:link w:val="Char0"/>
    <w:qFormat/>
    <w:rsid w:val="00083A09"/>
  </w:style>
  <w:style w:type="character" w:customStyle="1" w:styleId="Char0">
    <w:name w:val="附录公式 Char"/>
    <w:link w:val="affff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0">
    <w:name w:val="附录公式编号制表符"/>
    <w:basedOn w:val="afa"/>
    <w:next w:val="afe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5">
    <w:name w:val="附录三级条标题"/>
    <w:basedOn w:val="af4"/>
    <w:next w:val="afe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1">
    <w:name w:val="附录三级无"/>
    <w:basedOn w:val="af5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数字编号列项（二级）"/>
    <w:qFormat/>
    <w:rsid w:val="00A751C7"/>
    <w:pPr>
      <w:numPr>
        <w:ilvl w:val="1"/>
        <w:numId w:val="6"/>
      </w:numPr>
    </w:pPr>
    <w:rPr>
      <w:rFonts w:ascii="宋体"/>
      <w:sz w:val="21"/>
    </w:rPr>
  </w:style>
  <w:style w:type="paragraph" w:customStyle="1" w:styleId="af6">
    <w:name w:val="附录四级条标题"/>
    <w:basedOn w:val="af5"/>
    <w:next w:val="afe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2">
    <w:name w:val="附录四级无"/>
    <w:basedOn w:val="af6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6">
    <w:name w:val="附录图标号"/>
    <w:basedOn w:val="afa"/>
    <w:rsid w:val="00083A09"/>
    <w:pPr>
      <w:keepNext/>
      <w:pageBreakBefore/>
      <w:widowControl/>
      <w:numPr>
        <w:numId w:val="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7">
    <w:name w:val="附录图标题"/>
    <w:basedOn w:val="afa"/>
    <w:next w:val="afe"/>
    <w:rsid w:val="000D718B"/>
    <w:pPr>
      <w:numPr>
        <w:ilvl w:val="1"/>
        <w:numId w:val="4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五级条标题"/>
    <w:basedOn w:val="af6"/>
    <w:next w:val="afe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3">
    <w:name w:val="附录五级无"/>
    <w:basedOn w:val="af7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2">
    <w:name w:val="附录章标题"/>
    <w:next w:val="afe"/>
    <w:rsid w:val="00083A09"/>
    <w:pPr>
      <w:numPr>
        <w:ilvl w:val="1"/>
        <w:numId w:val="5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fe"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4">
    <w:name w:val="附录一级无"/>
    <w:basedOn w:val="af3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8">
    <w:name w:val="附录字母编号列项（一级）"/>
    <w:qFormat/>
    <w:rsid w:val="00A751C7"/>
    <w:pPr>
      <w:numPr>
        <w:numId w:val="6"/>
      </w:numPr>
    </w:pPr>
    <w:rPr>
      <w:rFonts w:ascii="宋体"/>
      <w:noProof/>
      <w:sz w:val="21"/>
    </w:rPr>
  </w:style>
  <w:style w:type="paragraph" w:styleId="ab">
    <w:name w:val="footnote text"/>
    <w:basedOn w:val="afa"/>
    <w:rsid w:val="00074FBE"/>
    <w:pPr>
      <w:numPr>
        <w:numId w:val="7"/>
      </w:numPr>
      <w:snapToGrid w:val="0"/>
      <w:jc w:val="left"/>
    </w:pPr>
    <w:rPr>
      <w:rFonts w:ascii="宋体"/>
      <w:sz w:val="18"/>
      <w:szCs w:val="18"/>
    </w:rPr>
  </w:style>
  <w:style w:type="character" w:styleId="affff5">
    <w:name w:val="footnote reference"/>
    <w:semiHidden/>
    <w:rsid w:val="00083A09"/>
    <w:rPr>
      <w:vertAlign w:val="superscript"/>
    </w:rPr>
  </w:style>
  <w:style w:type="paragraph" w:customStyle="1" w:styleId="affff6">
    <w:name w:val="列项说明"/>
    <w:basedOn w:val="afa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7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8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a"/>
    <w:next w:val="afa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a"/>
    <w:next w:val="afa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a"/>
    <w:next w:val="afa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a"/>
    <w:next w:val="afa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a"/>
    <w:next w:val="afa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a"/>
    <w:next w:val="afa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a"/>
    <w:next w:val="afa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9">
    <w:name w:val="其他标准标志"/>
    <w:basedOn w:val="affb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a">
    <w:name w:val="其他标准称谓"/>
    <w:next w:val="afa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b">
    <w:name w:val="其他发布部门"/>
    <w:basedOn w:val="afff4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c">
    <w:name w:val="前言、引言标题"/>
    <w:next w:val="afe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d">
    <w:name w:val="三级无"/>
    <w:basedOn w:val="a3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e">
    <w:name w:val="实施日期"/>
    <w:basedOn w:val="afff5"/>
    <w:rsid w:val="001C21AC"/>
    <w:pPr>
      <w:framePr w:wrap="around" w:vAnchor="page" w:hAnchor="text"/>
      <w:jc w:val="right"/>
    </w:pPr>
  </w:style>
  <w:style w:type="paragraph" w:customStyle="1" w:styleId="afffff">
    <w:name w:val="示例后文字"/>
    <w:basedOn w:val="afe"/>
    <w:next w:val="afe"/>
    <w:qFormat/>
    <w:rsid w:val="00083A09"/>
    <w:pPr>
      <w:ind w:firstLine="360"/>
    </w:pPr>
    <w:rPr>
      <w:sz w:val="18"/>
    </w:rPr>
  </w:style>
  <w:style w:type="paragraph" w:customStyle="1" w:styleId="afffff0">
    <w:name w:val="首示例"/>
    <w:next w:val="afe"/>
    <w:link w:val="Char1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link w:val="afffff0"/>
    <w:rsid w:val="00083A09"/>
    <w:rPr>
      <w:rFonts w:ascii="宋体" w:hAnsi="宋体"/>
      <w:kern w:val="2"/>
      <w:sz w:val="18"/>
      <w:szCs w:val="18"/>
    </w:rPr>
  </w:style>
  <w:style w:type="paragraph" w:customStyle="1" w:styleId="afffff1">
    <w:name w:val="四级无"/>
    <w:basedOn w:val="a4"/>
    <w:rsid w:val="001C149C"/>
    <w:pPr>
      <w:spacing w:beforeLines="0" w:before="0" w:afterLines="0" w:after="0"/>
    </w:pPr>
    <w:rPr>
      <w:rFonts w:ascii="宋体" w:eastAsia="宋体"/>
    </w:rPr>
  </w:style>
  <w:style w:type="paragraph" w:styleId="10">
    <w:name w:val="index 1"/>
    <w:basedOn w:val="afa"/>
    <w:next w:val="afe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a"/>
    <w:next w:val="afa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a"/>
    <w:next w:val="afa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a"/>
    <w:next w:val="afa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a"/>
    <w:next w:val="afa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a"/>
    <w:next w:val="afa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a"/>
    <w:next w:val="afa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a"/>
    <w:next w:val="afa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a"/>
    <w:next w:val="afa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2">
    <w:name w:val="index heading"/>
    <w:basedOn w:val="afa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3">
    <w:name w:val="caption"/>
    <w:basedOn w:val="afa"/>
    <w:next w:val="afa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4">
    <w:name w:val="条文脚注"/>
    <w:basedOn w:val="ab"/>
    <w:rsid w:val="000D718B"/>
    <w:pPr>
      <w:numPr>
        <w:numId w:val="0"/>
      </w:numPr>
      <w:jc w:val="both"/>
    </w:pPr>
  </w:style>
  <w:style w:type="paragraph" w:customStyle="1" w:styleId="afffff5">
    <w:name w:val="图标脚注说明"/>
    <w:basedOn w:val="afe"/>
    <w:rsid w:val="000D718B"/>
    <w:pPr>
      <w:ind w:left="840" w:firstLineChars="0" w:hanging="420"/>
    </w:pPr>
    <w:rPr>
      <w:sz w:val="18"/>
      <w:szCs w:val="18"/>
    </w:rPr>
  </w:style>
  <w:style w:type="paragraph" w:customStyle="1" w:styleId="afffff6">
    <w:name w:val="图表脚注说明"/>
    <w:basedOn w:val="afa"/>
    <w:rsid w:val="003912E7"/>
    <w:pPr>
      <w:ind w:left="544" w:hanging="181"/>
    </w:pPr>
    <w:rPr>
      <w:rFonts w:ascii="宋体"/>
      <w:sz w:val="18"/>
      <w:szCs w:val="18"/>
    </w:rPr>
  </w:style>
  <w:style w:type="paragraph" w:customStyle="1" w:styleId="afffff7">
    <w:name w:val="图的脚注"/>
    <w:next w:val="afe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8">
    <w:name w:val="Table Grid"/>
    <w:basedOn w:val="afc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fa"/>
    <w:semiHidden/>
    <w:rsid w:val="00083A09"/>
    <w:pPr>
      <w:snapToGrid w:val="0"/>
      <w:jc w:val="left"/>
    </w:pPr>
  </w:style>
  <w:style w:type="character" w:styleId="afffffa">
    <w:name w:val="endnote reference"/>
    <w:semiHidden/>
    <w:rsid w:val="00083A09"/>
    <w:rPr>
      <w:vertAlign w:val="superscript"/>
    </w:rPr>
  </w:style>
  <w:style w:type="paragraph" w:styleId="afffffb">
    <w:name w:val="Document Map"/>
    <w:basedOn w:val="afa"/>
    <w:semiHidden/>
    <w:rsid w:val="00083A09"/>
    <w:pPr>
      <w:shd w:val="clear" w:color="auto" w:fill="000080"/>
    </w:pPr>
  </w:style>
  <w:style w:type="paragraph" w:customStyle="1" w:styleId="afffffc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d">
    <w:name w:val="五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styleId="afffffe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">
    <w:name w:val="一级无"/>
    <w:basedOn w:val="a1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FollowedHyperlink"/>
    <w:rsid w:val="00083A09"/>
    <w:rPr>
      <w:color w:val="800080"/>
      <w:u w:val="single"/>
    </w:rPr>
  </w:style>
  <w:style w:type="paragraph" w:customStyle="1" w:styleId="affffff1">
    <w:name w:val="正文表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2">
    <w:name w:val="正文公式编号制表符"/>
    <w:basedOn w:val="afe"/>
    <w:next w:val="afe"/>
    <w:qFormat/>
    <w:rsid w:val="00EC680A"/>
    <w:pPr>
      <w:ind w:firstLineChars="0" w:firstLine="0"/>
    </w:pPr>
  </w:style>
  <w:style w:type="paragraph" w:customStyle="1" w:styleId="affffff3">
    <w:name w:val="正文图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a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5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e"/>
    <w:rsid w:val="006E4A7F"/>
    <w:pPr>
      <w:framePr w:wrap="around"/>
    </w:pPr>
  </w:style>
  <w:style w:type="paragraph" w:customStyle="1" w:styleId="21">
    <w:name w:val="封面标准名称2"/>
    <w:basedOn w:val="afff7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8"/>
    <w:rsid w:val="0028269A"/>
    <w:pPr>
      <w:framePr w:wrap="around" w:y="4469"/>
    </w:pPr>
  </w:style>
  <w:style w:type="paragraph" w:customStyle="1" w:styleId="23">
    <w:name w:val="封面一致性程度标识2"/>
    <w:basedOn w:val="afff9"/>
    <w:rsid w:val="0028269A"/>
    <w:pPr>
      <w:framePr w:wrap="around" w:y="4469"/>
    </w:pPr>
  </w:style>
  <w:style w:type="paragraph" w:customStyle="1" w:styleId="24">
    <w:name w:val="封面标准文稿类别2"/>
    <w:basedOn w:val="afffa"/>
    <w:rsid w:val="0028269A"/>
    <w:pPr>
      <w:framePr w:wrap="around" w:y="4469"/>
    </w:pPr>
  </w:style>
  <w:style w:type="paragraph" w:customStyle="1" w:styleId="25">
    <w:name w:val="封面标准文稿编辑信息2"/>
    <w:basedOn w:val="afffb"/>
    <w:rsid w:val="0028269A"/>
    <w:pPr>
      <w:framePr w:wrap="around" w:y="4469"/>
    </w:pPr>
  </w:style>
  <w:style w:type="paragraph" w:customStyle="1" w:styleId="aff3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styleId="26">
    <w:name w:val="Body Text Indent 2"/>
    <w:basedOn w:val="afa"/>
    <w:link w:val="2Char"/>
    <w:rsid w:val="00FF71E6"/>
    <w:pPr>
      <w:ind w:left="360"/>
    </w:pPr>
    <w:rPr>
      <w:kern w:val="0"/>
      <w:sz w:val="20"/>
      <w:szCs w:val="20"/>
      <w:lang w:val="x-none" w:eastAsia="x-none"/>
    </w:rPr>
  </w:style>
  <w:style w:type="paragraph" w:styleId="11">
    <w:name w:val="toc 1"/>
    <w:basedOn w:val="afa"/>
    <w:next w:val="afa"/>
    <w:autoRedefine/>
    <w:semiHidden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7">
    <w:name w:val="toc 2"/>
    <w:basedOn w:val="afa"/>
    <w:next w:val="afa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character" w:customStyle="1" w:styleId="2Char">
    <w:name w:val="正文文本缩进 2 Char"/>
    <w:link w:val="26"/>
    <w:rsid w:val="00FF71E6"/>
    <w:rPr>
      <w:lang w:val="x-none" w:eastAsia="x-none"/>
    </w:rPr>
  </w:style>
  <w:style w:type="table" w:styleId="12">
    <w:name w:val="Table Classic 1"/>
    <w:basedOn w:val="afc"/>
    <w:rsid w:val="004A5F7E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f7">
    <w:name w:val="annotation reference"/>
    <w:rsid w:val="00F74B18"/>
    <w:rPr>
      <w:sz w:val="21"/>
      <w:szCs w:val="21"/>
    </w:rPr>
  </w:style>
  <w:style w:type="paragraph" w:styleId="affffff8">
    <w:name w:val="annotation text"/>
    <w:basedOn w:val="afa"/>
    <w:link w:val="Char2"/>
    <w:rsid w:val="00F74B18"/>
    <w:pPr>
      <w:jc w:val="left"/>
    </w:pPr>
  </w:style>
  <w:style w:type="character" w:customStyle="1" w:styleId="Char2">
    <w:name w:val="批注文字 Char"/>
    <w:link w:val="affffff8"/>
    <w:rsid w:val="00F74B18"/>
    <w:rPr>
      <w:kern w:val="2"/>
      <w:sz w:val="21"/>
      <w:szCs w:val="24"/>
    </w:rPr>
  </w:style>
  <w:style w:type="paragraph" w:styleId="affffff9">
    <w:name w:val="annotation subject"/>
    <w:basedOn w:val="affffff8"/>
    <w:next w:val="affffff8"/>
    <w:link w:val="Char3"/>
    <w:rsid w:val="00F74B18"/>
    <w:rPr>
      <w:b/>
      <w:bCs/>
    </w:rPr>
  </w:style>
  <w:style w:type="character" w:customStyle="1" w:styleId="Char3">
    <w:name w:val="批注主题 Char"/>
    <w:link w:val="affffff9"/>
    <w:rsid w:val="00F74B18"/>
    <w:rPr>
      <w:b/>
      <w:bCs/>
      <w:kern w:val="2"/>
      <w:sz w:val="21"/>
      <w:szCs w:val="24"/>
    </w:rPr>
  </w:style>
  <w:style w:type="paragraph" w:styleId="affffffa">
    <w:name w:val="Balloon Text"/>
    <w:basedOn w:val="afa"/>
    <w:link w:val="Char4"/>
    <w:rsid w:val="00F74B18"/>
    <w:rPr>
      <w:sz w:val="18"/>
      <w:szCs w:val="18"/>
    </w:rPr>
  </w:style>
  <w:style w:type="character" w:customStyle="1" w:styleId="Char4">
    <w:name w:val="批注框文本 Char"/>
    <w:link w:val="affffffa"/>
    <w:rsid w:val="00F74B18"/>
    <w:rPr>
      <w:kern w:val="2"/>
      <w:sz w:val="18"/>
      <w:szCs w:val="18"/>
    </w:rPr>
  </w:style>
  <w:style w:type="character" w:styleId="affffffb">
    <w:name w:val="Placeholder Text"/>
    <w:basedOn w:val="afb"/>
    <w:uiPriority w:val="99"/>
    <w:semiHidden/>
    <w:rsid w:val="00976DB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a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paragraph" w:customStyle="1" w:styleId="afe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e"/>
    <w:rsid w:val="00035925"/>
    <w:rPr>
      <w:rFonts w:ascii="宋体"/>
      <w:noProof/>
      <w:sz w:val="21"/>
      <w:lang w:val="en-US" w:eastAsia="zh-CN" w:bidi="ar-SA"/>
    </w:rPr>
  </w:style>
  <w:style w:type="paragraph" w:customStyle="1" w:styleId="a1">
    <w:name w:val="一级条标题"/>
    <w:next w:val="afe"/>
    <w:rsid w:val="001C149C"/>
    <w:pPr>
      <w:numPr>
        <w:ilvl w:val="1"/>
        <w:numId w:val="9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0">
    <w:name w:val="标准书眉_奇数页"/>
    <w:next w:val="afa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0">
    <w:name w:val="章标题"/>
    <w:next w:val="afe"/>
    <w:rsid w:val="001C149C"/>
    <w:pPr>
      <w:numPr>
        <w:numId w:val="9"/>
      </w:numPr>
      <w:spacing w:beforeLines="100" w:before="312" w:afterLines="100" w:after="312"/>
      <w:ind w:left="284"/>
      <w:jc w:val="both"/>
      <w:outlineLvl w:val="1"/>
    </w:pPr>
    <w:rPr>
      <w:rFonts w:ascii="黑体" w:eastAsia="黑体"/>
      <w:sz w:val="21"/>
    </w:rPr>
  </w:style>
  <w:style w:type="paragraph" w:customStyle="1" w:styleId="a2">
    <w:name w:val="二级条标题"/>
    <w:basedOn w:val="a1"/>
    <w:next w:val="afe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8">
    <w:name w:val="列项——（一级）"/>
    <w:rsid w:val="00BE55CB"/>
    <w:pPr>
      <w:widowControl w:val="0"/>
      <w:numPr>
        <w:numId w:val="1"/>
      </w:numPr>
      <w:jc w:val="both"/>
    </w:pPr>
    <w:rPr>
      <w:rFonts w:ascii="宋体"/>
      <w:sz w:val="21"/>
    </w:rPr>
  </w:style>
  <w:style w:type="paragraph" w:customStyle="1" w:styleId="a9">
    <w:name w:val="列项●（二级）"/>
    <w:rsid w:val="00BE55CB"/>
    <w:pPr>
      <w:numPr>
        <w:ilvl w:val="1"/>
        <w:numId w:val="1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1">
    <w:name w:val="目次、标准名称标题"/>
    <w:basedOn w:val="afa"/>
    <w:next w:val="afe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3">
    <w:name w:val="三级条标题"/>
    <w:basedOn w:val="a2"/>
    <w:next w:val="afe"/>
    <w:rsid w:val="001C149C"/>
    <w:pPr>
      <w:numPr>
        <w:ilvl w:val="3"/>
      </w:numPr>
      <w:outlineLvl w:val="4"/>
    </w:pPr>
  </w:style>
  <w:style w:type="paragraph" w:customStyle="1" w:styleId="aff2">
    <w:name w:val="示例"/>
    <w:next w:val="aff3"/>
    <w:rsid w:val="005A5EAF"/>
    <w:pPr>
      <w:widowControl w:val="0"/>
      <w:ind w:firstLine="363"/>
      <w:jc w:val="both"/>
    </w:pPr>
    <w:rPr>
      <w:rFonts w:ascii="宋体"/>
      <w:sz w:val="18"/>
      <w:szCs w:val="18"/>
    </w:rPr>
  </w:style>
  <w:style w:type="paragraph" w:customStyle="1" w:styleId="ad">
    <w:name w:val="数字编号列项（二级）"/>
    <w:rsid w:val="003E5729"/>
    <w:pPr>
      <w:numPr>
        <w:ilvl w:val="1"/>
        <w:numId w:val="8"/>
      </w:numPr>
      <w:jc w:val="both"/>
    </w:pPr>
    <w:rPr>
      <w:rFonts w:ascii="宋体"/>
      <w:sz w:val="21"/>
    </w:rPr>
  </w:style>
  <w:style w:type="paragraph" w:customStyle="1" w:styleId="a4">
    <w:name w:val="四级条标题"/>
    <w:basedOn w:val="a3"/>
    <w:next w:val="afe"/>
    <w:rsid w:val="001C149C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fe"/>
    <w:rsid w:val="001C149C"/>
    <w:pPr>
      <w:numPr>
        <w:ilvl w:val="5"/>
      </w:numPr>
      <w:outlineLvl w:val="6"/>
    </w:pPr>
  </w:style>
  <w:style w:type="paragraph" w:styleId="aff4">
    <w:name w:val="footer"/>
    <w:basedOn w:val="afa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5">
    <w:name w:val="header"/>
    <w:basedOn w:val="afa"/>
    <w:rsid w:val="00930116"/>
    <w:pPr>
      <w:snapToGrid w:val="0"/>
      <w:jc w:val="left"/>
    </w:pPr>
    <w:rPr>
      <w:sz w:val="18"/>
      <w:szCs w:val="18"/>
    </w:rPr>
  </w:style>
  <w:style w:type="paragraph" w:customStyle="1" w:styleId="aff6">
    <w:name w:val="注："/>
    <w:next w:val="afe"/>
    <w:rsid w:val="000D718B"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7">
    <w:name w:val="注×："/>
    <w:rsid w:val="000D718B"/>
    <w:pPr>
      <w:widowControl w:val="0"/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c">
    <w:name w:val="字母编号列项（一级）"/>
    <w:rsid w:val="003E5729"/>
    <w:pPr>
      <w:numPr>
        <w:numId w:val="8"/>
      </w:numPr>
      <w:jc w:val="both"/>
    </w:pPr>
    <w:rPr>
      <w:rFonts w:ascii="宋体"/>
      <w:sz w:val="21"/>
    </w:rPr>
  </w:style>
  <w:style w:type="paragraph" w:customStyle="1" w:styleId="aa">
    <w:name w:val="列项◆（三级）"/>
    <w:basedOn w:val="afa"/>
    <w:rsid w:val="00BE55CB"/>
    <w:pPr>
      <w:numPr>
        <w:ilvl w:val="2"/>
        <w:numId w:val="1"/>
      </w:numPr>
    </w:pPr>
    <w:rPr>
      <w:rFonts w:ascii="宋体"/>
      <w:szCs w:val="21"/>
    </w:rPr>
  </w:style>
  <w:style w:type="paragraph" w:customStyle="1" w:styleId="ae">
    <w:name w:val="编号列项（三级）"/>
    <w:rsid w:val="003E5729"/>
    <w:pPr>
      <w:numPr>
        <w:ilvl w:val="2"/>
        <w:numId w:val="8"/>
      </w:numPr>
    </w:pPr>
    <w:rPr>
      <w:rFonts w:ascii="宋体"/>
      <w:sz w:val="21"/>
    </w:rPr>
  </w:style>
  <w:style w:type="paragraph" w:customStyle="1" w:styleId="aff8">
    <w:name w:val="示例×："/>
    <w:basedOn w:val="a0"/>
    <w:qFormat/>
    <w:rsid w:val="007E1980"/>
    <w:pPr>
      <w:numPr>
        <w:numId w:val="0"/>
      </w:numPr>
      <w:spacing w:beforeLines="0" w:before="0" w:afterLines="0" w:after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f9">
    <w:name w:val="二级无"/>
    <w:basedOn w:val="a2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a">
    <w:name w:val="注：（正文）"/>
    <w:basedOn w:val="aff6"/>
    <w:next w:val="afe"/>
    <w:rsid w:val="000D718B"/>
  </w:style>
  <w:style w:type="paragraph" w:customStyle="1" w:styleId="a">
    <w:name w:val="注×：（正文）"/>
    <w:rsid w:val="000D718B"/>
    <w:pPr>
      <w:numPr>
        <w:numId w:val="2"/>
      </w:numPr>
      <w:jc w:val="both"/>
    </w:pPr>
    <w:rPr>
      <w:rFonts w:ascii="宋体"/>
      <w:sz w:val="18"/>
      <w:szCs w:val="18"/>
    </w:rPr>
  </w:style>
  <w:style w:type="paragraph" w:customStyle="1" w:styleId="affb">
    <w:name w:val="标准标志"/>
    <w:next w:val="afa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c">
    <w:name w:val="标准称谓"/>
    <w:next w:val="afa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d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e">
    <w:name w:val="标准书眉_偶数页"/>
    <w:basedOn w:val="aff0"/>
    <w:next w:val="afa"/>
    <w:rsid w:val="0074741B"/>
    <w:pPr>
      <w:jc w:val="left"/>
    </w:pPr>
  </w:style>
  <w:style w:type="paragraph" w:customStyle="1" w:styleId="afff">
    <w:name w:val="标准书眉一"/>
    <w:rsid w:val="00083A09"/>
    <w:pPr>
      <w:jc w:val="both"/>
    </w:pPr>
  </w:style>
  <w:style w:type="paragraph" w:customStyle="1" w:styleId="afff0">
    <w:name w:val="参考文献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1">
    <w:name w:val="参考文献、索引标题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2">
    <w:name w:val="Hyperlink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3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4">
    <w:name w:val="发布部门"/>
    <w:next w:val="afe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5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6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7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8">
    <w:name w:val="封面标准英文名称"/>
    <w:basedOn w:val="afff7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9">
    <w:name w:val="封面一致性程度标识"/>
    <w:basedOn w:val="afff8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a">
    <w:name w:val="封面标准文稿类别"/>
    <w:basedOn w:val="afff9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b">
    <w:name w:val="封面标准文稿编辑信息"/>
    <w:basedOn w:val="afffa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c">
    <w:name w:val="封面正文"/>
    <w:rsid w:val="00083A09"/>
    <w:pPr>
      <w:jc w:val="both"/>
    </w:pPr>
  </w:style>
  <w:style w:type="paragraph" w:customStyle="1" w:styleId="af1">
    <w:name w:val="附录标识"/>
    <w:basedOn w:val="afa"/>
    <w:next w:val="afe"/>
    <w:rsid w:val="00083A09"/>
    <w:pPr>
      <w:keepNext/>
      <w:widowControl/>
      <w:numPr>
        <w:numId w:val="5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d">
    <w:name w:val="附录标题"/>
    <w:basedOn w:val="afe"/>
    <w:next w:val="afe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">
    <w:name w:val="附录表标号"/>
    <w:basedOn w:val="afa"/>
    <w:next w:val="afe"/>
    <w:rsid w:val="00083A09"/>
    <w:pPr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0">
    <w:name w:val="附录表标题"/>
    <w:basedOn w:val="afa"/>
    <w:next w:val="afe"/>
    <w:rsid w:val="000D718B"/>
    <w:pPr>
      <w:numPr>
        <w:ilvl w:val="1"/>
        <w:numId w:val="3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4">
    <w:name w:val="附录二级条标题"/>
    <w:basedOn w:val="afa"/>
    <w:next w:val="afe"/>
    <w:rsid w:val="00083A09"/>
    <w:pPr>
      <w:widowControl/>
      <w:numPr>
        <w:ilvl w:val="3"/>
        <w:numId w:val="5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e">
    <w:name w:val="附录二级无"/>
    <w:basedOn w:val="af4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">
    <w:name w:val="附录公式"/>
    <w:basedOn w:val="afe"/>
    <w:next w:val="afe"/>
    <w:link w:val="Char0"/>
    <w:qFormat/>
    <w:rsid w:val="00083A09"/>
  </w:style>
  <w:style w:type="character" w:customStyle="1" w:styleId="Char0">
    <w:name w:val="附录公式 Char"/>
    <w:link w:val="affff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0">
    <w:name w:val="附录公式编号制表符"/>
    <w:basedOn w:val="afa"/>
    <w:next w:val="afe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5">
    <w:name w:val="附录三级条标题"/>
    <w:basedOn w:val="af4"/>
    <w:next w:val="afe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1">
    <w:name w:val="附录三级无"/>
    <w:basedOn w:val="af5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数字编号列项（二级）"/>
    <w:qFormat/>
    <w:rsid w:val="00A751C7"/>
    <w:pPr>
      <w:numPr>
        <w:ilvl w:val="1"/>
        <w:numId w:val="6"/>
      </w:numPr>
    </w:pPr>
    <w:rPr>
      <w:rFonts w:ascii="宋体"/>
      <w:sz w:val="21"/>
    </w:rPr>
  </w:style>
  <w:style w:type="paragraph" w:customStyle="1" w:styleId="af6">
    <w:name w:val="附录四级条标题"/>
    <w:basedOn w:val="af5"/>
    <w:next w:val="afe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2">
    <w:name w:val="附录四级无"/>
    <w:basedOn w:val="af6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6">
    <w:name w:val="附录图标号"/>
    <w:basedOn w:val="afa"/>
    <w:rsid w:val="00083A09"/>
    <w:pPr>
      <w:keepNext/>
      <w:pageBreakBefore/>
      <w:widowControl/>
      <w:numPr>
        <w:numId w:val="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7">
    <w:name w:val="附录图标题"/>
    <w:basedOn w:val="afa"/>
    <w:next w:val="afe"/>
    <w:rsid w:val="000D718B"/>
    <w:pPr>
      <w:numPr>
        <w:ilvl w:val="1"/>
        <w:numId w:val="4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五级条标题"/>
    <w:basedOn w:val="af6"/>
    <w:next w:val="afe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3">
    <w:name w:val="附录五级无"/>
    <w:basedOn w:val="af7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2">
    <w:name w:val="附录章标题"/>
    <w:next w:val="afe"/>
    <w:rsid w:val="00083A09"/>
    <w:pPr>
      <w:numPr>
        <w:ilvl w:val="1"/>
        <w:numId w:val="5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fe"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4">
    <w:name w:val="附录一级无"/>
    <w:basedOn w:val="af3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8">
    <w:name w:val="附录字母编号列项（一级）"/>
    <w:qFormat/>
    <w:rsid w:val="00A751C7"/>
    <w:pPr>
      <w:numPr>
        <w:numId w:val="6"/>
      </w:numPr>
    </w:pPr>
    <w:rPr>
      <w:rFonts w:ascii="宋体"/>
      <w:noProof/>
      <w:sz w:val="21"/>
    </w:rPr>
  </w:style>
  <w:style w:type="paragraph" w:styleId="ab">
    <w:name w:val="footnote text"/>
    <w:basedOn w:val="afa"/>
    <w:rsid w:val="00074FBE"/>
    <w:pPr>
      <w:numPr>
        <w:numId w:val="7"/>
      </w:numPr>
      <w:snapToGrid w:val="0"/>
      <w:jc w:val="left"/>
    </w:pPr>
    <w:rPr>
      <w:rFonts w:ascii="宋体"/>
      <w:sz w:val="18"/>
      <w:szCs w:val="18"/>
    </w:rPr>
  </w:style>
  <w:style w:type="character" w:styleId="affff5">
    <w:name w:val="footnote reference"/>
    <w:semiHidden/>
    <w:rsid w:val="00083A09"/>
    <w:rPr>
      <w:vertAlign w:val="superscript"/>
    </w:rPr>
  </w:style>
  <w:style w:type="paragraph" w:customStyle="1" w:styleId="affff6">
    <w:name w:val="列项说明"/>
    <w:basedOn w:val="afa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7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8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a"/>
    <w:next w:val="afa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a"/>
    <w:next w:val="afa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a"/>
    <w:next w:val="afa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a"/>
    <w:next w:val="afa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a"/>
    <w:next w:val="afa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a"/>
    <w:next w:val="afa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a"/>
    <w:next w:val="afa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9">
    <w:name w:val="其他标准标志"/>
    <w:basedOn w:val="affb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a">
    <w:name w:val="其他标准称谓"/>
    <w:next w:val="afa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b">
    <w:name w:val="其他发布部门"/>
    <w:basedOn w:val="afff4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c">
    <w:name w:val="前言、引言标题"/>
    <w:next w:val="afe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d">
    <w:name w:val="三级无"/>
    <w:basedOn w:val="a3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e">
    <w:name w:val="实施日期"/>
    <w:basedOn w:val="afff5"/>
    <w:rsid w:val="001C21AC"/>
    <w:pPr>
      <w:framePr w:wrap="around" w:vAnchor="page" w:hAnchor="text"/>
      <w:jc w:val="right"/>
    </w:pPr>
  </w:style>
  <w:style w:type="paragraph" w:customStyle="1" w:styleId="afffff">
    <w:name w:val="示例后文字"/>
    <w:basedOn w:val="afe"/>
    <w:next w:val="afe"/>
    <w:qFormat/>
    <w:rsid w:val="00083A09"/>
    <w:pPr>
      <w:ind w:firstLine="360"/>
    </w:pPr>
    <w:rPr>
      <w:sz w:val="18"/>
    </w:rPr>
  </w:style>
  <w:style w:type="paragraph" w:customStyle="1" w:styleId="afffff0">
    <w:name w:val="首示例"/>
    <w:next w:val="afe"/>
    <w:link w:val="Char1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link w:val="afffff0"/>
    <w:rsid w:val="00083A09"/>
    <w:rPr>
      <w:rFonts w:ascii="宋体" w:hAnsi="宋体"/>
      <w:kern w:val="2"/>
      <w:sz w:val="18"/>
      <w:szCs w:val="18"/>
    </w:rPr>
  </w:style>
  <w:style w:type="paragraph" w:customStyle="1" w:styleId="afffff1">
    <w:name w:val="四级无"/>
    <w:basedOn w:val="a4"/>
    <w:rsid w:val="001C149C"/>
    <w:pPr>
      <w:spacing w:beforeLines="0" w:before="0" w:afterLines="0" w:after="0"/>
    </w:pPr>
    <w:rPr>
      <w:rFonts w:ascii="宋体" w:eastAsia="宋体"/>
    </w:rPr>
  </w:style>
  <w:style w:type="paragraph" w:styleId="10">
    <w:name w:val="index 1"/>
    <w:basedOn w:val="afa"/>
    <w:next w:val="afe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a"/>
    <w:next w:val="afa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a"/>
    <w:next w:val="afa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a"/>
    <w:next w:val="afa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a"/>
    <w:next w:val="afa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a"/>
    <w:next w:val="afa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a"/>
    <w:next w:val="afa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a"/>
    <w:next w:val="afa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a"/>
    <w:next w:val="afa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2">
    <w:name w:val="index heading"/>
    <w:basedOn w:val="afa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3">
    <w:name w:val="caption"/>
    <w:basedOn w:val="afa"/>
    <w:next w:val="afa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4">
    <w:name w:val="条文脚注"/>
    <w:basedOn w:val="ab"/>
    <w:rsid w:val="000D718B"/>
    <w:pPr>
      <w:numPr>
        <w:numId w:val="0"/>
      </w:numPr>
      <w:jc w:val="both"/>
    </w:pPr>
  </w:style>
  <w:style w:type="paragraph" w:customStyle="1" w:styleId="afffff5">
    <w:name w:val="图标脚注说明"/>
    <w:basedOn w:val="afe"/>
    <w:rsid w:val="000D718B"/>
    <w:pPr>
      <w:ind w:left="840" w:firstLineChars="0" w:hanging="420"/>
    </w:pPr>
    <w:rPr>
      <w:sz w:val="18"/>
      <w:szCs w:val="18"/>
    </w:rPr>
  </w:style>
  <w:style w:type="paragraph" w:customStyle="1" w:styleId="afffff6">
    <w:name w:val="图表脚注说明"/>
    <w:basedOn w:val="afa"/>
    <w:rsid w:val="003912E7"/>
    <w:pPr>
      <w:ind w:left="544" w:hanging="181"/>
    </w:pPr>
    <w:rPr>
      <w:rFonts w:ascii="宋体"/>
      <w:sz w:val="18"/>
      <w:szCs w:val="18"/>
    </w:rPr>
  </w:style>
  <w:style w:type="paragraph" w:customStyle="1" w:styleId="afffff7">
    <w:name w:val="图的脚注"/>
    <w:next w:val="afe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8">
    <w:name w:val="Table Grid"/>
    <w:basedOn w:val="afc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fa"/>
    <w:semiHidden/>
    <w:rsid w:val="00083A09"/>
    <w:pPr>
      <w:snapToGrid w:val="0"/>
      <w:jc w:val="left"/>
    </w:pPr>
  </w:style>
  <w:style w:type="character" w:styleId="afffffa">
    <w:name w:val="endnote reference"/>
    <w:semiHidden/>
    <w:rsid w:val="00083A09"/>
    <w:rPr>
      <w:vertAlign w:val="superscript"/>
    </w:rPr>
  </w:style>
  <w:style w:type="paragraph" w:styleId="afffffb">
    <w:name w:val="Document Map"/>
    <w:basedOn w:val="afa"/>
    <w:semiHidden/>
    <w:rsid w:val="00083A09"/>
    <w:pPr>
      <w:shd w:val="clear" w:color="auto" w:fill="000080"/>
    </w:pPr>
  </w:style>
  <w:style w:type="paragraph" w:customStyle="1" w:styleId="afffffc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d">
    <w:name w:val="五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styleId="afffffe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">
    <w:name w:val="一级无"/>
    <w:basedOn w:val="a1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FollowedHyperlink"/>
    <w:rsid w:val="00083A09"/>
    <w:rPr>
      <w:color w:val="800080"/>
      <w:u w:val="single"/>
    </w:rPr>
  </w:style>
  <w:style w:type="paragraph" w:customStyle="1" w:styleId="affffff1">
    <w:name w:val="正文表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2">
    <w:name w:val="正文公式编号制表符"/>
    <w:basedOn w:val="afe"/>
    <w:next w:val="afe"/>
    <w:qFormat/>
    <w:rsid w:val="00EC680A"/>
    <w:pPr>
      <w:ind w:firstLineChars="0" w:firstLine="0"/>
    </w:pPr>
  </w:style>
  <w:style w:type="paragraph" w:customStyle="1" w:styleId="affffff3">
    <w:name w:val="正文图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a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5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e"/>
    <w:rsid w:val="006E4A7F"/>
    <w:pPr>
      <w:framePr w:wrap="around"/>
    </w:pPr>
  </w:style>
  <w:style w:type="paragraph" w:customStyle="1" w:styleId="21">
    <w:name w:val="封面标准名称2"/>
    <w:basedOn w:val="afff7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8"/>
    <w:rsid w:val="0028269A"/>
    <w:pPr>
      <w:framePr w:wrap="around" w:y="4469"/>
    </w:pPr>
  </w:style>
  <w:style w:type="paragraph" w:customStyle="1" w:styleId="23">
    <w:name w:val="封面一致性程度标识2"/>
    <w:basedOn w:val="afff9"/>
    <w:rsid w:val="0028269A"/>
    <w:pPr>
      <w:framePr w:wrap="around" w:y="4469"/>
    </w:pPr>
  </w:style>
  <w:style w:type="paragraph" w:customStyle="1" w:styleId="24">
    <w:name w:val="封面标准文稿类别2"/>
    <w:basedOn w:val="afffa"/>
    <w:rsid w:val="0028269A"/>
    <w:pPr>
      <w:framePr w:wrap="around" w:y="4469"/>
    </w:pPr>
  </w:style>
  <w:style w:type="paragraph" w:customStyle="1" w:styleId="25">
    <w:name w:val="封面标准文稿编辑信息2"/>
    <w:basedOn w:val="afffb"/>
    <w:rsid w:val="0028269A"/>
    <w:pPr>
      <w:framePr w:wrap="around" w:y="4469"/>
    </w:pPr>
  </w:style>
  <w:style w:type="paragraph" w:customStyle="1" w:styleId="aff3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styleId="26">
    <w:name w:val="Body Text Indent 2"/>
    <w:basedOn w:val="afa"/>
    <w:link w:val="2Char"/>
    <w:rsid w:val="00FF71E6"/>
    <w:pPr>
      <w:ind w:left="360"/>
    </w:pPr>
    <w:rPr>
      <w:kern w:val="0"/>
      <w:sz w:val="20"/>
      <w:szCs w:val="20"/>
      <w:lang w:val="x-none" w:eastAsia="x-none"/>
    </w:rPr>
  </w:style>
  <w:style w:type="paragraph" w:styleId="11">
    <w:name w:val="toc 1"/>
    <w:basedOn w:val="afa"/>
    <w:next w:val="afa"/>
    <w:autoRedefine/>
    <w:semiHidden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7">
    <w:name w:val="toc 2"/>
    <w:basedOn w:val="afa"/>
    <w:next w:val="afa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character" w:customStyle="1" w:styleId="2Char">
    <w:name w:val="正文文本缩进 2 Char"/>
    <w:link w:val="26"/>
    <w:rsid w:val="00FF71E6"/>
    <w:rPr>
      <w:lang w:val="x-none" w:eastAsia="x-none"/>
    </w:rPr>
  </w:style>
  <w:style w:type="table" w:styleId="12">
    <w:name w:val="Table Classic 1"/>
    <w:basedOn w:val="afc"/>
    <w:rsid w:val="004A5F7E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f7">
    <w:name w:val="annotation reference"/>
    <w:rsid w:val="00F74B18"/>
    <w:rPr>
      <w:sz w:val="21"/>
      <w:szCs w:val="21"/>
    </w:rPr>
  </w:style>
  <w:style w:type="paragraph" w:styleId="affffff8">
    <w:name w:val="annotation text"/>
    <w:basedOn w:val="afa"/>
    <w:link w:val="Char2"/>
    <w:rsid w:val="00F74B18"/>
    <w:pPr>
      <w:jc w:val="left"/>
    </w:pPr>
  </w:style>
  <w:style w:type="character" w:customStyle="1" w:styleId="Char2">
    <w:name w:val="批注文字 Char"/>
    <w:link w:val="affffff8"/>
    <w:rsid w:val="00F74B18"/>
    <w:rPr>
      <w:kern w:val="2"/>
      <w:sz w:val="21"/>
      <w:szCs w:val="24"/>
    </w:rPr>
  </w:style>
  <w:style w:type="paragraph" w:styleId="affffff9">
    <w:name w:val="annotation subject"/>
    <w:basedOn w:val="affffff8"/>
    <w:next w:val="affffff8"/>
    <w:link w:val="Char3"/>
    <w:rsid w:val="00F74B18"/>
    <w:rPr>
      <w:b/>
      <w:bCs/>
    </w:rPr>
  </w:style>
  <w:style w:type="character" w:customStyle="1" w:styleId="Char3">
    <w:name w:val="批注主题 Char"/>
    <w:link w:val="affffff9"/>
    <w:rsid w:val="00F74B18"/>
    <w:rPr>
      <w:b/>
      <w:bCs/>
      <w:kern w:val="2"/>
      <w:sz w:val="21"/>
      <w:szCs w:val="24"/>
    </w:rPr>
  </w:style>
  <w:style w:type="paragraph" w:styleId="affffffa">
    <w:name w:val="Balloon Text"/>
    <w:basedOn w:val="afa"/>
    <w:link w:val="Char4"/>
    <w:rsid w:val="00F74B18"/>
    <w:rPr>
      <w:sz w:val="18"/>
      <w:szCs w:val="18"/>
    </w:rPr>
  </w:style>
  <w:style w:type="character" w:customStyle="1" w:styleId="Char4">
    <w:name w:val="批注框文本 Char"/>
    <w:link w:val="affffffa"/>
    <w:rsid w:val="00F74B18"/>
    <w:rPr>
      <w:kern w:val="2"/>
      <w:sz w:val="18"/>
      <w:szCs w:val="18"/>
    </w:rPr>
  </w:style>
  <w:style w:type="character" w:styleId="affffffb">
    <w:name w:val="Placeholder Text"/>
    <w:basedOn w:val="afb"/>
    <w:uiPriority w:val="99"/>
    <w:semiHidden/>
    <w:rsid w:val="00976D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495</Words>
  <Characters>2826</Characters>
  <Application>Microsoft Office Word</Application>
  <DocSecurity>0</DocSecurity>
  <Lines>23</Lines>
  <Paragraphs>6</Paragraphs>
  <ScaleCrop>false</ScaleCrop>
  <Company>zle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縀Ǎ</cp:lastModifiedBy>
  <cp:revision>95</cp:revision>
  <cp:lastPrinted>2019-08-05T07:55:00Z</cp:lastPrinted>
  <dcterms:created xsi:type="dcterms:W3CDTF">2019-03-13T03:53:00Z</dcterms:created>
  <dcterms:modified xsi:type="dcterms:W3CDTF">2019-08-05T13:07:00Z</dcterms:modified>
</cp:coreProperties>
</file>