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小知识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outlineLvl w:val="9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baseline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592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二、防腐剂混合使用时各自用量占其最大使用量的比例之和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防腐剂是以保持食品原有品质和营养价值为目的的食品添加剂，它能抑制微生物的生长繁殖，防止食品腐败变质从而延长保质期。《食品安全国家标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准 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品添加剂使用标准》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中不仅规定了我国在食品中允许添加的某一添加剂的种类、使用量或残留量，而且规定了同一功能的防腐剂在混合使用时，各自用量占其最大使用量的比例之和不应超过1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592" w:firstLineChars="200"/>
        <w:rPr>
          <w:rFonts w:hint="eastAsia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三、挥发性盐基氮</w:t>
      </w:r>
    </w:p>
    <w:p>
      <w:pPr>
        <w:spacing w:line="560" w:lineRule="exact"/>
        <w:ind w:firstLine="640"/>
        <w:rPr>
          <w:rFonts w:hint="default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挥发性盐基氮（TVB-N）指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"https://baike.sogou.com/lemma/ShowInnerLink.htm?lemmaId=54321507&amp;ss_c=ssc.citiao.link"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动物性食品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由于酶和细菌的作用，在腐败过程中，使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"https://baike.sogou.com/lemma/ShowInnerLink.htm?lemmaId=7739537&amp;ss_c=ssc.citiao.link"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蛋白质分解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而产生氨以及胺类等碱性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"https://baike.sogou.com/lemma/ShowInnerLink.htm?lemmaId=76379454&amp;ss_c=ssc.citiao.link"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含氮物质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。此类物质具有挥发性，其含量越高，表明氨基酸被破坏的越多，特别是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instrText xml:space="preserve"> HYPERLINK "https://baike.sogou.com/lemma/ShowInnerLink.htm?lemmaId=428113&amp;ss_c=ssc.citiao.link" \t "https://baike.sogou.com/_blank" </w:instrTex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separate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蛋氨酸</w:t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fldChar w:fldCharType="end"/>
      </w:r>
      <w:r>
        <w:rPr>
          <w:rFonts w:hint="default" w:ascii="仿宋_GB2312" w:hAnsi="宋体" w:eastAsia="仿宋_GB2312" w:cs="仿宋_GB2312"/>
          <w:kern w:val="0"/>
          <w:sz w:val="32"/>
          <w:szCs w:val="32"/>
        </w:rPr>
        <w:t>和酪氨酸，因此营养价值大受影响。</w:t>
      </w:r>
    </w:p>
    <w:p>
      <w:pPr>
        <w:spacing w:line="600" w:lineRule="exact"/>
        <w:ind w:firstLine="592" w:firstLineChars="200"/>
        <w:rPr>
          <w:rFonts w:hint="eastAsia" w:eastAsia="黑体"/>
          <w:spacing w:val="-12"/>
          <w:sz w:val="32"/>
          <w:szCs w:val="32"/>
          <w:lang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四、铜绿假单胞菌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本菌是一种常见的条件</w:t>
      </w:r>
      <w:bookmarkStart w:id="0" w:name="_GoBack"/>
      <w:bookmarkEnd w:id="0"/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致病菌，属于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非发酵革兰氏阴性杆菌。本菌普遍存在，而在潮湿环境尤甚。饮用水中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超标可能是由于个别企业</w:t>
      </w:r>
      <w:r>
        <w:rPr>
          <w:rFonts w:hint="eastAsia" w:ascii="仿宋_GB2312" w:eastAsia="仿宋_GB2312"/>
          <w:sz w:val="32"/>
          <w:szCs w:val="32"/>
        </w:rPr>
        <w:t>未按要求严格控制生产加工过程的卫生条件，或者包装容器清洗消毒不到位等有关。</w:t>
      </w:r>
    </w:p>
    <w:p>
      <w:pPr>
        <w:spacing w:line="560" w:lineRule="exact"/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CE6341"/>
    <w:rsid w:val="0D4279C5"/>
    <w:rsid w:val="0D852F3F"/>
    <w:rsid w:val="0E284B04"/>
    <w:rsid w:val="0F8E03D8"/>
    <w:rsid w:val="0FC01C62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BC2306"/>
    <w:rsid w:val="187D413F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7B2998"/>
    <w:rsid w:val="22BF0461"/>
    <w:rsid w:val="22DF1FFB"/>
    <w:rsid w:val="239D0E6B"/>
    <w:rsid w:val="24B573DE"/>
    <w:rsid w:val="25481A61"/>
    <w:rsid w:val="25915938"/>
    <w:rsid w:val="25A92365"/>
    <w:rsid w:val="261F7110"/>
    <w:rsid w:val="26A0668D"/>
    <w:rsid w:val="27332D86"/>
    <w:rsid w:val="27727CA4"/>
    <w:rsid w:val="27F74C72"/>
    <w:rsid w:val="28600ED5"/>
    <w:rsid w:val="28E51ADB"/>
    <w:rsid w:val="290E4770"/>
    <w:rsid w:val="2A066B4A"/>
    <w:rsid w:val="2A0F4184"/>
    <w:rsid w:val="2AB22B74"/>
    <w:rsid w:val="2D7D65C0"/>
    <w:rsid w:val="2EE02088"/>
    <w:rsid w:val="2EEE4150"/>
    <w:rsid w:val="2F9200D3"/>
    <w:rsid w:val="30C52F74"/>
    <w:rsid w:val="31390AFB"/>
    <w:rsid w:val="31727237"/>
    <w:rsid w:val="31E4442C"/>
    <w:rsid w:val="31F75EEE"/>
    <w:rsid w:val="320944EF"/>
    <w:rsid w:val="32671426"/>
    <w:rsid w:val="32B12BD0"/>
    <w:rsid w:val="36731FE9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F2A0A"/>
    <w:rsid w:val="3AA9213C"/>
    <w:rsid w:val="3B6949B8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2400E64"/>
    <w:rsid w:val="425665EF"/>
    <w:rsid w:val="426A0D65"/>
    <w:rsid w:val="44F63D12"/>
    <w:rsid w:val="45B97969"/>
    <w:rsid w:val="47492C28"/>
    <w:rsid w:val="494214A7"/>
    <w:rsid w:val="4B5049B4"/>
    <w:rsid w:val="4BC137FA"/>
    <w:rsid w:val="4C297156"/>
    <w:rsid w:val="4CCB074B"/>
    <w:rsid w:val="4D8A2EE5"/>
    <w:rsid w:val="4D9B4661"/>
    <w:rsid w:val="4E0B1BC2"/>
    <w:rsid w:val="4EED2BC8"/>
    <w:rsid w:val="4F932387"/>
    <w:rsid w:val="4FAB5F46"/>
    <w:rsid w:val="50163F73"/>
    <w:rsid w:val="50C17233"/>
    <w:rsid w:val="51896A13"/>
    <w:rsid w:val="52941F38"/>
    <w:rsid w:val="5473169E"/>
    <w:rsid w:val="554D75AB"/>
    <w:rsid w:val="55BE0029"/>
    <w:rsid w:val="566F178F"/>
    <w:rsid w:val="58C52A1E"/>
    <w:rsid w:val="591702CA"/>
    <w:rsid w:val="59203A01"/>
    <w:rsid w:val="5AF17BBB"/>
    <w:rsid w:val="5B7936AC"/>
    <w:rsid w:val="5BDC6E44"/>
    <w:rsid w:val="5C6258A4"/>
    <w:rsid w:val="5E82604C"/>
    <w:rsid w:val="5EB3567B"/>
    <w:rsid w:val="5FB4017C"/>
    <w:rsid w:val="62106968"/>
    <w:rsid w:val="62733EE5"/>
    <w:rsid w:val="62A23EF9"/>
    <w:rsid w:val="62E64A8D"/>
    <w:rsid w:val="645F7C77"/>
    <w:rsid w:val="67C1146A"/>
    <w:rsid w:val="67DF1954"/>
    <w:rsid w:val="67E22ABE"/>
    <w:rsid w:val="681A5C55"/>
    <w:rsid w:val="686B67ED"/>
    <w:rsid w:val="6B0A631F"/>
    <w:rsid w:val="6B2F57E8"/>
    <w:rsid w:val="6C2A5933"/>
    <w:rsid w:val="6C532497"/>
    <w:rsid w:val="6C6A3D48"/>
    <w:rsid w:val="70433045"/>
    <w:rsid w:val="71236AF0"/>
    <w:rsid w:val="72C44654"/>
    <w:rsid w:val="731C59A6"/>
    <w:rsid w:val="740B7597"/>
    <w:rsid w:val="75A57FA1"/>
    <w:rsid w:val="76077A0F"/>
    <w:rsid w:val="76C43BAF"/>
    <w:rsid w:val="77450FC0"/>
    <w:rsid w:val="78516857"/>
    <w:rsid w:val="787917F5"/>
    <w:rsid w:val="79425C88"/>
    <w:rsid w:val="79E41CD7"/>
    <w:rsid w:val="7A27777B"/>
    <w:rsid w:val="7B5D2F26"/>
    <w:rsid w:val="7B7721FC"/>
    <w:rsid w:val="7C833972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escription"/>
    <w:basedOn w:val="10"/>
    <w:qFormat/>
    <w:uiPriority w:val="0"/>
  </w:style>
  <w:style w:type="character" w:customStyle="1" w:styleId="20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7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JSFDA</cp:lastModifiedBy>
  <cp:lastPrinted>2019-01-28T02:50:00Z</cp:lastPrinted>
  <dcterms:modified xsi:type="dcterms:W3CDTF">2019-08-12T02:05:43Z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6</vt:lpwstr>
  </property>
</Properties>
</file>