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CD" w:rsidRPr="00ED5565" w:rsidRDefault="003030CD" w:rsidP="003030CD">
      <w:pPr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附件1</w:t>
      </w:r>
    </w:p>
    <w:p w:rsidR="003030CD" w:rsidRPr="00FD2918" w:rsidRDefault="003030CD" w:rsidP="003030CD">
      <w:pPr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FD2918">
        <w:rPr>
          <w:rFonts w:ascii="方正小标宋简体" w:eastAsia="方正小标宋简体" w:hAnsi="仿宋" w:hint="eastAsia"/>
          <w:b/>
          <w:bCs/>
          <w:sz w:val="44"/>
          <w:szCs w:val="44"/>
        </w:rPr>
        <w:t>本次检验项目</w:t>
      </w:r>
    </w:p>
    <w:p w:rsidR="00FD2918" w:rsidRDefault="00FD2918" w:rsidP="00FD2918">
      <w:pPr>
        <w:rPr>
          <w:rFonts w:ascii="黑体" w:eastAsia="黑体" w:hAnsi="黑体" w:cs="黑体"/>
          <w:color w:val="000000" w:themeColor="text1"/>
          <w:sz w:val="30"/>
          <w:szCs w:val="30"/>
        </w:rPr>
      </w:pPr>
    </w:p>
    <w:p w:rsidR="006C5972" w:rsidRPr="00350DAB" w:rsidRDefault="00906CB5" w:rsidP="006C5972">
      <w:pPr>
        <w:spacing w:line="640" w:lineRule="exact"/>
        <w:ind w:firstLineChars="200" w:firstLine="600"/>
        <w:rPr>
          <w:rFonts w:ascii="仿宋" w:eastAsia="仿宋" w:hAnsi="仿宋"/>
          <w:b/>
          <w:sz w:val="32"/>
          <w:szCs w:val="32"/>
        </w:rPr>
      </w:pPr>
      <w:r w:rsidRPr="00F77C1F">
        <w:rPr>
          <w:rFonts w:ascii="黑体" w:eastAsia="黑体" w:hAnsi="黑体" w:cs="黑体" w:hint="eastAsia"/>
          <w:color w:val="FF0000"/>
          <w:sz w:val="30"/>
          <w:szCs w:val="30"/>
        </w:rPr>
        <w:t xml:space="preserve"> </w:t>
      </w:r>
      <w:r w:rsidRPr="00697138">
        <w:rPr>
          <w:rFonts w:ascii="黑体" w:eastAsia="黑体" w:hAnsi="黑体" w:cs="黑体" w:hint="eastAsia"/>
          <w:b/>
          <w:color w:val="000000" w:themeColor="text1"/>
          <w:sz w:val="30"/>
          <w:szCs w:val="30"/>
        </w:rPr>
        <w:t xml:space="preserve"> </w:t>
      </w:r>
      <w:r w:rsidR="009C6322" w:rsidRPr="00697138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一、</w:t>
      </w:r>
      <w:r w:rsidR="006C5972" w:rsidRPr="00350DAB">
        <w:rPr>
          <w:rFonts w:ascii="仿宋" w:eastAsia="仿宋" w:hAnsi="仿宋" w:hint="eastAsia"/>
          <w:b/>
          <w:sz w:val="32"/>
          <w:szCs w:val="32"/>
        </w:rPr>
        <w:t>糕点</w:t>
      </w:r>
    </w:p>
    <w:p w:rsidR="006C5972" w:rsidRPr="00ED5565" w:rsidRDefault="006C5972" w:rsidP="006C5972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（一）抽检依据</w:t>
      </w:r>
    </w:p>
    <w:p w:rsidR="006C5972" w:rsidRPr="00ED5565" w:rsidRDefault="006C5972" w:rsidP="006C5972">
      <w:pPr>
        <w:widowControl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抽检依据为《食品安全国家标准食品添加剂使用标准》（</w:t>
      </w:r>
      <w:r w:rsidRPr="00ED5565">
        <w:rPr>
          <w:rFonts w:ascii="仿宋" w:eastAsia="仿宋" w:hAnsi="仿宋" w:cs="Times New Roman"/>
          <w:sz w:val="32"/>
          <w:szCs w:val="32"/>
        </w:rPr>
        <w:t>GB 2760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2014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）、《食品安全国家标准食品中污染物限量》（</w:t>
      </w:r>
      <w:r w:rsidRPr="00ED5565">
        <w:rPr>
          <w:rFonts w:ascii="仿宋" w:eastAsia="仿宋" w:hAnsi="仿宋" w:cs="Times New Roman"/>
          <w:sz w:val="32"/>
          <w:szCs w:val="32"/>
        </w:rPr>
        <w:t>GB 2762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）、《食品安全国家标准食品中致病菌限量》（</w:t>
      </w:r>
      <w:r w:rsidRPr="00ED5565">
        <w:rPr>
          <w:rFonts w:ascii="仿宋" w:eastAsia="仿宋" w:hAnsi="仿宋" w:cs="Times New Roman"/>
          <w:sz w:val="32"/>
          <w:szCs w:val="32"/>
        </w:rPr>
        <w:t>GB 29921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2013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）、《食品安全国家标准糕点、面包》（</w:t>
      </w:r>
      <w:r w:rsidRPr="00ED5565">
        <w:rPr>
          <w:rFonts w:ascii="仿宋" w:eastAsia="仿宋" w:hAnsi="仿宋" w:cs="Times New Roman"/>
          <w:sz w:val="32"/>
          <w:szCs w:val="32"/>
        </w:rPr>
        <w:t>GB 7099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2015</w:t>
      </w:r>
      <w:r w:rsidRPr="00ED5565">
        <w:rPr>
          <w:rFonts w:ascii="仿宋" w:eastAsia="仿宋" w:hAnsi="仿宋" w:cs="Times New Roman" w:hint="eastAsia"/>
          <w:sz w:val="32"/>
          <w:szCs w:val="32"/>
        </w:rPr>
        <w:t>）等标准及产品明示标准和指标的要求。</w:t>
      </w:r>
    </w:p>
    <w:p w:rsidR="006C5972" w:rsidRPr="00ED5565" w:rsidRDefault="006C5972" w:rsidP="006C5972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（二）检验项目</w:t>
      </w:r>
    </w:p>
    <w:p w:rsidR="006C5972" w:rsidRPr="00ED5565" w:rsidRDefault="006C5972" w:rsidP="006C5972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1</w:t>
      </w:r>
      <w:r w:rsidRPr="00ED5565">
        <w:rPr>
          <w:rFonts w:ascii="仿宋" w:eastAsia="仿宋" w:hAnsi="仿宋" w:cs="Times New Roman"/>
          <w:sz w:val="32"/>
          <w:szCs w:val="32"/>
        </w:rPr>
        <w:t>.</w:t>
      </w:r>
      <w:r w:rsidRPr="00ED5565">
        <w:rPr>
          <w:rFonts w:ascii="仿宋" w:eastAsia="仿宋" w:hAnsi="仿宋" w:cs="Times New Roman" w:hint="eastAsia"/>
          <w:sz w:val="32"/>
          <w:szCs w:val="32"/>
        </w:rPr>
        <w:t>糕点检验项目，包括酸价（以脂肪计）（限配料中添加油脂的食品检测）、过氧化值（以脂肪计）（限配料中添加油脂的食品检测）、铅（以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 w:hint="eastAsia"/>
          <w:sz w:val="32"/>
          <w:szCs w:val="32"/>
        </w:rPr>
        <w:t>计）、富马酸二甲酯、苏丹红</w:t>
      </w:r>
      <w:r w:rsidRPr="00ED5565">
        <w:rPr>
          <w:rFonts w:ascii="仿宋" w:eastAsia="仿宋" w:hAnsi="仿宋" w:cs="宋体" w:hint="eastAsia"/>
          <w:sz w:val="32"/>
          <w:szCs w:val="32"/>
        </w:rPr>
        <w:t>Ⅰ</w:t>
      </w:r>
      <w:r w:rsidRPr="00ED5565">
        <w:rPr>
          <w:rFonts w:ascii="仿宋" w:eastAsia="仿宋" w:hAnsi="仿宋" w:cs="Times New Roman" w:hint="eastAsia"/>
          <w:sz w:val="32"/>
          <w:szCs w:val="32"/>
        </w:rPr>
        <w:t>-</w:t>
      </w:r>
      <w:r w:rsidRPr="00ED5565">
        <w:rPr>
          <w:rFonts w:ascii="仿宋" w:eastAsia="仿宋" w:hAnsi="仿宋" w:cs="宋体" w:hint="eastAsia"/>
          <w:sz w:val="32"/>
          <w:szCs w:val="32"/>
        </w:rPr>
        <w:t>Ⅳ</w:t>
      </w:r>
      <w:r w:rsidRPr="00ED5565">
        <w:rPr>
          <w:rFonts w:ascii="仿宋" w:eastAsia="仿宋" w:hAnsi="仿宋" w:cs="Times New Roman" w:hint="eastAsia"/>
          <w:sz w:val="32"/>
          <w:szCs w:val="32"/>
        </w:rPr>
        <w:t>（仅适用于含蛋黄的食品）、苯甲酸及其钠盐（以苯甲酸计）、山梨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钾盐（以山梨酸计）、糖精钠（以糖精计）、甜蜜素（以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环己基氨基磺酸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计）、安赛蜜、铝的残留量（干样品，以</w:t>
      </w:r>
      <w:r w:rsidRPr="00ED5565">
        <w:rPr>
          <w:rFonts w:ascii="仿宋" w:eastAsia="仿宋" w:hAnsi="仿宋" w:cs="Times New Roman"/>
          <w:sz w:val="32"/>
          <w:szCs w:val="32"/>
        </w:rPr>
        <w:t>Al</w:t>
      </w:r>
      <w:r w:rsidRPr="00ED5565">
        <w:rPr>
          <w:rFonts w:ascii="仿宋" w:eastAsia="仿宋" w:hAnsi="仿宋" w:cs="Times New Roman" w:hint="eastAsia"/>
          <w:sz w:val="32"/>
          <w:szCs w:val="32"/>
        </w:rPr>
        <w:t>计）、丙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钠盐、钙盐（以丙酸计）、脱氢乙酸及其钠盐（以脱氢乙酸计）、纳他霉素、三氯蔗糖、防腐剂混合使用时各自用量占其最大使用量的比例之和、菌落总数（不适用于含有未熟制的发酵配料或新鲜水果蔬菜的食</w:t>
      </w:r>
      <w:r w:rsidRPr="00ED5565">
        <w:rPr>
          <w:rFonts w:ascii="仿宋" w:eastAsia="仿宋" w:hAnsi="仿宋" w:cs="Times New Roman" w:hint="eastAsia"/>
          <w:sz w:val="32"/>
          <w:szCs w:val="32"/>
        </w:rPr>
        <w:lastRenderedPageBreak/>
        <w:t>品）、大肠菌群（不适用于含有未熟制的发酵配料或新鲜水果蔬菜的食品）、金黄色葡萄球菌（仅适用于预包装食品）、沙门氏菌（仅适用于预包装食品）、霉菌（不适用于添加了霉菌成熟干酪的食品）。</w:t>
      </w:r>
    </w:p>
    <w:p w:rsidR="006C5972" w:rsidRPr="00350DAB" w:rsidRDefault="006C5972" w:rsidP="006C5972">
      <w:pPr>
        <w:pStyle w:val="a5"/>
        <w:spacing w:line="600" w:lineRule="exact"/>
        <w:ind w:leftChars="67" w:left="141" w:right="142" w:firstLineChars="250" w:firstLine="80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二、</w:t>
      </w:r>
      <w:r w:rsidRPr="00350DAB">
        <w:rPr>
          <w:rFonts w:ascii="仿宋" w:eastAsia="仿宋" w:hAnsi="仿宋" w:cs="Times New Roman" w:hint="eastAsia"/>
          <w:b/>
          <w:sz w:val="32"/>
          <w:szCs w:val="32"/>
        </w:rPr>
        <w:t>茶叶及相关制品</w:t>
      </w:r>
    </w:p>
    <w:p w:rsidR="006C5972" w:rsidRPr="00ED5565" w:rsidRDefault="006C5972" w:rsidP="006C5972">
      <w:pPr>
        <w:pStyle w:val="a5"/>
        <w:spacing w:line="600" w:lineRule="exact"/>
        <w:ind w:leftChars="67" w:left="141" w:right="142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（一）抽检依据</w:t>
      </w:r>
    </w:p>
    <w:p w:rsidR="006C5972" w:rsidRPr="00ED5565" w:rsidRDefault="006C5972" w:rsidP="006C5972">
      <w:pPr>
        <w:widowControl/>
        <w:spacing w:line="600" w:lineRule="exact"/>
        <w:ind w:leftChars="67" w:left="141" w:right="142"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抽检依据为《食品安全国家标准食品中污染物限量》（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GB 2762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—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2012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，样品生产日期在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年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9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月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17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日之前）、《食品安全国家标准食品中污染物限量》〔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GB 2762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—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，样品生产日期在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年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9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月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17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日（含）之后〕、《食品安全国家标准食品中农药最大残留限量》（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GB 2763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—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2014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，样品生产日期在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年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6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月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18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日之前）、《食品安全国家标准食品中农药最大残留限量》〔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GB 2763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—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2016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，样品生产日期在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年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6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月</w:t>
      </w:r>
      <w:r w:rsidRPr="00ED5565">
        <w:rPr>
          <w:rFonts w:ascii="仿宋" w:eastAsia="仿宋" w:hAnsi="仿宋" w:cs="Times New Roman"/>
          <w:color w:val="000000"/>
          <w:kern w:val="0"/>
          <w:sz w:val="32"/>
          <w:szCs w:val="32"/>
        </w:rPr>
        <w:t>18</w:t>
      </w:r>
      <w:r w:rsidRPr="00ED55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日（含）之后〕等标准及产品明示标准和指标的要求。</w:t>
      </w:r>
    </w:p>
    <w:p w:rsidR="006C5972" w:rsidRPr="00ED5565" w:rsidRDefault="006C5972" w:rsidP="006C5972">
      <w:pPr>
        <w:pStyle w:val="a5"/>
        <w:spacing w:line="600" w:lineRule="exact"/>
        <w:ind w:leftChars="67" w:left="141" w:right="142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（二）检验项目</w:t>
      </w:r>
    </w:p>
    <w:p w:rsidR="006C5972" w:rsidRPr="00ED5565" w:rsidRDefault="006C5972" w:rsidP="006C5972">
      <w:pPr>
        <w:pStyle w:val="a5"/>
        <w:spacing w:line="600" w:lineRule="exact"/>
        <w:ind w:leftChars="67" w:left="141" w:right="142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1.</w:t>
      </w:r>
      <w:r w:rsidRPr="00ED5565">
        <w:rPr>
          <w:rFonts w:ascii="仿宋" w:eastAsia="仿宋" w:hAnsi="仿宋" w:cs="Times New Roman" w:hint="eastAsia"/>
          <w:sz w:val="32"/>
          <w:szCs w:val="32"/>
        </w:rPr>
        <w:t>绿茶、红茶、乌龙茶、黄茶、白茶、黑茶、花茶、袋泡茶、紧压茶检验项目，包括铅（以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 w:hint="eastAsia"/>
          <w:sz w:val="32"/>
          <w:szCs w:val="32"/>
        </w:rPr>
        <w:t>计）、苯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醚甲环唑、吡虫啉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、草甘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膦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、除虫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脲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、哒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螨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灵、多菌灵、甲氰菊酯、联苯菊酯、硫丹、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氯氟氰菊酯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和高效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氯氟氰菊酯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、氯氰菊酯和高效氯氰菊酯、灭多威、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噻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虫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嗪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噻嗪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酮、杀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螟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丹、溴氰菊酯、滴滴涕、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吡蚜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酮、敌百虫、甲拌磷、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克百</w:t>
      </w:r>
      <w:r w:rsidRPr="00ED5565">
        <w:rPr>
          <w:rFonts w:ascii="仿宋" w:eastAsia="仿宋" w:hAnsi="仿宋" w:cs="Times New Roman" w:hint="eastAsia"/>
          <w:sz w:val="32"/>
          <w:szCs w:val="32"/>
        </w:rPr>
        <w:lastRenderedPageBreak/>
        <w:t>威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、氯唑磷、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灭线磷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、水胺硫磷、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特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丁硫磷、氧乐果、氰戊菊酯和</w:t>
      </w:r>
      <w:r w:rsidRPr="00ED5565">
        <w:rPr>
          <w:rFonts w:ascii="仿宋" w:eastAsia="仿宋" w:hAnsi="仿宋" w:cs="Times New Roman"/>
          <w:sz w:val="32"/>
          <w:szCs w:val="32"/>
        </w:rPr>
        <w:t>S-</w:t>
      </w:r>
      <w:r w:rsidRPr="00ED5565">
        <w:rPr>
          <w:rFonts w:ascii="仿宋" w:eastAsia="仿宋" w:hAnsi="仿宋" w:cs="Times New Roman" w:hint="eastAsia"/>
          <w:sz w:val="32"/>
          <w:szCs w:val="32"/>
        </w:rPr>
        <w:t>氰戊菊酯、三氯杀螨醇、甲胺磷、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啶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虫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脒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C5972" w:rsidRPr="00ED5565" w:rsidRDefault="006C5972" w:rsidP="006C5972">
      <w:pPr>
        <w:pStyle w:val="a5"/>
        <w:spacing w:line="600" w:lineRule="exact"/>
        <w:ind w:leftChars="67" w:left="141" w:right="142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2.</w:t>
      </w:r>
      <w:r w:rsidRPr="00ED5565">
        <w:rPr>
          <w:rFonts w:ascii="仿宋" w:eastAsia="仿宋" w:hAnsi="仿宋" w:cs="Times New Roman" w:hint="eastAsia"/>
          <w:sz w:val="32"/>
          <w:szCs w:val="32"/>
        </w:rPr>
        <w:t>黑砖茶、花砖茶、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茯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砖茶、康砖茶、金尖茶、青砖茶、米砖茶等检验项目，包括铅（以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 w:hint="eastAsia"/>
          <w:sz w:val="32"/>
          <w:szCs w:val="32"/>
        </w:rPr>
        <w:t>计）、苯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醚甲环唑、吡虫啉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、草甘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膦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、除虫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脲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、哒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螨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灵、多菌灵、甲氰菊酯、联苯菊酯、硫丹、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氯氟氰菊酯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和高效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氯氟氰菊酯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、氯氰菊酯和高效氯氰菊酯、灭多威、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噻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虫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嗪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噻嗪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酮、杀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螟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丹、溴氰菊酯、滴滴涕、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吡蚜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酮、敌百虫、甲拌磷、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克百威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、氯唑磷、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灭线磷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、水胺硫磷、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特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丁硫磷、氧乐果、氰戊菊酯和</w:t>
      </w:r>
      <w:r w:rsidRPr="00ED5565">
        <w:rPr>
          <w:rFonts w:ascii="仿宋" w:eastAsia="仿宋" w:hAnsi="仿宋" w:cs="Times New Roman"/>
          <w:sz w:val="32"/>
          <w:szCs w:val="32"/>
        </w:rPr>
        <w:t>S-</w:t>
      </w:r>
      <w:r w:rsidRPr="00ED5565">
        <w:rPr>
          <w:rFonts w:ascii="仿宋" w:eastAsia="仿宋" w:hAnsi="仿宋" w:cs="Times New Roman" w:hint="eastAsia"/>
          <w:sz w:val="32"/>
          <w:szCs w:val="32"/>
        </w:rPr>
        <w:t>氰戊菊酯、三氯杀螨醇、甲胺磷、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啶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虫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脒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C5972" w:rsidRPr="00ED5565" w:rsidRDefault="006C5972" w:rsidP="006C5972">
      <w:pPr>
        <w:spacing w:line="600" w:lineRule="exact"/>
        <w:ind w:leftChars="67" w:left="141" w:right="142"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3.</w:t>
      </w:r>
      <w:r w:rsidRPr="00ED5565">
        <w:rPr>
          <w:rFonts w:ascii="仿宋" w:eastAsia="仿宋" w:hAnsi="仿宋" w:cs="Times New Roman" w:hint="eastAsia"/>
          <w:sz w:val="32"/>
          <w:szCs w:val="32"/>
        </w:rPr>
        <w:t>速溶茶类、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其它含茶制品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检验项目，包括铅（以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 w:hint="eastAsia"/>
          <w:sz w:val="32"/>
          <w:szCs w:val="32"/>
        </w:rPr>
        <w:t>计）、六六六、滴滴涕、乙酰甲胺磷、杀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螟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硫磷、菌落总数、大肠菌群。</w:t>
      </w:r>
    </w:p>
    <w:p w:rsidR="006C5972" w:rsidRPr="00ED5565" w:rsidRDefault="006C5972" w:rsidP="006C5972">
      <w:pPr>
        <w:spacing w:line="600" w:lineRule="exact"/>
        <w:ind w:leftChars="67" w:left="141" w:right="142"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ED5565">
        <w:rPr>
          <w:rFonts w:ascii="仿宋" w:eastAsia="仿宋" w:hAnsi="仿宋" w:cs="Times New Roman"/>
          <w:kern w:val="0"/>
          <w:sz w:val="32"/>
          <w:szCs w:val="32"/>
        </w:rPr>
        <w:t>4.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代用茶检验项目，包括铅（以</w:t>
      </w:r>
      <w:proofErr w:type="spellStart"/>
      <w:r w:rsidRPr="00ED5565">
        <w:rPr>
          <w:rFonts w:ascii="仿宋" w:eastAsia="仿宋" w:hAnsi="仿宋" w:cs="Times New Roman"/>
          <w:kern w:val="0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计）、二氧化硫、敌敌畏、乐果、六六六总量、滴滴涕总量。</w:t>
      </w:r>
    </w:p>
    <w:p w:rsidR="006C5972" w:rsidRPr="00350DAB" w:rsidRDefault="006C5972" w:rsidP="006C5972">
      <w:pPr>
        <w:spacing w:line="600" w:lineRule="exact"/>
        <w:ind w:firstLineChars="200" w:firstLine="640"/>
        <w:rPr>
          <w:rFonts w:ascii="仿宋" w:eastAsia="仿宋" w:hAnsi="仿宋" w:cs="Times New Roman"/>
          <w:b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三、</w:t>
      </w:r>
      <w:r w:rsidRPr="00350DAB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蛋制品</w:t>
      </w:r>
    </w:p>
    <w:p w:rsidR="006C5972" w:rsidRPr="00350DAB" w:rsidRDefault="006C5972" w:rsidP="006C5972">
      <w:pPr>
        <w:spacing w:line="6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50DAB">
        <w:rPr>
          <w:rFonts w:ascii="仿宋" w:eastAsia="仿宋" w:hAnsi="仿宋" w:hint="eastAsia"/>
          <w:color w:val="000000" w:themeColor="text1"/>
          <w:sz w:val="32"/>
          <w:szCs w:val="32"/>
        </w:rPr>
        <w:t>（一）抽检依据</w:t>
      </w:r>
    </w:p>
    <w:p w:rsidR="006C5972" w:rsidRPr="00ED5565" w:rsidRDefault="006C5972" w:rsidP="006C5972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抽检依据《食品安全国家标准 食品添加剂使用标准》（</w:t>
      </w:r>
      <w:r w:rsidRPr="00ED5565">
        <w:rPr>
          <w:rFonts w:ascii="仿宋" w:eastAsia="仿宋" w:hAnsi="仿宋" w:cs="Times New Roman"/>
          <w:sz w:val="32"/>
          <w:szCs w:val="32"/>
        </w:rPr>
        <w:t>GB 2760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2014</w:t>
      </w:r>
      <w:r w:rsidRPr="00ED5565">
        <w:rPr>
          <w:rFonts w:ascii="仿宋" w:eastAsia="仿宋" w:hAnsi="仿宋" w:hint="eastAsia"/>
          <w:sz w:val="32"/>
          <w:szCs w:val="32"/>
        </w:rPr>
        <w:t>）、《食品安全国家标准 食品中污染物限量》（</w:t>
      </w:r>
      <w:r w:rsidRPr="00ED5565">
        <w:rPr>
          <w:rFonts w:ascii="仿宋" w:eastAsia="仿宋" w:hAnsi="仿宋" w:cs="Times New Roman"/>
          <w:sz w:val="32"/>
          <w:szCs w:val="32"/>
        </w:rPr>
        <w:t>GB 2762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2012</w:t>
      </w:r>
      <w:r w:rsidRPr="00ED5565">
        <w:rPr>
          <w:rFonts w:ascii="仿宋" w:eastAsia="仿宋" w:hAnsi="仿宋" w:cs="Times New Roman" w:hint="eastAsia"/>
          <w:sz w:val="32"/>
          <w:szCs w:val="32"/>
        </w:rPr>
        <w:t>，样品生产日期在</w:t>
      </w:r>
      <w:r w:rsidRPr="00ED5565">
        <w:rPr>
          <w:rFonts w:ascii="仿宋" w:eastAsia="仿宋" w:hAnsi="仿宋" w:cs="Times New Roman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sz w:val="32"/>
          <w:szCs w:val="32"/>
        </w:rPr>
        <w:t>年</w:t>
      </w:r>
      <w:r w:rsidRPr="00ED5565">
        <w:rPr>
          <w:rFonts w:ascii="仿宋" w:eastAsia="仿宋" w:hAnsi="仿宋" w:cs="Times New Roman"/>
          <w:sz w:val="32"/>
          <w:szCs w:val="32"/>
        </w:rPr>
        <w:t>9</w:t>
      </w:r>
      <w:r w:rsidRPr="00ED5565">
        <w:rPr>
          <w:rFonts w:ascii="仿宋" w:eastAsia="仿宋" w:hAnsi="仿宋" w:cs="Times New Roman" w:hint="eastAsia"/>
          <w:sz w:val="32"/>
          <w:szCs w:val="32"/>
        </w:rPr>
        <w:t>月</w:t>
      </w:r>
      <w:r w:rsidRPr="00ED5565">
        <w:rPr>
          <w:rFonts w:ascii="仿宋" w:eastAsia="仿宋" w:hAnsi="仿宋" w:cs="Times New Roman"/>
          <w:sz w:val="32"/>
          <w:szCs w:val="32"/>
        </w:rPr>
        <w:t>17</w:t>
      </w:r>
      <w:r w:rsidRPr="00ED5565">
        <w:rPr>
          <w:rFonts w:ascii="仿宋" w:eastAsia="仿宋" w:hAnsi="仿宋" w:cs="Times New Roman" w:hint="eastAsia"/>
          <w:sz w:val="32"/>
          <w:szCs w:val="32"/>
        </w:rPr>
        <w:t>日之前</w:t>
      </w:r>
      <w:r w:rsidRPr="00ED5565">
        <w:rPr>
          <w:rFonts w:ascii="仿宋" w:eastAsia="仿宋" w:hAnsi="仿宋" w:hint="eastAsia"/>
          <w:sz w:val="32"/>
          <w:szCs w:val="32"/>
        </w:rPr>
        <w:t>）、《食品安全国家标准 食品中污染物限量》</w:t>
      </w:r>
      <w:r w:rsidRPr="00ED5565">
        <w:rPr>
          <w:rFonts w:ascii="仿宋" w:eastAsia="仿宋" w:hAnsi="仿宋" w:cs="Times New Roman" w:hint="eastAsia"/>
          <w:sz w:val="32"/>
          <w:szCs w:val="32"/>
        </w:rPr>
        <w:t>〔</w:t>
      </w:r>
      <w:r w:rsidRPr="00ED5565">
        <w:rPr>
          <w:rFonts w:ascii="仿宋" w:eastAsia="仿宋" w:hAnsi="仿宋" w:cs="Times New Roman"/>
          <w:sz w:val="32"/>
          <w:szCs w:val="32"/>
        </w:rPr>
        <w:t>GB 2762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sz w:val="32"/>
          <w:szCs w:val="32"/>
        </w:rPr>
        <w:t>，样品生产日期在</w:t>
      </w:r>
      <w:r w:rsidRPr="00ED5565">
        <w:rPr>
          <w:rFonts w:ascii="仿宋" w:eastAsia="仿宋" w:hAnsi="仿宋" w:cs="Times New Roman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sz w:val="32"/>
          <w:szCs w:val="32"/>
        </w:rPr>
        <w:t>年</w:t>
      </w:r>
      <w:r w:rsidRPr="00ED5565">
        <w:rPr>
          <w:rFonts w:ascii="仿宋" w:eastAsia="仿宋" w:hAnsi="仿宋" w:cs="Times New Roman"/>
          <w:sz w:val="32"/>
          <w:szCs w:val="32"/>
        </w:rPr>
        <w:t>9</w:t>
      </w:r>
      <w:r w:rsidRPr="00ED5565">
        <w:rPr>
          <w:rFonts w:ascii="仿宋" w:eastAsia="仿宋" w:hAnsi="仿宋" w:cs="Times New Roman" w:hint="eastAsia"/>
          <w:sz w:val="32"/>
          <w:szCs w:val="32"/>
        </w:rPr>
        <w:t>月</w:t>
      </w:r>
      <w:r w:rsidRPr="00ED5565">
        <w:rPr>
          <w:rFonts w:ascii="仿宋" w:eastAsia="仿宋" w:hAnsi="仿宋" w:cs="Times New Roman"/>
          <w:sz w:val="32"/>
          <w:szCs w:val="32"/>
        </w:rPr>
        <w:t>17</w:t>
      </w:r>
      <w:r w:rsidRPr="00ED5565">
        <w:rPr>
          <w:rFonts w:ascii="仿宋" w:eastAsia="仿宋" w:hAnsi="仿宋" w:cs="Times New Roman" w:hint="eastAsia"/>
          <w:sz w:val="32"/>
          <w:szCs w:val="32"/>
        </w:rPr>
        <w:t>日（含）之后〕</w:t>
      </w:r>
      <w:r w:rsidRPr="00ED5565">
        <w:rPr>
          <w:rFonts w:ascii="仿宋" w:eastAsia="仿宋" w:hAnsi="仿宋" w:hint="eastAsia"/>
          <w:sz w:val="32"/>
          <w:szCs w:val="32"/>
        </w:rPr>
        <w:t>、《蛋制品卫</w:t>
      </w:r>
      <w:r w:rsidRPr="00ED5565">
        <w:rPr>
          <w:rFonts w:ascii="仿宋" w:eastAsia="仿宋" w:hAnsi="仿宋" w:hint="eastAsia"/>
          <w:sz w:val="32"/>
          <w:szCs w:val="32"/>
        </w:rPr>
        <w:lastRenderedPageBreak/>
        <w:t>生标准》（</w:t>
      </w:r>
      <w:r w:rsidRPr="00ED5565">
        <w:rPr>
          <w:rFonts w:ascii="仿宋" w:eastAsia="仿宋" w:hAnsi="仿宋" w:cs="Times New Roman"/>
          <w:sz w:val="32"/>
          <w:szCs w:val="32"/>
        </w:rPr>
        <w:t>GB 2749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2015</w:t>
      </w:r>
      <w:r w:rsidRPr="00ED5565">
        <w:rPr>
          <w:rFonts w:ascii="仿宋" w:eastAsia="仿宋" w:hAnsi="仿宋" w:hint="eastAsia"/>
          <w:sz w:val="32"/>
          <w:szCs w:val="32"/>
        </w:rPr>
        <w:t>）、《食品安全国家标准 食品中致病菌限量》（</w:t>
      </w:r>
      <w:r w:rsidRPr="00ED5565">
        <w:rPr>
          <w:rFonts w:ascii="仿宋" w:eastAsia="仿宋" w:hAnsi="仿宋" w:cs="Times New Roman"/>
          <w:sz w:val="32"/>
          <w:szCs w:val="32"/>
        </w:rPr>
        <w:t>GB 29921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2013</w:t>
      </w:r>
      <w:r w:rsidRPr="00ED5565">
        <w:rPr>
          <w:rFonts w:ascii="仿宋" w:eastAsia="仿宋" w:hAnsi="仿宋" w:hint="eastAsia"/>
          <w:sz w:val="32"/>
          <w:szCs w:val="32"/>
        </w:rPr>
        <w:t xml:space="preserve">）等标准及产品明示标准和指标的要求。                                                                                                             </w:t>
      </w:r>
    </w:p>
    <w:p w:rsidR="006C5972" w:rsidRPr="00ED5565" w:rsidRDefault="006C5972" w:rsidP="006C5972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（二）检验项目</w:t>
      </w:r>
    </w:p>
    <w:p w:rsidR="006C5972" w:rsidRPr="00ED5565" w:rsidRDefault="006C5972" w:rsidP="006C5972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1.</w:t>
      </w:r>
      <w:r w:rsidRPr="00ED5565">
        <w:rPr>
          <w:rFonts w:ascii="仿宋" w:eastAsia="仿宋" w:hAnsi="仿宋" w:cs="Times New Roman" w:hint="eastAsia"/>
          <w:sz w:val="32"/>
          <w:szCs w:val="32"/>
        </w:rPr>
        <w:t>再制蛋检验项目包括铅（以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 w:hint="eastAsia"/>
          <w:sz w:val="32"/>
          <w:szCs w:val="32"/>
        </w:rPr>
        <w:t>计）、镉（以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Cd</w:t>
      </w:r>
      <w:proofErr w:type="spellEnd"/>
      <w:r w:rsidRPr="00ED5565">
        <w:rPr>
          <w:rFonts w:ascii="仿宋" w:eastAsia="仿宋" w:hAnsi="仿宋" w:cs="Times New Roman" w:hint="eastAsia"/>
          <w:sz w:val="32"/>
          <w:szCs w:val="32"/>
        </w:rPr>
        <w:t>计）、苯甲酸及其钠盐（以苯甲酸计）、山梨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钾盐（以山梨酸计）、</w:t>
      </w:r>
      <w:r w:rsidRPr="00ED5565">
        <w:rPr>
          <w:rFonts w:ascii="仿宋" w:eastAsia="仿宋" w:hAnsi="仿宋"/>
          <w:sz w:val="32"/>
          <w:szCs w:val="32"/>
        </w:rPr>
        <w:t>苏丹红</w:t>
      </w:r>
      <w:r w:rsidRPr="00ED5565">
        <w:rPr>
          <w:rFonts w:ascii="仿宋" w:eastAsia="仿宋" w:hAnsi="仿宋" w:cs="宋体" w:hint="eastAsia"/>
          <w:sz w:val="32"/>
          <w:szCs w:val="32"/>
        </w:rPr>
        <w:t>Ⅰ</w:t>
      </w:r>
      <w:r w:rsidRPr="00ED5565">
        <w:rPr>
          <w:rFonts w:ascii="仿宋" w:eastAsia="仿宋" w:hAnsi="仿宋" w:cs="Times New Roman" w:hint="eastAsia"/>
          <w:sz w:val="32"/>
          <w:szCs w:val="32"/>
        </w:rPr>
        <w:t>（限咸蛋蛋黄）、</w:t>
      </w:r>
      <w:r w:rsidRPr="00ED5565">
        <w:rPr>
          <w:rFonts w:ascii="仿宋" w:eastAsia="仿宋" w:hAnsi="仿宋"/>
          <w:sz w:val="32"/>
          <w:szCs w:val="32"/>
        </w:rPr>
        <w:t>苏丹红</w:t>
      </w:r>
      <w:r w:rsidRPr="00ED5565">
        <w:rPr>
          <w:rFonts w:ascii="仿宋" w:eastAsia="仿宋" w:hAnsi="仿宋" w:cs="宋体" w:hint="eastAsia"/>
          <w:sz w:val="32"/>
          <w:szCs w:val="32"/>
        </w:rPr>
        <w:t>Ⅱ</w:t>
      </w:r>
      <w:r w:rsidRPr="00ED5565">
        <w:rPr>
          <w:rFonts w:ascii="仿宋" w:eastAsia="仿宋" w:hAnsi="仿宋" w:cs="Times New Roman" w:hint="eastAsia"/>
          <w:sz w:val="32"/>
          <w:szCs w:val="32"/>
        </w:rPr>
        <w:t>（限咸蛋蛋黄）、</w:t>
      </w:r>
      <w:r w:rsidRPr="00ED5565">
        <w:rPr>
          <w:rFonts w:ascii="仿宋" w:eastAsia="仿宋" w:hAnsi="仿宋"/>
          <w:sz w:val="32"/>
          <w:szCs w:val="32"/>
        </w:rPr>
        <w:t>苏丹红</w:t>
      </w:r>
      <w:r w:rsidRPr="00ED5565">
        <w:rPr>
          <w:rFonts w:ascii="仿宋" w:eastAsia="仿宋" w:hAnsi="仿宋" w:cs="宋体" w:hint="eastAsia"/>
          <w:sz w:val="32"/>
          <w:szCs w:val="32"/>
        </w:rPr>
        <w:t>Ⅲ</w:t>
      </w:r>
      <w:r w:rsidRPr="00ED5565">
        <w:rPr>
          <w:rFonts w:ascii="仿宋" w:eastAsia="仿宋" w:hAnsi="仿宋" w:cs="Times New Roman" w:hint="eastAsia"/>
          <w:sz w:val="32"/>
          <w:szCs w:val="32"/>
        </w:rPr>
        <w:t>（限咸蛋蛋黄）、</w:t>
      </w:r>
      <w:r w:rsidRPr="00ED5565">
        <w:rPr>
          <w:rFonts w:ascii="仿宋" w:eastAsia="仿宋" w:hAnsi="仿宋"/>
          <w:sz w:val="32"/>
          <w:szCs w:val="32"/>
        </w:rPr>
        <w:t>苏丹红</w:t>
      </w:r>
      <w:r w:rsidRPr="00ED5565">
        <w:rPr>
          <w:rFonts w:ascii="仿宋" w:eastAsia="仿宋" w:hAnsi="仿宋" w:cs="宋体" w:hint="eastAsia"/>
          <w:sz w:val="32"/>
          <w:szCs w:val="32"/>
        </w:rPr>
        <w:t>Ⅳ</w:t>
      </w:r>
      <w:r w:rsidRPr="00ED5565">
        <w:rPr>
          <w:rFonts w:ascii="仿宋" w:eastAsia="仿宋" w:hAnsi="仿宋" w:cs="Times New Roman" w:hint="eastAsia"/>
          <w:sz w:val="32"/>
          <w:szCs w:val="32"/>
        </w:rPr>
        <w:t>（限咸蛋蛋黄）、菌落总数〔限</w:t>
      </w:r>
      <w:r w:rsidRPr="00ED5565">
        <w:rPr>
          <w:rFonts w:ascii="仿宋" w:eastAsia="仿宋" w:hAnsi="仿宋" w:cs="Times New Roman"/>
          <w:sz w:val="32"/>
          <w:szCs w:val="32"/>
        </w:rPr>
        <w:t xml:space="preserve">2016 </w:t>
      </w:r>
      <w:r w:rsidRPr="00ED5565">
        <w:rPr>
          <w:rFonts w:ascii="仿宋" w:eastAsia="仿宋" w:hAnsi="仿宋" w:cs="Times New Roman" w:hint="eastAsia"/>
          <w:sz w:val="32"/>
          <w:szCs w:val="32"/>
        </w:rPr>
        <w:t>年</w:t>
      </w:r>
      <w:r w:rsidRPr="00ED5565">
        <w:rPr>
          <w:rFonts w:ascii="仿宋" w:eastAsia="仿宋" w:hAnsi="仿宋" w:cs="Times New Roman"/>
          <w:sz w:val="32"/>
          <w:szCs w:val="32"/>
        </w:rPr>
        <w:t xml:space="preserve"> 11 </w:t>
      </w:r>
      <w:r w:rsidRPr="00ED5565">
        <w:rPr>
          <w:rFonts w:ascii="仿宋" w:eastAsia="仿宋" w:hAnsi="仿宋" w:cs="Times New Roman" w:hint="eastAsia"/>
          <w:sz w:val="32"/>
          <w:szCs w:val="32"/>
        </w:rPr>
        <w:t>月</w:t>
      </w:r>
      <w:r w:rsidRPr="00ED5565">
        <w:rPr>
          <w:rFonts w:ascii="仿宋" w:eastAsia="仿宋" w:hAnsi="仿宋" w:cs="Times New Roman"/>
          <w:sz w:val="32"/>
          <w:szCs w:val="32"/>
        </w:rPr>
        <w:t xml:space="preserve"> 13</w:t>
      </w:r>
      <w:r w:rsidRPr="00ED5565">
        <w:rPr>
          <w:rFonts w:ascii="仿宋" w:eastAsia="仿宋" w:hAnsi="仿宋" w:cs="Times New Roman" w:hint="eastAsia"/>
          <w:sz w:val="32"/>
          <w:szCs w:val="32"/>
        </w:rPr>
        <w:t>日（含）之后生产的即食再制蛋制品（不含糟蛋）〕、大肠菌群〔限</w:t>
      </w:r>
      <w:r w:rsidRPr="00ED5565">
        <w:rPr>
          <w:rFonts w:ascii="仿宋" w:eastAsia="仿宋" w:hAnsi="仿宋" w:cs="Times New Roman"/>
          <w:sz w:val="32"/>
          <w:szCs w:val="32"/>
        </w:rPr>
        <w:t xml:space="preserve">2016 </w:t>
      </w:r>
      <w:r w:rsidRPr="00ED5565">
        <w:rPr>
          <w:rFonts w:ascii="仿宋" w:eastAsia="仿宋" w:hAnsi="仿宋" w:cs="Times New Roman" w:hint="eastAsia"/>
          <w:sz w:val="32"/>
          <w:szCs w:val="32"/>
        </w:rPr>
        <w:t>年</w:t>
      </w:r>
      <w:r w:rsidRPr="00ED5565">
        <w:rPr>
          <w:rFonts w:ascii="仿宋" w:eastAsia="仿宋" w:hAnsi="仿宋" w:cs="Times New Roman"/>
          <w:sz w:val="32"/>
          <w:szCs w:val="32"/>
        </w:rPr>
        <w:t xml:space="preserve"> 11 </w:t>
      </w:r>
      <w:r w:rsidRPr="00ED5565">
        <w:rPr>
          <w:rFonts w:ascii="仿宋" w:eastAsia="仿宋" w:hAnsi="仿宋" w:cs="Times New Roman" w:hint="eastAsia"/>
          <w:sz w:val="32"/>
          <w:szCs w:val="32"/>
        </w:rPr>
        <w:t>月</w:t>
      </w:r>
      <w:r w:rsidRPr="00ED5565">
        <w:rPr>
          <w:rFonts w:ascii="仿宋" w:eastAsia="仿宋" w:hAnsi="仿宋" w:cs="Times New Roman"/>
          <w:sz w:val="32"/>
          <w:szCs w:val="32"/>
        </w:rPr>
        <w:t xml:space="preserve"> 13</w:t>
      </w:r>
      <w:r w:rsidRPr="00ED5565">
        <w:rPr>
          <w:rFonts w:ascii="仿宋" w:eastAsia="仿宋" w:hAnsi="仿宋" w:cs="Times New Roman" w:hint="eastAsia"/>
          <w:sz w:val="32"/>
          <w:szCs w:val="32"/>
        </w:rPr>
        <w:t>日（含）之后生产的即食再制蛋制品〕、商业无菌（限罐头加工工艺）、沙门氏菌（限即食类预包装食品）。</w:t>
      </w:r>
    </w:p>
    <w:p w:rsidR="006C5972" w:rsidRPr="00ED5565" w:rsidRDefault="006C5972" w:rsidP="006C5972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2.</w:t>
      </w:r>
      <w:r w:rsidRPr="00ED5565">
        <w:rPr>
          <w:rFonts w:ascii="仿宋" w:eastAsia="仿宋" w:hAnsi="仿宋" w:cs="Times New Roman" w:hint="eastAsia"/>
          <w:sz w:val="32"/>
          <w:szCs w:val="32"/>
        </w:rPr>
        <w:t>其他类检验项目包括铅（以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 w:hint="eastAsia"/>
          <w:sz w:val="32"/>
          <w:szCs w:val="32"/>
        </w:rPr>
        <w:t>计）、镉（以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Cd</w:t>
      </w:r>
      <w:proofErr w:type="spellEnd"/>
      <w:r w:rsidRPr="00ED5565">
        <w:rPr>
          <w:rFonts w:ascii="仿宋" w:eastAsia="仿宋" w:hAnsi="仿宋" w:cs="Times New Roman" w:hint="eastAsia"/>
          <w:sz w:val="32"/>
          <w:szCs w:val="32"/>
        </w:rPr>
        <w:t>计）、苯甲酸及其钠盐（以苯甲酸计）、山梨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钾盐（以山梨酸计）、苏丹红</w:t>
      </w:r>
      <w:r w:rsidRPr="00ED5565">
        <w:rPr>
          <w:rFonts w:ascii="仿宋" w:eastAsia="仿宋" w:hAnsi="仿宋" w:cs="宋体" w:hint="eastAsia"/>
          <w:sz w:val="32"/>
          <w:szCs w:val="32"/>
        </w:rPr>
        <w:t>Ⅰ</w:t>
      </w:r>
      <w:r w:rsidRPr="00ED5565">
        <w:rPr>
          <w:rFonts w:ascii="仿宋" w:eastAsia="仿宋" w:hAnsi="仿宋" w:cs="Times New Roman" w:hint="eastAsia"/>
          <w:sz w:val="32"/>
          <w:szCs w:val="32"/>
        </w:rPr>
        <w:t>（限咸蛋蛋黄）、苏丹</w:t>
      </w:r>
      <w:r w:rsidRPr="00ED5565">
        <w:rPr>
          <w:rFonts w:ascii="仿宋" w:eastAsia="仿宋" w:hAnsi="仿宋"/>
          <w:sz w:val="32"/>
          <w:szCs w:val="32"/>
        </w:rPr>
        <w:t>红</w:t>
      </w:r>
      <w:r w:rsidRPr="00ED5565">
        <w:rPr>
          <w:rFonts w:ascii="仿宋" w:eastAsia="仿宋" w:hAnsi="仿宋" w:cs="宋体" w:hint="eastAsia"/>
          <w:sz w:val="32"/>
          <w:szCs w:val="32"/>
        </w:rPr>
        <w:t>Ⅱ</w:t>
      </w:r>
      <w:r w:rsidRPr="00ED5565">
        <w:rPr>
          <w:rFonts w:ascii="仿宋" w:eastAsia="仿宋" w:hAnsi="仿宋" w:cs="Times New Roman" w:hint="eastAsia"/>
          <w:sz w:val="32"/>
          <w:szCs w:val="32"/>
        </w:rPr>
        <w:t>（限咸蛋蛋黄）、</w:t>
      </w:r>
      <w:r w:rsidRPr="00ED5565">
        <w:rPr>
          <w:rFonts w:ascii="仿宋" w:eastAsia="仿宋" w:hAnsi="仿宋"/>
          <w:sz w:val="32"/>
          <w:szCs w:val="32"/>
        </w:rPr>
        <w:t>苏丹红</w:t>
      </w:r>
      <w:r w:rsidRPr="00ED5565">
        <w:rPr>
          <w:rFonts w:ascii="仿宋" w:eastAsia="仿宋" w:hAnsi="仿宋" w:cs="宋体" w:hint="eastAsia"/>
          <w:sz w:val="32"/>
          <w:szCs w:val="32"/>
        </w:rPr>
        <w:t>Ⅲ</w:t>
      </w:r>
      <w:r w:rsidRPr="00ED5565">
        <w:rPr>
          <w:rFonts w:ascii="仿宋" w:eastAsia="仿宋" w:hAnsi="仿宋" w:cs="Times New Roman" w:hint="eastAsia"/>
          <w:sz w:val="32"/>
          <w:szCs w:val="32"/>
        </w:rPr>
        <w:t>（限咸蛋蛋黄）、</w:t>
      </w:r>
      <w:r w:rsidRPr="00ED5565">
        <w:rPr>
          <w:rFonts w:ascii="仿宋" w:eastAsia="仿宋" w:hAnsi="仿宋"/>
          <w:sz w:val="32"/>
          <w:szCs w:val="32"/>
        </w:rPr>
        <w:t>苏丹红</w:t>
      </w:r>
      <w:r w:rsidRPr="00ED5565">
        <w:rPr>
          <w:rFonts w:ascii="仿宋" w:eastAsia="仿宋" w:hAnsi="仿宋" w:cs="宋体" w:hint="eastAsia"/>
          <w:sz w:val="32"/>
          <w:szCs w:val="32"/>
        </w:rPr>
        <w:t>Ⅳ</w:t>
      </w:r>
      <w:r w:rsidRPr="00ED5565">
        <w:rPr>
          <w:rFonts w:ascii="仿宋" w:eastAsia="仿宋" w:hAnsi="仿宋" w:cs="Times New Roman" w:hint="eastAsia"/>
          <w:sz w:val="32"/>
          <w:szCs w:val="32"/>
        </w:rPr>
        <w:t>（限咸蛋蛋黄）、菌落总数〔限</w:t>
      </w:r>
      <w:r w:rsidRPr="00ED5565">
        <w:rPr>
          <w:rFonts w:ascii="仿宋" w:eastAsia="仿宋" w:hAnsi="仿宋" w:cs="Times New Roman"/>
          <w:sz w:val="32"/>
          <w:szCs w:val="32"/>
        </w:rPr>
        <w:t xml:space="preserve">2016 </w:t>
      </w:r>
      <w:r w:rsidRPr="00ED5565">
        <w:rPr>
          <w:rFonts w:ascii="仿宋" w:eastAsia="仿宋" w:hAnsi="仿宋" w:cs="Times New Roman" w:hint="eastAsia"/>
          <w:sz w:val="32"/>
          <w:szCs w:val="32"/>
        </w:rPr>
        <w:t>年</w:t>
      </w:r>
      <w:r w:rsidRPr="00ED5565">
        <w:rPr>
          <w:rFonts w:ascii="仿宋" w:eastAsia="仿宋" w:hAnsi="仿宋" w:cs="Times New Roman"/>
          <w:sz w:val="32"/>
          <w:szCs w:val="32"/>
        </w:rPr>
        <w:t xml:space="preserve"> 11 </w:t>
      </w:r>
      <w:r w:rsidRPr="00ED5565">
        <w:rPr>
          <w:rFonts w:ascii="仿宋" w:eastAsia="仿宋" w:hAnsi="仿宋" w:cs="Times New Roman" w:hint="eastAsia"/>
          <w:sz w:val="32"/>
          <w:szCs w:val="32"/>
        </w:rPr>
        <w:t>月</w:t>
      </w:r>
      <w:r w:rsidRPr="00ED5565">
        <w:rPr>
          <w:rFonts w:ascii="仿宋" w:eastAsia="仿宋" w:hAnsi="仿宋" w:cs="Times New Roman"/>
          <w:sz w:val="32"/>
          <w:szCs w:val="32"/>
        </w:rPr>
        <w:t xml:space="preserve"> 13</w:t>
      </w:r>
      <w:r w:rsidRPr="00ED5565">
        <w:rPr>
          <w:rFonts w:ascii="仿宋" w:eastAsia="仿宋" w:hAnsi="仿宋" w:cs="Times New Roman" w:hint="eastAsia"/>
          <w:sz w:val="32"/>
          <w:szCs w:val="32"/>
        </w:rPr>
        <w:t>日（含）之后生产的即食再制蛋制品（不含糟蛋）〕、大肠菌群〔限</w:t>
      </w:r>
      <w:r w:rsidRPr="00ED5565">
        <w:rPr>
          <w:rFonts w:ascii="仿宋" w:eastAsia="仿宋" w:hAnsi="仿宋" w:cs="Times New Roman"/>
          <w:sz w:val="32"/>
          <w:szCs w:val="32"/>
        </w:rPr>
        <w:t xml:space="preserve">2016 </w:t>
      </w:r>
      <w:r w:rsidRPr="00ED5565">
        <w:rPr>
          <w:rFonts w:ascii="仿宋" w:eastAsia="仿宋" w:hAnsi="仿宋" w:cs="Times New Roman" w:hint="eastAsia"/>
          <w:sz w:val="32"/>
          <w:szCs w:val="32"/>
        </w:rPr>
        <w:t>年</w:t>
      </w:r>
      <w:r w:rsidRPr="00ED5565">
        <w:rPr>
          <w:rFonts w:ascii="仿宋" w:eastAsia="仿宋" w:hAnsi="仿宋" w:cs="Times New Roman"/>
          <w:sz w:val="32"/>
          <w:szCs w:val="32"/>
        </w:rPr>
        <w:t xml:space="preserve"> 11 </w:t>
      </w:r>
      <w:r w:rsidRPr="00ED5565">
        <w:rPr>
          <w:rFonts w:ascii="仿宋" w:eastAsia="仿宋" w:hAnsi="仿宋" w:cs="Times New Roman" w:hint="eastAsia"/>
          <w:sz w:val="32"/>
          <w:szCs w:val="32"/>
        </w:rPr>
        <w:t>月</w:t>
      </w:r>
      <w:r w:rsidRPr="00ED5565">
        <w:rPr>
          <w:rFonts w:ascii="仿宋" w:eastAsia="仿宋" w:hAnsi="仿宋" w:cs="Times New Roman"/>
          <w:sz w:val="32"/>
          <w:szCs w:val="32"/>
        </w:rPr>
        <w:t xml:space="preserve"> 13</w:t>
      </w:r>
      <w:r w:rsidRPr="00ED5565">
        <w:rPr>
          <w:rFonts w:ascii="仿宋" w:eastAsia="仿宋" w:hAnsi="仿宋" w:cs="Times New Roman" w:hint="eastAsia"/>
          <w:sz w:val="32"/>
          <w:szCs w:val="32"/>
        </w:rPr>
        <w:t>日（含）之后生产的即食再制蛋制品〕、商业无菌（限罐头加工工艺）、沙门氏菌（限即食类预包装食品）。</w:t>
      </w:r>
    </w:p>
    <w:p w:rsidR="006C5972" w:rsidRDefault="006C5972" w:rsidP="006C5972">
      <w:pPr>
        <w:rPr>
          <w:rFonts w:ascii="黑体" w:eastAsia="黑体" w:hAnsi="黑体" w:cs="楷体"/>
          <w:color w:val="0000FF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 xml:space="preserve">    </w:t>
      </w:r>
      <w:r w:rsidRPr="006C5972">
        <w:rPr>
          <w:rFonts w:ascii="仿宋" w:eastAsia="仿宋" w:hAnsi="仿宋" w:cs="Times New Roman" w:hint="eastAsia"/>
          <w:b/>
          <w:sz w:val="32"/>
          <w:szCs w:val="32"/>
        </w:rPr>
        <w:t>四、饼干</w:t>
      </w:r>
    </w:p>
    <w:p w:rsidR="006C5972" w:rsidRPr="006D4D40" w:rsidRDefault="006C5972" w:rsidP="006C5972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 xml:space="preserve">   </w:t>
      </w: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6C5972" w:rsidRPr="006D4D40" w:rsidRDefault="006C5972" w:rsidP="006C5972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 xml:space="preserve">   抽检依据是《食品安全国家标准 食品添加剂使用标准》（GB 2760-2014）、《食品安全国家标准 食品中污染物限量》（GB 2762-2017）等标准及产品明示标准和指标的要求。</w:t>
      </w:r>
    </w:p>
    <w:p w:rsidR="006C5972" w:rsidRPr="006D4D40" w:rsidRDefault="006C5972" w:rsidP="006C5972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 xml:space="preserve">    </w:t>
      </w: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87507D" w:rsidRPr="006C5972" w:rsidRDefault="006C5972" w:rsidP="006C5972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 饼干抽检项目包括酸价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Pr="00A0070F">
        <w:rPr>
          <w:rFonts w:ascii="仿宋" w:eastAsia="仿宋" w:hAnsi="仿宋" w:cs="仿宋"/>
          <w:color w:val="000000" w:themeColor="text1"/>
          <w:sz w:val="30"/>
          <w:szCs w:val="30"/>
        </w:rPr>
        <w:t>仅适用于配料中添加油脂的产品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、过氧化值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Pr="00A0070F">
        <w:rPr>
          <w:rFonts w:ascii="仿宋" w:eastAsia="仿宋" w:hAnsi="仿宋" w:cs="仿宋"/>
          <w:color w:val="000000" w:themeColor="text1"/>
          <w:sz w:val="30"/>
          <w:szCs w:val="30"/>
        </w:rPr>
        <w:t>仅适用于配料中添加油脂的产品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、铅、苯甲酸及其钠盐、山梨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</w:t>
      </w:r>
      <w:r w:rsidRPr="00A0070F">
        <w:rPr>
          <w:rFonts w:ascii="仿宋" w:eastAsia="仿宋" w:hAnsi="仿宋" w:cs="仿宋" w:hint="eastAsia"/>
          <w:color w:val="000000" w:themeColor="text1"/>
          <w:sz w:val="30"/>
          <w:szCs w:val="30"/>
        </w:rPr>
        <w:t>脱氢乙酸及其钠盐、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糖精钠、铝的残留量、二氧化硫残留量、菌落总数、大肠菌群、沙门氏菌（仅预包装食品）、金黄色葡萄球菌（仅预包装食品）、霉菌。</w:t>
      </w:r>
    </w:p>
    <w:p w:rsidR="006C5972" w:rsidRPr="006C5972" w:rsidRDefault="006C5972" w:rsidP="006C5972">
      <w:pPr>
        <w:spacing w:line="60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五、食盐</w:t>
      </w:r>
    </w:p>
    <w:p w:rsidR="002D4416" w:rsidRPr="006D4D40" w:rsidRDefault="002D4416" w:rsidP="002D4416">
      <w:pPr>
        <w:ind w:firstLineChars="150" w:firstLine="45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2D4416" w:rsidRDefault="002D4416" w:rsidP="002D4416">
      <w:pPr>
        <w:rPr>
          <w:rFonts w:ascii="仿宋" w:eastAsia="仿宋" w:hAnsi="仿宋" w:cs="仿宋" w:hint="eastAsia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抽检依据是《食品安全国家标准 食品添加剂使用标准》（GB 2760-2014）、《食品安全国家标准 食品中污染物限量》（GB 2762-2017）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、《</w:t>
      </w:r>
      <w:r w:rsidRPr="002D4416">
        <w:rPr>
          <w:rFonts w:ascii="仿宋" w:eastAsia="仿宋" w:hAnsi="仿宋" w:cs="仿宋" w:hint="eastAsia"/>
          <w:color w:val="000000" w:themeColor="text1"/>
          <w:sz w:val="30"/>
          <w:szCs w:val="30"/>
        </w:rPr>
        <w:t>食品安全国家标准</w:t>
      </w:r>
      <w:r w:rsidRPr="002D4416">
        <w:rPr>
          <w:rFonts w:ascii="仿宋" w:eastAsia="仿宋" w:hAnsi="仿宋" w:cs="仿宋"/>
          <w:color w:val="000000" w:themeColor="text1"/>
          <w:sz w:val="30"/>
          <w:szCs w:val="30"/>
        </w:rPr>
        <w:t xml:space="preserve"> </w:t>
      </w:r>
      <w:r w:rsidRPr="002D4416">
        <w:rPr>
          <w:rFonts w:ascii="仿宋" w:eastAsia="仿宋" w:hAnsi="仿宋" w:cs="仿宋" w:hint="eastAsia"/>
          <w:color w:val="000000" w:themeColor="text1"/>
          <w:sz w:val="30"/>
          <w:szCs w:val="30"/>
        </w:rPr>
        <w:t>食用盐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》（</w:t>
      </w:r>
      <w:r w:rsidRPr="002D4416">
        <w:rPr>
          <w:rFonts w:ascii="仿宋" w:eastAsia="仿宋" w:hAnsi="仿宋" w:cs="仿宋"/>
          <w:color w:val="000000" w:themeColor="text1"/>
          <w:sz w:val="30"/>
          <w:szCs w:val="30"/>
        </w:rPr>
        <w:t>GB 2721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等标准及产品明示标准和指标的要求。</w:t>
      </w:r>
    </w:p>
    <w:p w:rsidR="002D4416" w:rsidRDefault="002D4416" w:rsidP="002D4416">
      <w:pPr>
        <w:rPr>
          <w:rFonts w:ascii="仿宋" w:eastAsia="仿宋" w:hAnsi="仿宋" w:cs="仿宋" w:hint="eastAsia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（二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检验项目</w:t>
      </w:r>
    </w:p>
    <w:p w:rsidR="002D4416" w:rsidRPr="002D4416" w:rsidRDefault="002D4416" w:rsidP="002D4416">
      <w:pPr>
        <w:pStyle w:val="Default"/>
        <w:jc w:val="both"/>
        <w:rPr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食盐抽检项目包括氯化钠、氯化钾</w:t>
      </w:r>
      <w:r w:rsidRPr="002D4416">
        <w:rPr>
          <w:rFonts w:ascii="仿宋" w:eastAsia="仿宋" w:hAnsi="仿宋" w:cs="仿宋" w:hint="eastAsia"/>
          <w:color w:val="000000" w:themeColor="text1"/>
          <w:kern w:val="2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 w:themeColor="text1"/>
          <w:kern w:val="2"/>
          <w:sz w:val="30"/>
          <w:szCs w:val="30"/>
        </w:rPr>
        <w:t>仅低钠盐检测</w:t>
      </w:r>
      <w:r w:rsidRPr="002D4416">
        <w:rPr>
          <w:rFonts w:ascii="仿宋" w:eastAsia="仿宋" w:hAnsi="仿宋" w:cs="仿宋" w:hint="eastAsia"/>
          <w:color w:val="000000" w:themeColor="text1"/>
          <w:kern w:val="2"/>
          <w:sz w:val="30"/>
          <w:szCs w:val="30"/>
        </w:rPr>
        <w:t>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2D4416">
        <w:rPr>
          <w:rFonts w:ascii="仿宋" w:eastAsia="仿宋" w:hAnsi="仿宋" w:cs="仿宋" w:hint="eastAsia"/>
          <w:color w:val="000000" w:themeColor="text1"/>
          <w:kern w:val="2"/>
          <w:sz w:val="30"/>
          <w:szCs w:val="30"/>
        </w:rPr>
        <w:t>碘（以</w:t>
      </w:r>
      <w:r w:rsidRPr="002D4416">
        <w:rPr>
          <w:rFonts w:ascii="仿宋" w:eastAsia="仿宋" w:hAnsi="仿宋" w:cs="仿宋"/>
          <w:color w:val="000000" w:themeColor="text1"/>
          <w:kern w:val="2"/>
          <w:sz w:val="30"/>
          <w:szCs w:val="30"/>
        </w:rPr>
        <w:t>I</w:t>
      </w:r>
      <w:r w:rsidRPr="002D4416">
        <w:rPr>
          <w:rFonts w:ascii="仿宋" w:eastAsia="仿宋" w:hAnsi="仿宋" w:cs="仿宋" w:hint="eastAsia"/>
          <w:color w:val="000000" w:themeColor="text1"/>
          <w:kern w:val="2"/>
          <w:sz w:val="30"/>
          <w:szCs w:val="30"/>
        </w:rPr>
        <w:t>计）</w:t>
      </w:r>
      <w:r>
        <w:rPr>
          <w:rFonts w:ascii="仿宋" w:eastAsia="仿宋" w:hAnsi="仿宋" w:cs="仿宋" w:hint="eastAsia"/>
          <w:color w:val="000000" w:themeColor="text1"/>
          <w:kern w:val="2"/>
          <w:sz w:val="30"/>
          <w:szCs w:val="30"/>
        </w:rPr>
        <w:t>、</w:t>
      </w:r>
      <w:r w:rsidRPr="002D4416">
        <w:rPr>
          <w:rFonts w:ascii="仿宋" w:eastAsia="仿宋" w:hAnsi="仿宋" w:cs="仿宋" w:hint="eastAsia"/>
          <w:color w:val="000000" w:themeColor="text1"/>
          <w:kern w:val="2"/>
          <w:sz w:val="30"/>
          <w:szCs w:val="30"/>
        </w:rPr>
        <w:t>钡（以</w:t>
      </w:r>
      <w:proofErr w:type="spellStart"/>
      <w:r w:rsidRPr="002D4416">
        <w:rPr>
          <w:rFonts w:ascii="仿宋" w:eastAsia="仿宋" w:hAnsi="仿宋" w:cs="仿宋"/>
          <w:color w:val="000000" w:themeColor="text1"/>
          <w:kern w:val="2"/>
          <w:sz w:val="30"/>
          <w:szCs w:val="30"/>
        </w:rPr>
        <w:t>Ba</w:t>
      </w:r>
      <w:proofErr w:type="spellEnd"/>
      <w:r w:rsidRPr="002D4416">
        <w:rPr>
          <w:rFonts w:ascii="仿宋" w:eastAsia="仿宋" w:hAnsi="仿宋" w:cs="仿宋" w:hint="eastAsia"/>
          <w:color w:val="000000" w:themeColor="text1"/>
          <w:kern w:val="2"/>
          <w:sz w:val="30"/>
          <w:szCs w:val="30"/>
        </w:rPr>
        <w:t>计）</w:t>
      </w:r>
      <w:r>
        <w:rPr>
          <w:rFonts w:ascii="仿宋" w:eastAsia="仿宋" w:hAnsi="仿宋" w:cs="仿宋" w:hint="eastAsia"/>
          <w:color w:val="000000" w:themeColor="text1"/>
          <w:kern w:val="2"/>
          <w:sz w:val="30"/>
          <w:szCs w:val="30"/>
        </w:rPr>
        <w:t>、</w:t>
      </w:r>
      <w:r w:rsidRPr="002D4416">
        <w:rPr>
          <w:rFonts w:ascii="仿宋" w:eastAsia="仿宋" w:hAnsi="仿宋" w:cs="仿宋" w:hint="eastAsia"/>
          <w:color w:val="000000" w:themeColor="text1"/>
          <w:kern w:val="2"/>
          <w:sz w:val="30"/>
          <w:szCs w:val="30"/>
        </w:rPr>
        <w:t>铅（以</w:t>
      </w:r>
      <w:proofErr w:type="spellStart"/>
      <w:r w:rsidRPr="002D4416">
        <w:rPr>
          <w:rFonts w:ascii="仿宋" w:eastAsia="仿宋" w:hAnsi="仿宋" w:cs="仿宋"/>
          <w:color w:val="000000" w:themeColor="text1"/>
          <w:kern w:val="2"/>
          <w:sz w:val="30"/>
          <w:szCs w:val="30"/>
        </w:rPr>
        <w:t>Pb</w:t>
      </w:r>
      <w:proofErr w:type="spellEnd"/>
      <w:r w:rsidRPr="002D4416">
        <w:rPr>
          <w:rFonts w:ascii="仿宋" w:eastAsia="仿宋" w:hAnsi="仿宋" w:cs="仿宋" w:hint="eastAsia"/>
          <w:color w:val="000000" w:themeColor="text1"/>
          <w:kern w:val="2"/>
          <w:sz w:val="30"/>
          <w:szCs w:val="30"/>
        </w:rPr>
        <w:t>计）、总砷（以</w:t>
      </w:r>
      <w:r w:rsidRPr="002D4416">
        <w:rPr>
          <w:rFonts w:ascii="仿宋" w:eastAsia="仿宋" w:hAnsi="仿宋" w:cs="仿宋"/>
          <w:color w:val="000000" w:themeColor="text1"/>
          <w:kern w:val="2"/>
          <w:sz w:val="30"/>
          <w:szCs w:val="30"/>
        </w:rPr>
        <w:t>As</w:t>
      </w:r>
      <w:r w:rsidRPr="002D4416">
        <w:rPr>
          <w:rFonts w:ascii="仿宋" w:eastAsia="仿宋" w:hAnsi="仿宋" w:cs="仿宋" w:hint="eastAsia"/>
          <w:color w:val="000000" w:themeColor="text1"/>
          <w:kern w:val="2"/>
          <w:sz w:val="30"/>
          <w:szCs w:val="30"/>
        </w:rPr>
        <w:t>计）、镉（以</w:t>
      </w:r>
      <w:proofErr w:type="spellStart"/>
      <w:r w:rsidRPr="002D4416">
        <w:rPr>
          <w:rFonts w:ascii="仿宋" w:eastAsia="仿宋" w:hAnsi="仿宋" w:cs="仿宋"/>
          <w:color w:val="000000" w:themeColor="text1"/>
          <w:kern w:val="2"/>
          <w:sz w:val="30"/>
          <w:szCs w:val="30"/>
        </w:rPr>
        <w:t>Cd</w:t>
      </w:r>
      <w:proofErr w:type="spellEnd"/>
      <w:r w:rsidRPr="002D4416">
        <w:rPr>
          <w:rFonts w:ascii="仿宋" w:eastAsia="仿宋" w:hAnsi="仿宋" w:cs="仿宋" w:hint="eastAsia"/>
          <w:color w:val="000000" w:themeColor="text1"/>
          <w:kern w:val="2"/>
          <w:sz w:val="30"/>
          <w:szCs w:val="30"/>
        </w:rPr>
        <w:t>计）、总汞</w:t>
      </w:r>
      <w:r w:rsidRPr="002D4416">
        <w:rPr>
          <w:rFonts w:ascii="仿宋" w:eastAsia="仿宋" w:hAnsi="仿宋" w:cs="仿宋"/>
          <w:color w:val="000000" w:themeColor="text1"/>
          <w:kern w:val="2"/>
          <w:sz w:val="30"/>
          <w:szCs w:val="30"/>
        </w:rPr>
        <w:t>(</w:t>
      </w:r>
      <w:r w:rsidRPr="002D4416">
        <w:rPr>
          <w:rFonts w:ascii="仿宋" w:eastAsia="仿宋" w:hAnsi="仿宋" w:cs="仿宋" w:hint="eastAsia"/>
          <w:color w:val="000000" w:themeColor="text1"/>
          <w:kern w:val="2"/>
          <w:sz w:val="30"/>
          <w:szCs w:val="30"/>
        </w:rPr>
        <w:t>以</w:t>
      </w:r>
      <w:r w:rsidRPr="002D4416">
        <w:rPr>
          <w:rFonts w:ascii="仿宋" w:eastAsia="仿宋" w:hAnsi="仿宋" w:cs="仿宋"/>
          <w:color w:val="000000" w:themeColor="text1"/>
          <w:kern w:val="2"/>
          <w:sz w:val="30"/>
          <w:szCs w:val="30"/>
        </w:rPr>
        <w:t>Hg</w:t>
      </w:r>
      <w:r w:rsidRPr="002D4416">
        <w:rPr>
          <w:rFonts w:ascii="仿宋" w:eastAsia="仿宋" w:hAnsi="仿宋" w:cs="仿宋" w:hint="eastAsia"/>
          <w:color w:val="000000" w:themeColor="text1"/>
          <w:kern w:val="2"/>
          <w:sz w:val="30"/>
          <w:szCs w:val="30"/>
        </w:rPr>
        <w:t>计）、亚硝酸盐</w:t>
      </w:r>
      <w:r>
        <w:rPr>
          <w:rFonts w:ascii="仿宋" w:eastAsia="仿宋" w:hAnsi="仿宋" w:cs="仿宋" w:hint="eastAsia"/>
          <w:color w:val="000000" w:themeColor="text1"/>
          <w:kern w:val="2"/>
          <w:sz w:val="30"/>
          <w:szCs w:val="30"/>
        </w:rPr>
        <w:t>（</w:t>
      </w:r>
      <w:r w:rsidRPr="002D4416">
        <w:rPr>
          <w:rFonts w:ascii="仿宋" w:eastAsia="仿宋" w:hAnsi="仿宋" w:cs="仿宋" w:hint="eastAsia"/>
          <w:color w:val="000000" w:themeColor="text1"/>
          <w:sz w:val="30"/>
          <w:szCs w:val="30"/>
        </w:rPr>
        <w:t>仅产品明示标准和质量要求有限量规定时检测。）</w:t>
      </w:r>
      <w:r w:rsidRPr="002D4416">
        <w:rPr>
          <w:rFonts w:ascii="仿宋" w:eastAsia="仿宋" w:hAnsi="仿宋" w:cs="仿宋" w:hint="eastAsia"/>
          <w:color w:val="000000" w:themeColor="text1"/>
          <w:kern w:val="2"/>
          <w:sz w:val="30"/>
          <w:szCs w:val="30"/>
        </w:rPr>
        <w:t>、亚铁氰化钾</w:t>
      </w:r>
      <w:r w:rsidRPr="002D4416">
        <w:rPr>
          <w:rFonts w:ascii="仿宋" w:eastAsia="仿宋" w:hAnsi="仿宋" w:cs="仿宋"/>
          <w:color w:val="000000" w:themeColor="text1"/>
          <w:kern w:val="2"/>
          <w:sz w:val="30"/>
          <w:szCs w:val="30"/>
        </w:rPr>
        <w:t>(</w:t>
      </w:r>
      <w:r w:rsidRPr="002D4416">
        <w:rPr>
          <w:rFonts w:ascii="仿宋" w:eastAsia="仿宋" w:hAnsi="仿宋" w:cs="仿宋" w:hint="eastAsia"/>
          <w:color w:val="000000" w:themeColor="text1"/>
          <w:kern w:val="2"/>
          <w:sz w:val="30"/>
          <w:szCs w:val="30"/>
        </w:rPr>
        <w:t>以亚铁</w:t>
      </w:r>
      <w:proofErr w:type="gramStart"/>
      <w:r w:rsidRPr="002D4416">
        <w:rPr>
          <w:rFonts w:ascii="仿宋" w:eastAsia="仿宋" w:hAnsi="仿宋" w:cs="仿宋" w:hint="eastAsia"/>
          <w:color w:val="000000" w:themeColor="text1"/>
          <w:kern w:val="2"/>
          <w:sz w:val="30"/>
          <w:szCs w:val="30"/>
        </w:rPr>
        <w:t>氰根计</w:t>
      </w:r>
      <w:proofErr w:type="gramEnd"/>
      <w:r w:rsidRPr="002D4416">
        <w:rPr>
          <w:rFonts w:ascii="仿宋" w:eastAsia="仿宋" w:hAnsi="仿宋" w:cs="仿宋"/>
          <w:color w:val="000000" w:themeColor="text1"/>
          <w:kern w:val="2"/>
          <w:sz w:val="30"/>
          <w:szCs w:val="30"/>
        </w:rPr>
        <w:t>)</w:t>
      </w:r>
      <w:r>
        <w:rPr>
          <w:rFonts w:ascii="仿宋" w:eastAsia="仿宋" w:hAnsi="仿宋" w:cs="仿宋" w:hint="eastAsia"/>
          <w:color w:val="000000" w:themeColor="text1"/>
          <w:kern w:val="2"/>
          <w:sz w:val="30"/>
          <w:szCs w:val="30"/>
        </w:rPr>
        <w:t>。</w:t>
      </w:r>
    </w:p>
    <w:p w:rsidR="002D4416" w:rsidRPr="002D4416" w:rsidRDefault="002D4416" w:rsidP="002D4416">
      <w:pPr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1751CC" w:rsidRPr="002D4416" w:rsidRDefault="001751CC" w:rsidP="009C6322">
      <w:pPr>
        <w:spacing w:line="640" w:lineRule="exact"/>
        <w:ind w:firstLine="645"/>
        <w:rPr>
          <w:rFonts w:ascii="仿宋" w:eastAsia="仿宋" w:hAnsi="仿宋" w:cs="Times New Roman"/>
          <w:sz w:val="32"/>
          <w:szCs w:val="32"/>
        </w:rPr>
      </w:pPr>
    </w:p>
    <w:sectPr w:rsidR="001751CC" w:rsidRPr="002D4416" w:rsidSect="008750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70F" w:rsidRDefault="00E3170F" w:rsidP="004B58E2">
      <w:r>
        <w:separator/>
      </w:r>
    </w:p>
  </w:endnote>
  <w:endnote w:type="continuationSeparator" w:id="0">
    <w:p w:rsidR="00E3170F" w:rsidRDefault="00E3170F" w:rsidP="004B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Fang Song"/>
    <w:panose1 w:val="02010609060101010101"/>
    <w:charset w:val="00"/>
    <w:family w:val="roman"/>
    <w:notTrueType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8337"/>
      <w:docPartObj>
        <w:docPartGallery w:val="Page Numbers (Bottom of Page)"/>
        <w:docPartUnique/>
      </w:docPartObj>
    </w:sdtPr>
    <w:sdtContent>
      <w:p w:rsidR="00906CB5" w:rsidRDefault="00B021DF">
        <w:pPr>
          <w:pStyle w:val="a4"/>
          <w:jc w:val="center"/>
        </w:pPr>
        <w:fldSimple w:instr=" PAGE   \* MERGEFORMAT ">
          <w:r w:rsidR="002D4416" w:rsidRPr="002D4416">
            <w:rPr>
              <w:noProof/>
              <w:lang w:val="zh-CN"/>
            </w:rPr>
            <w:t>1</w:t>
          </w:r>
        </w:fldSimple>
      </w:p>
    </w:sdtContent>
  </w:sdt>
  <w:p w:rsidR="00906CB5" w:rsidRDefault="00906C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70F" w:rsidRDefault="00E3170F" w:rsidP="004B58E2">
      <w:r>
        <w:separator/>
      </w:r>
    </w:p>
  </w:footnote>
  <w:footnote w:type="continuationSeparator" w:id="0">
    <w:p w:rsidR="00E3170F" w:rsidRDefault="00E3170F" w:rsidP="004B5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E0515D"/>
    <w:multiLevelType w:val="singleLevel"/>
    <w:tmpl w:val="E9E0515D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58735823"/>
    <w:multiLevelType w:val="singleLevel"/>
    <w:tmpl w:val="58735823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735839"/>
    <w:multiLevelType w:val="singleLevel"/>
    <w:tmpl w:val="58735839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8742DBE"/>
    <w:multiLevelType w:val="singleLevel"/>
    <w:tmpl w:val="58742DBE"/>
    <w:lvl w:ilvl="0">
      <w:start w:val="1"/>
      <w:numFmt w:val="decimal"/>
      <w:suff w:val="nothing"/>
      <w:lvlText w:val="%1."/>
      <w:lvlJc w:val="left"/>
    </w:lvl>
  </w:abstractNum>
  <w:abstractNum w:abstractNumId="4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58742EFC"/>
    <w:multiLevelType w:val="singleLevel"/>
    <w:tmpl w:val="58742EFC"/>
    <w:lvl w:ilvl="0">
      <w:start w:val="1"/>
      <w:numFmt w:val="decimal"/>
      <w:suff w:val="nothing"/>
      <w:lvlText w:val="%1."/>
      <w:lvlJc w:val="left"/>
    </w:lvl>
  </w:abstractNum>
  <w:abstractNum w:abstractNumId="6">
    <w:nsid w:val="587430CF"/>
    <w:multiLevelType w:val="singleLevel"/>
    <w:tmpl w:val="587430CF"/>
    <w:lvl w:ilvl="0">
      <w:start w:val="6"/>
      <w:numFmt w:val="decimal"/>
      <w:suff w:val="nothing"/>
      <w:lvlText w:val="%1."/>
      <w:lvlJc w:val="left"/>
    </w:lvl>
  </w:abstractNum>
  <w:abstractNum w:abstractNumId="7">
    <w:nsid w:val="587432E6"/>
    <w:multiLevelType w:val="singleLevel"/>
    <w:tmpl w:val="587432E6"/>
    <w:lvl w:ilvl="0">
      <w:start w:val="4"/>
      <w:numFmt w:val="chineseCounting"/>
      <w:suff w:val="nothing"/>
      <w:lvlText w:val="%1、"/>
      <w:lvlJc w:val="left"/>
    </w:lvl>
  </w:abstractNum>
  <w:abstractNum w:abstractNumId="8">
    <w:nsid w:val="5874512D"/>
    <w:multiLevelType w:val="singleLevel"/>
    <w:tmpl w:val="5874512D"/>
    <w:lvl w:ilvl="0">
      <w:start w:val="2"/>
      <w:numFmt w:val="chineseCounting"/>
      <w:suff w:val="nothing"/>
      <w:lvlText w:val="（%1）"/>
      <w:lvlJc w:val="left"/>
    </w:lvl>
  </w:abstractNum>
  <w:abstractNum w:abstractNumId="9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0">
    <w:nsid w:val="58982888"/>
    <w:multiLevelType w:val="singleLevel"/>
    <w:tmpl w:val="58982888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  <w:lvlOverride w:ilvl="0">
      <w:startOverride w:val="1"/>
    </w:lvlOverride>
  </w:num>
  <w:num w:numId="2">
    <w:abstractNumId w:val="9"/>
    <w:lvlOverride w:ilvl="0">
      <w:startOverride w:val="2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8E2"/>
    <w:rsid w:val="00081FAE"/>
    <w:rsid w:val="00082272"/>
    <w:rsid w:val="000963A8"/>
    <w:rsid w:val="00122CCA"/>
    <w:rsid w:val="001240DB"/>
    <w:rsid w:val="001751CC"/>
    <w:rsid w:val="00225132"/>
    <w:rsid w:val="00270D32"/>
    <w:rsid w:val="002D4416"/>
    <w:rsid w:val="003030CD"/>
    <w:rsid w:val="00317398"/>
    <w:rsid w:val="00350DAB"/>
    <w:rsid w:val="003C4C6F"/>
    <w:rsid w:val="00444D38"/>
    <w:rsid w:val="00466002"/>
    <w:rsid w:val="004B58E2"/>
    <w:rsid w:val="00502C37"/>
    <w:rsid w:val="00564D80"/>
    <w:rsid w:val="005A0301"/>
    <w:rsid w:val="005D5D82"/>
    <w:rsid w:val="0068011C"/>
    <w:rsid w:val="00697138"/>
    <w:rsid w:val="006C5972"/>
    <w:rsid w:val="006F3FCB"/>
    <w:rsid w:val="007314E7"/>
    <w:rsid w:val="00740354"/>
    <w:rsid w:val="007B6696"/>
    <w:rsid w:val="007D34CD"/>
    <w:rsid w:val="007F6165"/>
    <w:rsid w:val="00860DF0"/>
    <w:rsid w:val="00861C11"/>
    <w:rsid w:val="0087507D"/>
    <w:rsid w:val="00886334"/>
    <w:rsid w:val="00906CB5"/>
    <w:rsid w:val="009A41AC"/>
    <w:rsid w:val="009C6322"/>
    <w:rsid w:val="009E5BC1"/>
    <w:rsid w:val="00A17E89"/>
    <w:rsid w:val="00A640A7"/>
    <w:rsid w:val="00A80F31"/>
    <w:rsid w:val="00AF22E1"/>
    <w:rsid w:val="00B021DF"/>
    <w:rsid w:val="00B1621A"/>
    <w:rsid w:val="00B41D34"/>
    <w:rsid w:val="00C36F68"/>
    <w:rsid w:val="00C66957"/>
    <w:rsid w:val="00CF78EB"/>
    <w:rsid w:val="00D000B9"/>
    <w:rsid w:val="00D102D6"/>
    <w:rsid w:val="00D33471"/>
    <w:rsid w:val="00D4448F"/>
    <w:rsid w:val="00DA43C4"/>
    <w:rsid w:val="00DA6412"/>
    <w:rsid w:val="00E3170F"/>
    <w:rsid w:val="00E850C4"/>
    <w:rsid w:val="00EA7D64"/>
    <w:rsid w:val="00EC19BA"/>
    <w:rsid w:val="00ED5565"/>
    <w:rsid w:val="00ED557F"/>
    <w:rsid w:val="00ED7460"/>
    <w:rsid w:val="00ED7E76"/>
    <w:rsid w:val="00EE77C9"/>
    <w:rsid w:val="00F31E6B"/>
    <w:rsid w:val="00F77C1F"/>
    <w:rsid w:val="00FD2918"/>
    <w:rsid w:val="00FD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E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C19B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8E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C19BA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EC19BA"/>
    <w:pPr>
      <w:ind w:firstLineChars="200" w:firstLine="420"/>
    </w:pPr>
    <w:rPr>
      <w:szCs w:val="22"/>
    </w:rPr>
  </w:style>
  <w:style w:type="paragraph" w:customStyle="1" w:styleId="Default">
    <w:name w:val="Default"/>
    <w:rsid w:val="00466002"/>
    <w:pPr>
      <w:widowControl w:val="0"/>
      <w:autoSpaceDE w:val="0"/>
      <w:autoSpaceDN w:val="0"/>
      <w:adjustRightInd w:val="0"/>
    </w:pPr>
    <w:rPr>
      <w:rFonts w:ascii="FangSong_GB2312" w:eastAsia="FangSong_GB2312" w:cs="FangSong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394</Words>
  <Characters>2250</Characters>
  <Application>Microsoft Office Word</Application>
  <DocSecurity>0</DocSecurity>
  <Lines>18</Lines>
  <Paragraphs>5</Paragraphs>
  <ScaleCrop>false</ScaleCrop>
  <Company>Lenovo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庄秀飞</dc:creator>
  <cp:keywords/>
  <dc:description/>
  <cp:lastModifiedBy>庄秀飞</cp:lastModifiedBy>
  <cp:revision>30</cp:revision>
  <dcterms:created xsi:type="dcterms:W3CDTF">2019-07-02T01:34:00Z</dcterms:created>
  <dcterms:modified xsi:type="dcterms:W3CDTF">2019-08-22T07:37:00Z</dcterms:modified>
</cp:coreProperties>
</file>