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62" w:rsidRDefault="00A62521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  <w:r>
        <w:rPr>
          <w:rFonts w:ascii="黑体" w:eastAsia="黑体" w:hint="eastAsia"/>
          <w:sz w:val="32"/>
          <w:szCs w:val="32"/>
        </w:rPr>
        <w:t>4</w:t>
      </w:r>
    </w:p>
    <w:p w:rsidR="005A3862" w:rsidRDefault="00A62521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不合格项目说明</w:t>
      </w:r>
    </w:p>
    <w:p w:rsidR="005A3862" w:rsidRDefault="00A62521">
      <w:pPr>
        <w:pStyle w:val="p0"/>
        <w:widowControl w:val="0"/>
        <w:spacing w:beforeLines="20" w:before="62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菌落总数</w:t>
      </w:r>
    </w:p>
    <w:p w:rsidR="005A3862" w:rsidRDefault="00A62521">
      <w:pPr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</w:rPr>
        <w:t>菌落总数是指示性微生物指标，并非致病菌指标。主要用来评价食品清洁度，反映食品在生产过程中是否符合卫生要求。《食品安全国家标准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熟肉制品》（</w:t>
      </w:r>
      <w:r>
        <w:rPr>
          <w:rFonts w:ascii="仿宋_GB2312" w:eastAsia="仿宋_GB2312" w:hAnsi="仿宋" w:cs="仿宋"/>
          <w:sz w:val="32"/>
          <w:szCs w:val="32"/>
        </w:rPr>
        <w:t>GB 2726-2016</w:t>
      </w:r>
      <w:r>
        <w:rPr>
          <w:rFonts w:ascii="仿宋_GB2312" w:eastAsia="仿宋_GB2312" w:hAnsi="仿宋" w:cs="仿宋" w:hint="eastAsia"/>
          <w:sz w:val="32"/>
          <w:szCs w:val="32"/>
        </w:rPr>
        <w:t>）</w:t>
      </w:r>
      <w:r>
        <w:rPr>
          <w:rFonts w:ascii="仿宋_GB2312" w:eastAsia="仿宋_GB2312" w:hint="eastAsia"/>
          <w:bCs/>
          <w:sz w:val="32"/>
          <w:szCs w:val="32"/>
        </w:rPr>
        <w:t>对</w:t>
      </w:r>
      <w:r>
        <w:rPr>
          <w:rFonts w:ascii="仿宋_GB2312" w:eastAsia="仿宋_GB2312" w:hAnsi="仿宋" w:cs="仿宋" w:hint="eastAsia"/>
          <w:sz w:val="32"/>
          <w:szCs w:val="32"/>
        </w:rPr>
        <w:t>熟肉制品</w:t>
      </w:r>
      <w:r>
        <w:rPr>
          <w:rFonts w:ascii="仿宋_GB2312" w:eastAsia="仿宋_GB2312" w:hint="eastAsia"/>
          <w:bCs/>
          <w:sz w:val="32"/>
          <w:szCs w:val="32"/>
        </w:rPr>
        <w:t>中的菌落总数规定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同批次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个独立包装产品中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菌落总数检测结果不允许有超过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vertAlign w:val="superscript"/>
        </w:rPr>
        <w:t>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CFU/g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，且至少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个包装产品检测结果不超过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vertAlign w:val="superscript"/>
        </w:rPr>
        <w:t>4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CFU/g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hAnsi="仿宋" w:cs="仿宋" w:hint="eastAsia"/>
          <w:sz w:val="32"/>
          <w:szCs w:val="32"/>
        </w:rPr>
        <w:t>《食品安全国家标准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糕点、面包》（</w:t>
      </w:r>
      <w:r>
        <w:rPr>
          <w:rFonts w:ascii="仿宋_GB2312" w:eastAsia="仿宋_GB2312" w:hAnsi="仿宋" w:cs="仿宋" w:hint="eastAsia"/>
          <w:sz w:val="32"/>
          <w:szCs w:val="32"/>
        </w:rPr>
        <w:t>GB 7099-2015</w:t>
      </w:r>
      <w:r>
        <w:rPr>
          <w:rFonts w:ascii="仿宋_GB2312" w:eastAsia="仿宋_GB2312" w:hAnsi="仿宋" w:cs="仿宋" w:hint="eastAsia"/>
          <w:sz w:val="32"/>
          <w:szCs w:val="32"/>
        </w:rPr>
        <w:t>）</w:t>
      </w:r>
      <w:r>
        <w:rPr>
          <w:rFonts w:ascii="仿宋_GB2312" w:eastAsia="仿宋_GB2312" w:hint="eastAsia"/>
          <w:bCs/>
          <w:sz w:val="32"/>
          <w:szCs w:val="32"/>
        </w:rPr>
        <w:t>对糕点面包中的菌落总数规定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同批次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个独立包装产品中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菌落总数检测结果不允许有超过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vertAlign w:val="superscript"/>
        </w:rPr>
        <w:t>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CFU/g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，且至少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个包装产品检测结果不超过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vertAlign w:val="superscript"/>
        </w:rPr>
        <w:t>4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CFU/g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</w:p>
    <w:p w:rsidR="005A3862" w:rsidRDefault="00A62521">
      <w:pPr>
        <w:pStyle w:val="p0"/>
        <w:widowControl w:val="0"/>
        <w:spacing w:beforeLines="20" w:before="62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过氧化值</w:t>
      </w:r>
    </w:p>
    <w:p w:rsidR="005A3862" w:rsidRDefault="00A62521">
      <w:pPr>
        <w:ind w:firstLineChars="196" w:firstLine="627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过氧化值主要反映食品</w:t>
      </w:r>
      <w:r>
        <w:rPr>
          <w:rFonts w:ascii="仿宋_GB2312" w:eastAsia="仿宋_GB2312" w:hAnsi="仿宋" w:cs="仿宋" w:hint="eastAsia"/>
          <w:sz w:val="32"/>
          <w:szCs w:val="32"/>
        </w:rPr>
        <w:t>中油脂是否氧化变质。《食品安全国家标准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糕点、面包》（</w:t>
      </w:r>
      <w:r>
        <w:rPr>
          <w:rFonts w:ascii="仿宋_GB2312" w:eastAsia="仿宋_GB2312" w:hAnsi="仿宋" w:cs="仿宋"/>
          <w:sz w:val="32"/>
          <w:szCs w:val="32"/>
        </w:rPr>
        <w:t>GB 7099-2015</w:t>
      </w:r>
      <w:r>
        <w:rPr>
          <w:rFonts w:ascii="仿宋_GB2312" w:eastAsia="仿宋_GB2312" w:hAnsi="仿宋" w:cs="仿宋" w:hint="eastAsia"/>
          <w:sz w:val="32"/>
          <w:szCs w:val="32"/>
        </w:rPr>
        <w:t>)</w:t>
      </w:r>
      <w:r>
        <w:rPr>
          <w:rFonts w:ascii="仿宋_GB2312" w:eastAsia="仿宋_GB2312" w:hAnsi="仿宋" w:cs="仿宋" w:hint="eastAsia"/>
          <w:sz w:val="32"/>
          <w:szCs w:val="32"/>
        </w:rPr>
        <w:t>中规定，糕点面包过氧化值的限量值为</w:t>
      </w:r>
      <w:r>
        <w:rPr>
          <w:rFonts w:ascii="仿宋_GB2312" w:eastAsia="仿宋_GB2312" w:hAnsi="仿宋" w:cs="仿宋" w:hint="eastAsia"/>
          <w:sz w:val="32"/>
          <w:szCs w:val="32"/>
        </w:rPr>
        <w:t>0.25 g/100g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5A3862" w:rsidRDefault="00A62521">
      <w:pPr>
        <w:pStyle w:val="a5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大肠菌群</w:t>
      </w:r>
    </w:p>
    <w:p w:rsidR="005A3862" w:rsidRDefault="00A62521">
      <w:pPr>
        <w:pStyle w:val="a5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</w:t>
      </w:r>
      <w:r>
        <w:rPr>
          <w:rFonts w:ascii="仿宋_GB2312" w:eastAsia="仿宋_GB2312" w:hAnsi="仿宋" w:cs="仿宋" w:hint="eastAsia"/>
          <w:sz w:val="32"/>
          <w:szCs w:val="32"/>
        </w:rPr>
        <w:t>《食品安全国家标准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饼干》（</w:t>
      </w:r>
      <w:r>
        <w:rPr>
          <w:rFonts w:ascii="仿宋_GB2312" w:eastAsia="仿宋_GB2312" w:hAnsi="仿宋" w:cs="仿宋"/>
          <w:sz w:val="32"/>
          <w:szCs w:val="32"/>
        </w:rPr>
        <w:t>GB 7100-2015</w:t>
      </w:r>
      <w:r>
        <w:rPr>
          <w:rFonts w:ascii="仿宋_GB2312" w:eastAsia="仿宋_GB2312" w:hAnsi="仿宋" w:cs="仿宋" w:hint="eastAsia"/>
          <w:sz w:val="32"/>
          <w:szCs w:val="32"/>
        </w:rPr>
        <w:t>）</w:t>
      </w:r>
      <w:r>
        <w:rPr>
          <w:rFonts w:ascii="仿宋_GB2312" w:eastAsia="仿宋_GB2312" w:hint="eastAsia"/>
          <w:bCs/>
          <w:sz w:val="32"/>
          <w:szCs w:val="32"/>
        </w:rPr>
        <w:t>对饼干中的大肠菌群规定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同批次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个独立包装产品中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大肠菌群检测结果不允许有超过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vertAlign w:val="superscript"/>
        </w:rPr>
        <w:t>2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CFU/g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的，且至少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个包装产品检测结果不超过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10 CFU/g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</w:p>
    <w:p w:rsidR="005A3862" w:rsidRDefault="00A62521">
      <w:pPr>
        <w:pStyle w:val="a5"/>
        <w:spacing w:line="580" w:lineRule="exact"/>
        <w:ind w:firstLineChars="200" w:firstLine="640"/>
        <w:rPr>
          <w:rFonts w:eastAsia="黑体"/>
          <w:sz w:val="32"/>
          <w:szCs w:val="32"/>
        </w:rPr>
      </w:pPr>
      <w:proofErr w:type="gramStart"/>
      <w:r>
        <w:rPr>
          <w:rFonts w:eastAsia="黑体" w:hint="eastAsia"/>
          <w:sz w:val="32"/>
          <w:szCs w:val="32"/>
        </w:rPr>
        <w:t>镉</w:t>
      </w:r>
      <w:proofErr w:type="gramEnd"/>
    </w:p>
    <w:p w:rsidR="005A3862" w:rsidRDefault="00A62521">
      <w:pPr>
        <w:pStyle w:val="a5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镉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属于重金属污染物指标，联合国环境规划署（</w:t>
      </w:r>
      <w:r>
        <w:rPr>
          <w:rFonts w:ascii="仿宋_GB2312" w:eastAsia="仿宋_GB2312" w:hAnsi="仿宋" w:cs="仿宋" w:hint="eastAsia"/>
          <w:sz w:val="32"/>
          <w:szCs w:val="32"/>
        </w:rPr>
        <w:t>DNFP</w:t>
      </w:r>
      <w:r>
        <w:rPr>
          <w:rFonts w:ascii="仿宋_GB2312" w:eastAsia="仿宋_GB2312" w:hAnsi="仿宋" w:cs="仿宋" w:hint="eastAsia"/>
          <w:sz w:val="32"/>
          <w:szCs w:val="32"/>
        </w:rPr>
        <w:t>）和国际职业卫生重金属委员会将镉列入重点研究的环境污染物，世界卫生组织（</w:t>
      </w:r>
      <w:r>
        <w:rPr>
          <w:rFonts w:ascii="仿宋_GB2312" w:eastAsia="仿宋_GB2312" w:hAnsi="仿宋" w:cs="仿宋" w:hint="eastAsia"/>
          <w:sz w:val="32"/>
          <w:szCs w:val="32"/>
        </w:rPr>
        <w:t>WHO</w:t>
      </w:r>
      <w:r>
        <w:rPr>
          <w:rFonts w:ascii="仿宋_GB2312" w:eastAsia="仿宋_GB2312" w:hAnsi="仿宋" w:cs="仿宋" w:hint="eastAsia"/>
          <w:sz w:val="32"/>
          <w:szCs w:val="32"/>
        </w:rPr>
        <w:t>）则将其作为优先研究的食品污染物。《食品安全国家标准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食品中污染物限量》（</w:t>
      </w:r>
      <w:r>
        <w:rPr>
          <w:rFonts w:ascii="仿宋_GB2312" w:eastAsia="仿宋_GB2312" w:hAnsi="仿宋" w:cs="仿宋" w:hint="eastAsia"/>
          <w:sz w:val="32"/>
          <w:szCs w:val="32"/>
        </w:rPr>
        <w:t>GB 2762-2017</w:t>
      </w:r>
      <w:r>
        <w:rPr>
          <w:rFonts w:ascii="仿宋_GB2312" w:eastAsia="仿宋_GB2312" w:hAnsi="仿宋" w:cs="仿宋" w:hint="eastAsia"/>
          <w:sz w:val="32"/>
          <w:szCs w:val="32"/>
        </w:rPr>
        <w:t>）中规定头足类水产品镉的限量值为</w:t>
      </w:r>
      <w:r>
        <w:rPr>
          <w:rFonts w:ascii="仿宋_GB2312" w:eastAsia="仿宋_GB2312" w:hAnsi="仿宋" w:cs="仿宋" w:hint="eastAsia"/>
          <w:sz w:val="32"/>
          <w:szCs w:val="32"/>
        </w:rPr>
        <w:t>2.0 mg/kg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5A3862" w:rsidRDefault="00A62521">
      <w:pPr>
        <w:pStyle w:val="a5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bCs/>
          <w:sz w:val="32"/>
          <w:szCs w:val="32"/>
        </w:rPr>
        <w:t>恩诺沙</w:t>
      </w:r>
      <w:proofErr w:type="gramEnd"/>
      <w:r>
        <w:rPr>
          <w:rFonts w:ascii="黑体" w:eastAsia="黑体" w:hAnsi="黑体" w:cs="黑体" w:hint="eastAsia"/>
          <w:bCs/>
          <w:sz w:val="32"/>
          <w:szCs w:val="32"/>
        </w:rPr>
        <w:t>星</w:t>
      </w:r>
    </w:p>
    <w:p w:rsidR="005A3862" w:rsidRDefault="00A6252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星，又名恩氟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林羧酸，属于氟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诺酮类药物，是一种化学合成的广谱抑菌剂，主要用于预防和治疗畜禽的细菌性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感染及支原</w:t>
      </w:r>
      <w:r>
        <w:rPr>
          <w:rFonts w:ascii="仿宋" w:eastAsia="仿宋" w:hAnsi="仿宋" w:cs="仿宋" w:hint="eastAsia"/>
          <w:sz w:val="32"/>
          <w:szCs w:val="32"/>
        </w:rPr>
        <w:t>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病。</w:t>
      </w:r>
      <w:r>
        <w:rPr>
          <w:rFonts w:ascii="仿宋_GB2312" w:eastAsia="仿宋_GB2312" w:hint="eastAsia"/>
          <w:sz w:val="32"/>
          <w:szCs w:val="32"/>
        </w:rPr>
        <w:t>《动物性食品中兽药最高残留限量》（农业部公告第</w:t>
      </w:r>
      <w:r>
        <w:rPr>
          <w:rFonts w:ascii="仿宋_GB2312" w:eastAsia="仿宋_GB2312" w:hint="eastAsia"/>
          <w:sz w:val="32"/>
          <w:szCs w:val="32"/>
        </w:rPr>
        <w:t>235</w:t>
      </w:r>
      <w:r>
        <w:rPr>
          <w:rFonts w:ascii="仿宋_GB2312" w:eastAsia="仿宋_GB2312" w:hint="eastAsia"/>
          <w:sz w:val="32"/>
          <w:szCs w:val="32"/>
        </w:rPr>
        <w:t>号）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规定动物性食品肌肉</w:t>
      </w:r>
      <w:proofErr w:type="gramStart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中恩诺沙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星（以</w:t>
      </w:r>
      <w:proofErr w:type="gramStart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恩诺沙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星与环丙沙星之和计）最高残留限量为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100 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μ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g/kg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。</w:t>
      </w:r>
    </w:p>
    <w:p w:rsidR="005A3862" w:rsidRDefault="00A62521">
      <w:pPr>
        <w:pStyle w:val="a5"/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铜绿假单胞菌</w:t>
      </w:r>
    </w:p>
    <w:p w:rsidR="005A3862" w:rsidRDefault="00A62521">
      <w:pPr>
        <w:pStyle w:val="a5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铜绿假单胞菌是一种条件致病菌，广泛分布于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水、空气、正常人的皮肤、呼吸道和肠道等，易在潮湿的环境存活，对消毒剂、紫外线等具有较强的抵抗力，对于抵抗力较弱的人群存在健康风险。《食品安全国家标准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包装饮用水》（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GB 19298-2014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）中规定同批次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个独立包装的</w:t>
      </w:r>
      <w:r>
        <w:rPr>
          <w:rFonts w:eastAsia="仿宋_GB2312" w:hint="eastAsia"/>
          <w:bCs/>
          <w:sz w:val="32"/>
          <w:szCs w:val="32"/>
        </w:rPr>
        <w:t>产品</w:t>
      </w:r>
      <w:r>
        <w:rPr>
          <w:rFonts w:eastAsia="仿宋_GB2312"/>
          <w:bCs/>
          <w:sz w:val="32"/>
          <w:szCs w:val="32"/>
        </w:rPr>
        <w:t>中铜绿假单</w:t>
      </w:r>
      <w:proofErr w:type="gramStart"/>
      <w:r>
        <w:rPr>
          <w:rFonts w:eastAsia="仿宋_GB2312"/>
          <w:bCs/>
          <w:sz w:val="32"/>
          <w:szCs w:val="32"/>
        </w:rPr>
        <w:t>胞菌</w:t>
      </w:r>
      <w:r>
        <w:rPr>
          <w:rFonts w:eastAsia="仿宋_GB2312"/>
          <w:color w:val="000000"/>
          <w:sz w:val="32"/>
          <w:szCs w:val="32"/>
        </w:rPr>
        <w:t>均不得</w:t>
      </w:r>
      <w:proofErr w:type="gramEnd"/>
      <w:r>
        <w:rPr>
          <w:rFonts w:eastAsia="仿宋_GB2312"/>
          <w:color w:val="000000"/>
          <w:sz w:val="32"/>
          <w:szCs w:val="32"/>
        </w:rPr>
        <w:t>检出。</w:t>
      </w:r>
    </w:p>
    <w:p w:rsidR="005A3862" w:rsidRDefault="00A62521" w:rsidP="00A62521">
      <w:pPr>
        <w:ind w:firstLineChars="196" w:firstLine="706"/>
        <w:rPr>
          <w:rFonts w:ascii="黑体" w:eastAsia="黑体" w:hAnsi="黑体"/>
          <w:sz w:val="36"/>
          <w:szCs w:val="36"/>
        </w:rPr>
      </w:pPr>
      <w:proofErr w:type="gramStart"/>
      <w:r>
        <w:rPr>
          <w:rFonts w:ascii="黑体" w:eastAsia="黑体" w:hAnsi="黑体" w:hint="eastAsia"/>
          <w:sz w:val="36"/>
          <w:szCs w:val="36"/>
        </w:rPr>
        <w:t>腐霉利</w:t>
      </w:r>
      <w:proofErr w:type="gramEnd"/>
    </w:p>
    <w:p w:rsidR="005A3862" w:rsidRDefault="00A62521">
      <w:pPr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proofErr w:type="gramStart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腐霉利属于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低毒性杀菌剂，可用于防治黄瓜、茄子、番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lastRenderedPageBreak/>
        <w:t>茄、洋葱等的灰霉病，莴苣、辣椒的茎腐病，油菜菌核病等。《食品安全国家标准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食品中农药最大残留限量》（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GB 2763-2016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）规定，韭菜</w:t>
      </w:r>
      <w:proofErr w:type="gramStart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中腐霉利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的最大残留限量为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0.2 mg/kg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。</w:t>
      </w:r>
    </w:p>
    <w:p w:rsidR="005A3862" w:rsidRDefault="005A3862">
      <w:pPr>
        <w:pStyle w:val="a5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sectPr w:rsidR="005A3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521" w:rsidRDefault="00A62521" w:rsidP="00A62521">
      <w:r>
        <w:separator/>
      </w:r>
    </w:p>
  </w:endnote>
  <w:endnote w:type="continuationSeparator" w:id="0">
    <w:p w:rsidR="00A62521" w:rsidRDefault="00A62521" w:rsidP="00A6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521" w:rsidRDefault="00A62521" w:rsidP="00A62521">
      <w:r>
        <w:separator/>
      </w:r>
    </w:p>
  </w:footnote>
  <w:footnote w:type="continuationSeparator" w:id="0">
    <w:p w:rsidR="00A62521" w:rsidRDefault="00A62521" w:rsidP="00A62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95"/>
    <w:rsid w:val="0000646A"/>
    <w:rsid w:val="00097AB3"/>
    <w:rsid w:val="001F1B85"/>
    <w:rsid w:val="001F4818"/>
    <w:rsid w:val="002077BD"/>
    <w:rsid w:val="00224867"/>
    <w:rsid w:val="002346F3"/>
    <w:rsid w:val="002666BA"/>
    <w:rsid w:val="00307DCA"/>
    <w:rsid w:val="00382AA2"/>
    <w:rsid w:val="003A7E44"/>
    <w:rsid w:val="003E2383"/>
    <w:rsid w:val="00450D49"/>
    <w:rsid w:val="00455D4A"/>
    <w:rsid w:val="004718E7"/>
    <w:rsid w:val="00494A2D"/>
    <w:rsid w:val="004C0FF6"/>
    <w:rsid w:val="004F019D"/>
    <w:rsid w:val="005954A0"/>
    <w:rsid w:val="005A3862"/>
    <w:rsid w:val="005D3A47"/>
    <w:rsid w:val="005E6ADB"/>
    <w:rsid w:val="00695CAC"/>
    <w:rsid w:val="0076701A"/>
    <w:rsid w:val="00791415"/>
    <w:rsid w:val="007B2C2F"/>
    <w:rsid w:val="007F6F4E"/>
    <w:rsid w:val="00827309"/>
    <w:rsid w:val="008A40BA"/>
    <w:rsid w:val="008E4F31"/>
    <w:rsid w:val="008E75FE"/>
    <w:rsid w:val="008F5632"/>
    <w:rsid w:val="0099091F"/>
    <w:rsid w:val="009B1105"/>
    <w:rsid w:val="00A35AAB"/>
    <w:rsid w:val="00A62521"/>
    <w:rsid w:val="00AF6053"/>
    <w:rsid w:val="00B058B1"/>
    <w:rsid w:val="00B5765F"/>
    <w:rsid w:val="00B81360"/>
    <w:rsid w:val="00BF0460"/>
    <w:rsid w:val="00C22576"/>
    <w:rsid w:val="00C67E6D"/>
    <w:rsid w:val="00CD2A95"/>
    <w:rsid w:val="00CF78D2"/>
    <w:rsid w:val="00D03A49"/>
    <w:rsid w:val="00D3462A"/>
    <w:rsid w:val="00D55E89"/>
    <w:rsid w:val="00D71832"/>
    <w:rsid w:val="00DD3359"/>
    <w:rsid w:val="00DF0719"/>
    <w:rsid w:val="00E10AC3"/>
    <w:rsid w:val="00E337B9"/>
    <w:rsid w:val="00E465FD"/>
    <w:rsid w:val="00E960A5"/>
    <w:rsid w:val="00EC39B9"/>
    <w:rsid w:val="00F350DE"/>
    <w:rsid w:val="00F61DD2"/>
    <w:rsid w:val="00F70417"/>
    <w:rsid w:val="00FB086C"/>
    <w:rsid w:val="00FF1F0E"/>
    <w:rsid w:val="035E1DB6"/>
    <w:rsid w:val="05111CD1"/>
    <w:rsid w:val="08FE303B"/>
    <w:rsid w:val="0DA47AF4"/>
    <w:rsid w:val="12AF4BED"/>
    <w:rsid w:val="1DD34538"/>
    <w:rsid w:val="1E3F3F26"/>
    <w:rsid w:val="1FD64711"/>
    <w:rsid w:val="24420F3D"/>
    <w:rsid w:val="28232DE3"/>
    <w:rsid w:val="32461B66"/>
    <w:rsid w:val="32466434"/>
    <w:rsid w:val="40013FDB"/>
    <w:rsid w:val="43B9382B"/>
    <w:rsid w:val="46ED0142"/>
    <w:rsid w:val="471E43BF"/>
    <w:rsid w:val="4A72329E"/>
    <w:rsid w:val="4D153D67"/>
    <w:rsid w:val="4E3A23EF"/>
    <w:rsid w:val="57875885"/>
    <w:rsid w:val="58346BC5"/>
    <w:rsid w:val="5D3D358F"/>
    <w:rsid w:val="5E477749"/>
    <w:rsid w:val="5E720210"/>
    <w:rsid w:val="5F5204AC"/>
    <w:rsid w:val="5FBF6510"/>
    <w:rsid w:val="628237F5"/>
    <w:rsid w:val="66095F93"/>
    <w:rsid w:val="67B658DC"/>
    <w:rsid w:val="6BC32D2C"/>
    <w:rsid w:val="6DDE08EF"/>
    <w:rsid w:val="701C3AD1"/>
    <w:rsid w:val="73446CC1"/>
    <w:rsid w:val="73A3540E"/>
    <w:rsid w:val="7621519D"/>
    <w:rsid w:val="78866FC9"/>
    <w:rsid w:val="7EAB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163</Words>
  <Characters>932</Characters>
  <Application>Microsoft Office Word</Application>
  <DocSecurity>0</DocSecurity>
  <Lines>7</Lines>
  <Paragraphs>2</Paragraphs>
  <ScaleCrop>false</ScaleCrop>
  <Company>Lenovo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 Li</cp:lastModifiedBy>
  <cp:revision>19</cp:revision>
  <dcterms:created xsi:type="dcterms:W3CDTF">2019-08-07T03:42:00Z</dcterms:created>
  <dcterms:modified xsi:type="dcterms:W3CDTF">2019-08-14T07:15:00Z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