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37" w:rsidRDefault="00856537">
      <w:pPr>
        <w:pStyle w:val="affffd"/>
        <w:framePr w:wrap="auto"/>
      </w:pPr>
      <w:r>
        <w:rPr>
          <w:rFonts w:ascii="Times New Roman" w:cs="Times New Roman"/>
        </w:rPr>
        <w:t>ICS</w:t>
      </w:r>
      <w:r>
        <w:rPr>
          <w:rFonts w:ascii="MS Mincho" w:eastAsia="MS Mincho" w:hAnsi="MS Mincho" w:cs="MS Mincho" w:hint="eastAsia"/>
        </w:rPr>
        <w:t> </w:t>
      </w:r>
      <w:bookmarkStart w:id="0" w:name="_GoBack"/>
      <w:bookmarkEnd w:id="0"/>
      <w:r>
        <w:t>03.200</w:t>
      </w:r>
    </w:p>
    <w:p w:rsidR="00856537" w:rsidRDefault="00856537">
      <w:pPr>
        <w:pStyle w:val="affffd"/>
        <w:framePr w:wrap="auto"/>
      </w:pPr>
      <w:r>
        <w:t>A 12</w:t>
      </w:r>
    </w:p>
    <w:tbl>
      <w:tblPr>
        <w:tblW w:w="98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854"/>
      </w:tblGrid>
      <w:tr w:rsidR="0085653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856537" w:rsidRDefault="00856537">
            <w:pPr>
              <w:pStyle w:val="affffd"/>
              <w:framePr w:wrap="auto"/>
              <w:rPr>
                <w:rFonts w:cs="Times New Roman"/>
              </w:rPr>
            </w:pPr>
            <w:r>
              <w:rPr>
                <w:noProof/>
              </w:rPr>
              <w:pict>
                <v:rect id="BAH" o:spid="_x0000_s1026" style="position:absolute;margin-left:-5.25pt;margin-top:0;width:68.25pt;height:15.6pt;z-index:-251656192" stroked="f"/>
              </w:pict>
            </w:r>
          </w:p>
        </w:tc>
      </w:tr>
    </w:tbl>
    <w:p w:rsidR="00856537" w:rsidRDefault="00856537">
      <w:pPr>
        <w:pStyle w:val="affff0"/>
        <w:framePr w:wrap="auto"/>
      </w:pPr>
      <w:r>
        <w:t>DB45</w:t>
      </w:r>
    </w:p>
    <w:p w:rsidR="00856537" w:rsidRDefault="00856537">
      <w:pPr>
        <w:pStyle w:val="affff1"/>
        <w:framePr w:wrap="auto"/>
        <w:rPr>
          <w:rFonts w:cs="Times New Roman"/>
        </w:rPr>
      </w:pPr>
      <w:r>
        <w:rPr>
          <w:rFonts w:hint="eastAsia"/>
        </w:rPr>
        <w:t>广西壮族自治区地方标准</w:t>
      </w:r>
    </w:p>
    <w:p w:rsidR="00856537" w:rsidRDefault="00856537">
      <w:pPr>
        <w:pStyle w:val="2"/>
        <w:framePr w:wrap="auto"/>
        <w:rPr>
          <w:rFonts w:hAnsi="黑体"/>
        </w:rPr>
      </w:pPr>
      <w:r>
        <w:rPr>
          <w:rFonts w:ascii="Times New Roman" w:cs="Times New Roman"/>
        </w:rPr>
        <w:t xml:space="preserve">DB </w:t>
      </w:r>
      <w:r>
        <w:rPr>
          <w:rFonts w:hAnsi="黑体"/>
        </w:rPr>
        <w:t>45/T XXXX—2019</w:t>
      </w:r>
    </w:p>
    <w:tbl>
      <w:tblPr>
        <w:tblW w:w="935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356"/>
      </w:tblGrid>
      <w:tr w:rsidR="0085653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856537" w:rsidRDefault="00856537">
            <w:pPr>
              <w:pStyle w:val="affe"/>
              <w:framePr w:wrap="auto"/>
              <w:rPr>
                <w:rFonts w:cs="Times New Roman"/>
              </w:rPr>
            </w:pPr>
            <w:bookmarkStart w:id="1" w:name="DT"/>
            <w:r>
              <w:rPr>
                <w:noProof/>
              </w:rPr>
              <w:pict>
                <v:rect id="DT" o:spid="_x0000_s1027" style="position:absolute;left:0;text-align:left;margin-left:372.8pt;margin-top:2.7pt;width:90pt;height:18pt;z-index:-251659264" stroked="f"/>
              </w:pict>
            </w:r>
            <w:bookmarkEnd w:id="1"/>
          </w:p>
        </w:tc>
      </w:tr>
    </w:tbl>
    <w:p w:rsidR="00856537" w:rsidRDefault="00856537">
      <w:pPr>
        <w:pStyle w:val="2"/>
        <w:framePr w:wrap="auto"/>
        <w:rPr>
          <w:rFonts w:hAnsi="黑体" w:cs="Times New Roman"/>
        </w:rPr>
      </w:pPr>
    </w:p>
    <w:p w:rsidR="00856537" w:rsidRDefault="00856537">
      <w:pPr>
        <w:pStyle w:val="2"/>
        <w:framePr w:wrap="auto"/>
        <w:rPr>
          <w:rFonts w:hAnsi="黑体" w:cs="Times New Roman"/>
        </w:rPr>
      </w:pPr>
    </w:p>
    <w:p w:rsidR="00856537" w:rsidRDefault="00856537">
      <w:pPr>
        <w:pStyle w:val="afff"/>
        <w:framePr w:wrap="auto"/>
        <w:rPr>
          <w:rFonts w:cs="Times New Roman"/>
        </w:rPr>
      </w:pPr>
      <w:r>
        <w:rPr>
          <w:rFonts w:hint="eastAsia"/>
        </w:rPr>
        <w:t>龙母文化节服务管理规范</w:t>
      </w:r>
    </w:p>
    <w:p w:rsidR="00856537" w:rsidRDefault="00856537">
      <w:pPr>
        <w:pStyle w:val="afff0"/>
        <w:framePr w:wrap="auto"/>
      </w:pPr>
      <w:r w:rsidRPr="0087075B">
        <w:t>Service Management Specification for dragon-mother festival</w:t>
      </w:r>
    </w:p>
    <w:p w:rsidR="00856537" w:rsidRDefault="00856537">
      <w:pPr>
        <w:pStyle w:val="afff1"/>
        <w:framePr w:wrap="auto"/>
        <w:rPr>
          <w:rFonts w:cs="Times New Roman"/>
        </w:rPr>
      </w:pPr>
    </w:p>
    <w:tbl>
      <w:tblPr>
        <w:tblW w:w="985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855"/>
      </w:tblGrid>
      <w:tr w:rsidR="0085653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856537" w:rsidRDefault="00856537">
            <w:pPr>
              <w:pStyle w:val="afff2"/>
              <w:framePr w:wrap="auto"/>
              <w:rPr>
                <w:rFonts w:cs="Times New Roman"/>
              </w:rPr>
            </w:pPr>
            <w:r>
              <w:rPr>
                <w:noProof/>
              </w:rPr>
              <w:pict>
                <v:rect id="RQ" o:spid="_x0000_s1028" style="position:absolute;left:0;text-align:left;margin-left:173.3pt;margin-top:45.15pt;width:150pt;height:20pt;z-index:-251657216" stroked="f">
                  <w10:anchorlock/>
                </v:rect>
              </w:pict>
            </w:r>
            <w:r>
              <w:rPr>
                <w:noProof/>
              </w:rPr>
              <w:pict>
                <v:rect id="LB" o:spid="_x0000_s1029" style="position:absolute;left:0;text-align:left;margin-left:193.3pt;margin-top:20.15pt;width:100pt;height:24pt;z-index:-251658240" stroked="f">
                  <w10:anchorlock/>
                </v:rect>
              </w:pict>
            </w:r>
            <w:r>
              <w:rPr>
                <w:rFonts w:hint="eastAsia"/>
              </w:rPr>
              <w:t>（征求意见稿）</w:t>
            </w:r>
          </w:p>
        </w:tc>
      </w:tr>
      <w:tr w:rsidR="0085653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856537" w:rsidRDefault="00856537" w:rsidP="00EB4F61">
            <w:pPr>
              <w:pStyle w:val="afff3"/>
              <w:framePr w:wrap="auto"/>
              <w:rPr>
                <w:rFonts w:cs="Times New Roman"/>
              </w:rPr>
            </w:pPr>
            <w:r>
              <w:rPr>
                <w:rFonts w:hint="eastAsia"/>
              </w:rPr>
              <w:t>（本稿完成日期：</w:t>
            </w:r>
            <w:r>
              <w:t>2018</w:t>
            </w:r>
            <w:r>
              <w:rPr>
                <w:rFonts w:hint="eastAsia"/>
              </w:rPr>
              <w:t>年</w:t>
            </w:r>
            <w:r>
              <w:t>10</w:t>
            </w:r>
            <w:r>
              <w:rPr>
                <w:rFonts w:hint="eastAsia"/>
              </w:rPr>
              <w:t>月</w:t>
            </w:r>
            <w:r>
              <w:t>28</w:t>
            </w:r>
            <w:r>
              <w:rPr>
                <w:rFonts w:hint="eastAsia"/>
              </w:rPr>
              <w:t>日）</w:t>
            </w:r>
          </w:p>
        </w:tc>
      </w:tr>
    </w:tbl>
    <w:p w:rsidR="00856537" w:rsidRDefault="00856537">
      <w:pPr>
        <w:pStyle w:val="afffff4"/>
        <w:framePr w:wrap="auto" w:hAnchor="page" w:x="1371" w:y="14131"/>
      </w:pPr>
      <w:r>
        <w:rPr>
          <w:rFonts w:ascii="黑体" w:cs="黑体"/>
        </w:rPr>
        <w:t>2019-XX-XX</w:t>
      </w:r>
      <w:r>
        <w:rPr>
          <w:rFonts w:cs="黑体" w:hint="eastAsia"/>
        </w:rPr>
        <w:t>发布</w:t>
      </w:r>
      <w:r>
        <w:rPr>
          <w:noProof/>
        </w:rPr>
        <w:pict>
          <v:line id="_x0000_s1030" style="position:absolute;z-index:251655168;mso-position-horizontal-relative:text;mso-position-vertical-relative:page" from="-.05pt,728.5pt" to="481.85pt,728.5pt">
            <w10:wrap anchory="page"/>
            <w10:anchorlock/>
          </v:line>
        </w:pict>
      </w:r>
    </w:p>
    <w:p w:rsidR="00856537" w:rsidRDefault="00856537">
      <w:pPr>
        <w:pStyle w:val="afffff5"/>
        <w:framePr w:wrap="auto"/>
        <w:ind w:right="560"/>
        <w:jc w:val="both"/>
      </w:pPr>
      <w:r>
        <w:rPr>
          <w:rFonts w:ascii="黑体" w:cs="黑体"/>
        </w:rPr>
        <w:t>2019-XX-XX</w:t>
      </w:r>
      <w:r>
        <w:rPr>
          <w:rFonts w:cs="黑体" w:hint="eastAsia"/>
        </w:rPr>
        <w:t>实施</w:t>
      </w:r>
    </w:p>
    <w:p w:rsidR="00856537" w:rsidRDefault="00856537">
      <w:pPr>
        <w:pStyle w:val="affff2"/>
        <w:framePr w:wrap="auto"/>
        <w:rPr>
          <w:rFonts w:cs="Times New Roman"/>
        </w:rPr>
      </w:pPr>
      <w:r w:rsidRPr="0087075B">
        <w:rPr>
          <w:rFonts w:hint="eastAsia"/>
        </w:rPr>
        <w:t>广西壮族自治区市场监督管理局</w:t>
      </w:r>
      <w:r>
        <w:rPr>
          <w:rFonts w:ascii="MS Mincho" w:eastAsia="MS Mincho" w:hAnsi="MS Mincho" w:cs="MS Mincho" w:hint="eastAsia"/>
        </w:rPr>
        <w:t> </w:t>
      </w:r>
      <w:r>
        <w:rPr>
          <w:rFonts w:ascii="MS Mincho" w:eastAsia="MS Mincho" w:hAnsi="MS Mincho" w:cs="MS Mincho" w:hint="eastAsia"/>
        </w:rPr>
        <w:t> </w:t>
      </w:r>
      <w:r>
        <w:rPr>
          <w:rFonts w:ascii="MS Mincho" w:eastAsia="MS Mincho" w:hAnsi="MS Mincho" w:cs="MS Mincho" w:hint="eastAsia"/>
        </w:rPr>
        <w:t> </w:t>
      </w:r>
      <w:r>
        <w:rPr>
          <w:rStyle w:val="affb"/>
          <w:rFonts w:hint="eastAsia"/>
        </w:rPr>
        <w:t>发布</w:t>
      </w:r>
    </w:p>
    <w:p w:rsidR="00856537" w:rsidRPr="00EB4F61" w:rsidRDefault="00856537" w:rsidP="00831F74">
      <w:pPr>
        <w:pStyle w:val="af9"/>
        <w:ind w:firstLine="31680"/>
        <w:rPr>
          <w:rFonts w:cs="Times New Roman"/>
        </w:rPr>
        <w:sectPr w:rsidR="00856537" w:rsidRPr="00EB4F61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rPr>
          <w:noProof/>
        </w:rPr>
        <w:pict>
          <v:line id="_x0000_s1031" style="position:absolute;left:0;text-align:left;z-index:251656192" from="-.05pt,184.25pt" to="481.85pt,184.25pt">
            <w10:anchorlock/>
          </v:line>
        </w:pict>
      </w:r>
    </w:p>
    <w:p w:rsidR="00856537" w:rsidRPr="00EB4F61" w:rsidRDefault="00856537" w:rsidP="00EB4F61">
      <w:pPr>
        <w:pStyle w:val="afc"/>
        <w:rPr>
          <w:rFonts w:cs="Times New Roman"/>
        </w:rPr>
      </w:pPr>
      <w:bookmarkStart w:id="2" w:name="_Toc504863670"/>
      <w:bookmarkStart w:id="3" w:name="_Toc504901643"/>
      <w:r w:rsidRPr="00EB4F61">
        <w:rPr>
          <w:rFonts w:hint="eastAsia"/>
        </w:rPr>
        <w:t>目</w:t>
      </w:r>
      <w:bookmarkStart w:id="4" w:name="BKML"/>
      <w:r w:rsidRPr="00EB4F61">
        <w:rPr>
          <w:rFonts w:hAnsi="黑体" w:hint="eastAsia"/>
        </w:rPr>
        <w:t> </w:t>
      </w:r>
      <w:r w:rsidRPr="00EB4F61">
        <w:rPr>
          <w:rFonts w:hAnsi="黑体" w:hint="eastAsia"/>
        </w:rPr>
        <w:t> </w:t>
      </w:r>
      <w:r w:rsidRPr="00EB4F61">
        <w:rPr>
          <w:rFonts w:hint="eastAsia"/>
        </w:rPr>
        <w:t>次</w:t>
      </w:r>
      <w:bookmarkEnd w:id="4"/>
    </w:p>
    <w:p w:rsidR="00856537" w:rsidRPr="00EB4F61" w:rsidRDefault="00856537" w:rsidP="00EB4F61">
      <w:pPr>
        <w:pStyle w:val="TOC1"/>
        <w:spacing w:before="78" w:after="78"/>
        <w:rPr>
          <w:rFonts w:ascii="Calibri" w:hAnsi="Calibri" w:cs="Calibri"/>
          <w:noProof/>
        </w:rPr>
      </w:pPr>
      <w:r w:rsidRPr="00EB4F61">
        <w:fldChar w:fldCharType="begin" w:fldLock="1"/>
      </w:r>
      <w:r w:rsidRPr="00EB4F61">
        <w:instrText xml:space="preserve"> TOC \h \z \t"</w:instrText>
      </w:r>
      <w:r w:rsidRPr="00EB4F61">
        <w:rPr>
          <w:rFonts w:hint="eastAsia"/>
        </w:rPr>
        <w:instrText>前言、引言标题</w:instrText>
      </w:r>
      <w:r w:rsidRPr="00EB4F61">
        <w:instrText>,1,</w:instrText>
      </w:r>
      <w:r w:rsidRPr="00EB4F61">
        <w:rPr>
          <w:rFonts w:hint="eastAsia"/>
        </w:rPr>
        <w:instrText>参考文献、索引标题</w:instrText>
      </w:r>
      <w:r w:rsidRPr="00EB4F61">
        <w:instrText>,1,</w:instrText>
      </w:r>
      <w:r w:rsidRPr="00EB4F61">
        <w:rPr>
          <w:rFonts w:hint="eastAsia"/>
        </w:rPr>
        <w:instrText>章标题</w:instrText>
      </w:r>
      <w:r w:rsidRPr="00EB4F61">
        <w:instrText>,1,</w:instrText>
      </w:r>
      <w:r w:rsidRPr="00EB4F61">
        <w:rPr>
          <w:rFonts w:hint="eastAsia"/>
        </w:rPr>
        <w:instrText>参考文献</w:instrText>
      </w:r>
      <w:r w:rsidRPr="00EB4F61">
        <w:instrText>,1,</w:instrText>
      </w:r>
      <w:r w:rsidRPr="00EB4F61">
        <w:rPr>
          <w:rFonts w:hint="eastAsia"/>
        </w:rPr>
        <w:instrText>附录标识</w:instrText>
      </w:r>
      <w:r w:rsidRPr="00EB4F61">
        <w:instrText xml:space="preserve">,1" \* MERGEFORMAT </w:instrText>
      </w:r>
      <w:r w:rsidRPr="00EB4F61">
        <w:fldChar w:fldCharType="separate"/>
      </w:r>
      <w:hyperlink w:anchor="_Toc3451103" w:history="1">
        <w:r w:rsidRPr="00EB4F61">
          <w:rPr>
            <w:rStyle w:val="Hyperlink"/>
            <w:rFonts w:hint="eastAsia"/>
            <w:noProof/>
          </w:rPr>
          <w:t>前</w:t>
        </w:r>
        <w:r w:rsidRPr="00EB4F61">
          <w:rPr>
            <w:rStyle w:val="Hyperlink"/>
            <w:rFonts w:ascii="MS Mincho" w:eastAsia="MS Mincho" w:hAnsi="MS Mincho" w:cs="MS Mincho" w:hint="eastAsia"/>
            <w:noProof/>
          </w:rPr>
          <w:t> </w:t>
        </w:r>
        <w:r w:rsidRPr="00EB4F61">
          <w:rPr>
            <w:rStyle w:val="Hyperlink"/>
            <w:rFonts w:ascii="MS Mincho" w:eastAsia="MS Mincho" w:hAnsi="MS Mincho" w:cs="MS Mincho" w:hint="eastAsia"/>
            <w:noProof/>
          </w:rPr>
          <w:t> </w:t>
        </w:r>
        <w:r w:rsidRPr="00EB4F61">
          <w:rPr>
            <w:rStyle w:val="Hyperlink"/>
            <w:rFonts w:hint="eastAsia"/>
            <w:noProof/>
          </w:rPr>
          <w:t>言</w:t>
        </w:r>
        <w:r w:rsidRPr="00EB4F61">
          <w:rPr>
            <w:rFonts w:cs="Times New Roman"/>
            <w:noProof/>
            <w:webHidden/>
          </w:rPr>
          <w:tab/>
        </w:r>
        <w:r w:rsidRPr="00EB4F61">
          <w:rPr>
            <w:noProof/>
            <w:webHidden/>
          </w:rPr>
          <w:fldChar w:fldCharType="begin" w:fldLock="1"/>
        </w:r>
        <w:r w:rsidRPr="00EB4F61">
          <w:rPr>
            <w:noProof/>
            <w:webHidden/>
          </w:rPr>
          <w:instrText xml:space="preserve"> PAGEREF _Toc3451103 \h </w:instrText>
        </w:r>
        <w:r w:rsidRPr="00EB4F61">
          <w:rPr>
            <w:rFonts w:cs="Times New Roman"/>
            <w:noProof/>
            <w:webHidden/>
          </w:rPr>
        </w:r>
        <w:r w:rsidRPr="00EB4F61">
          <w:rPr>
            <w:noProof/>
            <w:webHidden/>
          </w:rPr>
          <w:fldChar w:fldCharType="separate"/>
        </w:r>
        <w:r w:rsidRPr="00EB4F61">
          <w:rPr>
            <w:noProof/>
            <w:webHidden/>
          </w:rPr>
          <w:t>II</w:t>
        </w:r>
        <w:r w:rsidRPr="00EB4F61">
          <w:rPr>
            <w:noProof/>
            <w:webHidden/>
          </w:rPr>
          <w:fldChar w:fldCharType="end"/>
        </w:r>
      </w:hyperlink>
    </w:p>
    <w:p w:rsidR="00856537" w:rsidRPr="00EB4F61" w:rsidRDefault="00856537" w:rsidP="00EB4F61">
      <w:pPr>
        <w:pStyle w:val="TOC1"/>
        <w:spacing w:before="78" w:after="78"/>
        <w:rPr>
          <w:rFonts w:ascii="Calibri" w:hAnsi="Calibri" w:cs="Calibri"/>
          <w:noProof/>
        </w:rPr>
      </w:pPr>
      <w:hyperlink w:anchor="_Toc3451104" w:history="1">
        <w:r w:rsidRPr="00EB4F61">
          <w:rPr>
            <w:rStyle w:val="Hyperlink"/>
            <w:noProof/>
          </w:rPr>
          <w:t>1</w:t>
        </w:r>
        <w:r>
          <w:rPr>
            <w:rStyle w:val="Hyperlink"/>
            <w:rFonts w:hint="eastAsia"/>
            <w:noProof/>
          </w:rPr>
          <w:t xml:space="preserve">　</w:t>
        </w:r>
        <w:r w:rsidRPr="00EB4F61">
          <w:rPr>
            <w:rStyle w:val="Hyperlink"/>
            <w:rFonts w:hint="eastAsia"/>
            <w:noProof/>
          </w:rPr>
          <w:t>范围</w:t>
        </w:r>
        <w:r w:rsidRPr="00EB4F61">
          <w:rPr>
            <w:rFonts w:cs="Times New Roman"/>
            <w:noProof/>
            <w:webHidden/>
          </w:rPr>
          <w:tab/>
        </w:r>
        <w:r w:rsidRPr="00EB4F61">
          <w:rPr>
            <w:noProof/>
            <w:webHidden/>
          </w:rPr>
          <w:fldChar w:fldCharType="begin" w:fldLock="1"/>
        </w:r>
        <w:r w:rsidRPr="00EB4F61">
          <w:rPr>
            <w:noProof/>
            <w:webHidden/>
          </w:rPr>
          <w:instrText xml:space="preserve"> PAGEREF _Toc3451104 \h </w:instrText>
        </w:r>
        <w:r w:rsidRPr="00EB4F61">
          <w:rPr>
            <w:rFonts w:cs="Times New Roman"/>
            <w:noProof/>
            <w:webHidden/>
          </w:rPr>
        </w:r>
        <w:r w:rsidRPr="00EB4F61">
          <w:rPr>
            <w:noProof/>
            <w:webHidden/>
          </w:rPr>
          <w:fldChar w:fldCharType="separate"/>
        </w:r>
        <w:r w:rsidRPr="00EB4F61">
          <w:rPr>
            <w:noProof/>
            <w:webHidden/>
          </w:rPr>
          <w:t>1</w:t>
        </w:r>
        <w:r w:rsidRPr="00EB4F61">
          <w:rPr>
            <w:noProof/>
            <w:webHidden/>
          </w:rPr>
          <w:fldChar w:fldCharType="end"/>
        </w:r>
      </w:hyperlink>
    </w:p>
    <w:p w:rsidR="00856537" w:rsidRPr="00EB4F61" w:rsidRDefault="00856537" w:rsidP="00EB4F61">
      <w:pPr>
        <w:pStyle w:val="TOC1"/>
        <w:spacing w:before="78" w:after="78"/>
        <w:rPr>
          <w:rFonts w:ascii="Calibri" w:hAnsi="Calibri" w:cs="Calibri"/>
          <w:noProof/>
        </w:rPr>
      </w:pPr>
      <w:hyperlink w:anchor="_Toc3451105" w:history="1">
        <w:r w:rsidRPr="00EB4F61">
          <w:rPr>
            <w:rStyle w:val="Hyperlink"/>
            <w:noProof/>
          </w:rPr>
          <w:t>2</w:t>
        </w:r>
        <w:r>
          <w:rPr>
            <w:rStyle w:val="Hyperlink"/>
            <w:rFonts w:hint="eastAsia"/>
            <w:noProof/>
          </w:rPr>
          <w:t xml:space="preserve">　</w:t>
        </w:r>
        <w:r w:rsidRPr="00EB4F61">
          <w:rPr>
            <w:rStyle w:val="Hyperlink"/>
            <w:rFonts w:hint="eastAsia"/>
            <w:noProof/>
          </w:rPr>
          <w:t>规范性引用文件</w:t>
        </w:r>
        <w:r w:rsidRPr="00EB4F61">
          <w:rPr>
            <w:rFonts w:cs="Times New Roman"/>
            <w:noProof/>
            <w:webHidden/>
          </w:rPr>
          <w:tab/>
        </w:r>
        <w:r w:rsidRPr="00EB4F61">
          <w:rPr>
            <w:noProof/>
            <w:webHidden/>
          </w:rPr>
          <w:fldChar w:fldCharType="begin" w:fldLock="1"/>
        </w:r>
        <w:r w:rsidRPr="00EB4F61">
          <w:rPr>
            <w:noProof/>
            <w:webHidden/>
          </w:rPr>
          <w:instrText xml:space="preserve"> PAGEREF _Toc3451105 \h </w:instrText>
        </w:r>
        <w:r w:rsidRPr="00EB4F61">
          <w:rPr>
            <w:rFonts w:cs="Times New Roman"/>
            <w:noProof/>
            <w:webHidden/>
          </w:rPr>
        </w:r>
        <w:r w:rsidRPr="00EB4F61">
          <w:rPr>
            <w:noProof/>
            <w:webHidden/>
          </w:rPr>
          <w:fldChar w:fldCharType="separate"/>
        </w:r>
        <w:r w:rsidRPr="00EB4F61">
          <w:rPr>
            <w:noProof/>
            <w:webHidden/>
          </w:rPr>
          <w:t>1</w:t>
        </w:r>
        <w:r w:rsidRPr="00EB4F61">
          <w:rPr>
            <w:noProof/>
            <w:webHidden/>
          </w:rPr>
          <w:fldChar w:fldCharType="end"/>
        </w:r>
      </w:hyperlink>
    </w:p>
    <w:p w:rsidR="00856537" w:rsidRPr="00EB4F61" w:rsidRDefault="00856537" w:rsidP="00EB4F61">
      <w:pPr>
        <w:pStyle w:val="TOC1"/>
        <w:spacing w:before="78" w:after="78"/>
        <w:rPr>
          <w:rFonts w:ascii="Calibri" w:hAnsi="Calibri" w:cs="Calibri"/>
          <w:noProof/>
        </w:rPr>
      </w:pPr>
      <w:hyperlink w:anchor="_Toc3451106" w:history="1">
        <w:r w:rsidRPr="00EB4F61">
          <w:rPr>
            <w:rStyle w:val="Hyperlink"/>
            <w:noProof/>
          </w:rPr>
          <w:t>3</w:t>
        </w:r>
        <w:r>
          <w:rPr>
            <w:rStyle w:val="Hyperlink"/>
            <w:rFonts w:hint="eastAsia"/>
            <w:noProof/>
          </w:rPr>
          <w:t xml:space="preserve">　</w:t>
        </w:r>
        <w:r w:rsidRPr="00EB4F61">
          <w:rPr>
            <w:rStyle w:val="Hyperlink"/>
            <w:rFonts w:hint="eastAsia"/>
            <w:noProof/>
          </w:rPr>
          <w:t>术语和定义</w:t>
        </w:r>
        <w:r w:rsidRPr="00EB4F61">
          <w:rPr>
            <w:rFonts w:cs="Times New Roman"/>
            <w:noProof/>
            <w:webHidden/>
          </w:rPr>
          <w:tab/>
        </w:r>
        <w:r w:rsidRPr="00EB4F61">
          <w:rPr>
            <w:noProof/>
            <w:webHidden/>
          </w:rPr>
          <w:fldChar w:fldCharType="begin" w:fldLock="1"/>
        </w:r>
        <w:r w:rsidRPr="00EB4F61">
          <w:rPr>
            <w:noProof/>
            <w:webHidden/>
          </w:rPr>
          <w:instrText xml:space="preserve"> PAGEREF _Toc3451106 \h </w:instrText>
        </w:r>
        <w:r w:rsidRPr="00EB4F61">
          <w:rPr>
            <w:rFonts w:cs="Times New Roman"/>
            <w:noProof/>
            <w:webHidden/>
          </w:rPr>
        </w:r>
        <w:r w:rsidRPr="00EB4F61">
          <w:rPr>
            <w:noProof/>
            <w:webHidden/>
          </w:rPr>
          <w:fldChar w:fldCharType="separate"/>
        </w:r>
        <w:r w:rsidRPr="00EB4F61">
          <w:rPr>
            <w:noProof/>
            <w:webHidden/>
          </w:rPr>
          <w:t>1</w:t>
        </w:r>
        <w:r w:rsidRPr="00EB4F61">
          <w:rPr>
            <w:noProof/>
            <w:webHidden/>
          </w:rPr>
          <w:fldChar w:fldCharType="end"/>
        </w:r>
      </w:hyperlink>
    </w:p>
    <w:p w:rsidR="00856537" w:rsidRPr="00EB4F61" w:rsidRDefault="00856537" w:rsidP="00EB4F61">
      <w:pPr>
        <w:pStyle w:val="TOC1"/>
        <w:spacing w:before="78" w:after="78"/>
        <w:rPr>
          <w:rFonts w:ascii="Calibri" w:hAnsi="Calibri" w:cs="Calibri"/>
          <w:noProof/>
        </w:rPr>
      </w:pPr>
      <w:hyperlink w:anchor="_Toc3451107" w:history="1">
        <w:r w:rsidRPr="00EB4F61">
          <w:rPr>
            <w:rStyle w:val="Hyperlink"/>
            <w:noProof/>
          </w:rPr>
          <w:t>4</w:t>
        </w:r>
        <w:r>
          <w:rPr>
            <w:rStyle w:val="Hyperlink"/>
            <w:rFonts w:hint="eastAsia"/>
            <w:noProof/>
          </w:rPr>
          <w:t xml:space="preserve">　</w:t>
        </w:r>
        <w:r w:rsidRPr="00EB4F61">
          <w:rPr>
            <w:rStyle w:val="Hyperlink"/>
            <w:rFonts w:hint="eastAsia"/>
            <w:noProof/>
          </w:rPr>
          <w:t>总体要求</w:t>
        </w:r>
        <w:r w:rsidRPr="00EB4F61">
          <w:rPr>
            <w:rFonts w:cs="Times New Roman"/>
            <w:noProof/>
            <w:webHidden/>
          </w:rPr>
          <w:tab/>
        </w:r>
        <w:r w:rsidRPr="00EB4F61">
          <w:rPr>
            <w:noProof/>
            <w:webHidden/>
          </w:rPr>
          <w:fldChar w:fldCharType="begin" w:fldLock="1"/>
        </w:r>
        <w:r w:rsidRPr="00EB4F61">
          <w:rPr>
            <w:noProof/>
            <w:webHidden/>
          </w:rPr>
          <w:instrText xml:space="preserve"> PAGEREF _Toc3451107 \h </w:instrText>
        </w:r>
        <w:r w:rsidRPr="00EB4F61">
          <w:rPr>
            <w:rFonts w:cs="Times New Roman"/>
            <w:noProof/>
            <w:webHidden/>
          </w:rPr>
        </w:r>
        <w:r w:rsidRPr="00EB4F61">
          <w:rPr>
            <w:noProof/>
            <w:webHidden/>
          </w:rPr>
          <w:fldChar w:fldCharType="separate"/>
        </w:r>
        <w:r w:rsidRPr="00EB4F61">
          <w:rPr>
            <w:noProof/>
            <w:webHidden/>
          </w:rPr>
          <w:t>2</w:t>
        </w:r>
        <w:r w:rsidRPr="00EB4F61">
          <w:rPr>
            <w:noProof/>
            <w:webHidden/>
          </w:rPr>
          <w:fldChar w:fldCharType="end"/>
        </w:r>
      </w:hyperlink>
    </w:p>
    <w:p w:rsidR="00856537" w:rsidRPr="00EB4F61" w:rsidRDefault="00856537" w:rsidP="00EB4F61">
      <w:pPr>
        <w:pStyle w:val="TOC1"/>
        <w:spacing w:before="78" w:after="78"/>
        <w:rPr>
          <w:rFonts w:ascii="Calibri" w:hAnsi="Calibri" w:cs="Calibri"/>
          <w:noProof/>
        </w:rPr>
      </w:pPr>
      <w:hyperlink w:anchor="_Toc3451108" w:history="1">
        <w:r w:rsidRPr="00EB4F61">
          <w:rPr>
            <w:rStyle w:val="Hyperlink"/>
            <w:noProof/>
          </w:rPr>
          <w:t>5</w:t>
        </w:r>
        <w:r>
          <w:rPr>
            <w:rStyle w:val="Hyperlink"/>
            <w:rFonts w:hint="eastAsia"/>
            <w:noProof/>
          </w:rPr>
          <w:t xml:space="preserve">　</w:t>
        </w:r>
        <w:r w:rsidRPr="00EB4F61">
          <w:rPr>
            <w:rStyle w:val="Hyperlink"/>
            <w:rFonts w:hint="eastAsia"/>
            <w:noProof/>
          </w:rPr>
          <w:t>节庆活动场所</w:t>
        </w:r>
        <w:r w:rsidRPr="00EB4F61">
          <w:rPr>
            <w:rFonts w:cs="Times New Roman"/>
            <w:noProof/>
            <w:webHidden/>
          </w:rPr>
          <w:tab/>
        </w:r>
        <w:r w:rsidRPr="00EB4F61">
          <w:rPr>
            <w:noProof/>
            <w:webHidden/>
          </w:rPr>
          <w:fldChar w:fldCharType="begin" w:fldLock="1"/>
        </w:r>
        <w:r w:rsidRPr="00EB4F61">
          <w:rPr>
            <w:noProof/>
            <w:webHidden/>
          </w:rPr>
          <w:instrText xml:space="preserve"> PAGEREF _Toc3451108 \h </w:instrText>
        </w:r>
        <w:r w:rsidRPr="00EB4F61">
          <w:rPr>
            <w:rFonts w:cs="Times New Roman"/>
            <w:noProof/>
            <w:webHidden/>
          </w:rPr>
        </w:r>
        <w:r w:rsidRPr="00EB4F61">
          <w:rPr>
            <w:noProof/>
            <w:webHidden/>
          </w:rPr>
          <w:fldChar w:fldCharType="separate"/>
        </w:r>
        <w:r w:rsidRPr="00EB4F61">
          <w:rPr>
            <w:noProof/>
            <w:webHidden/>
          </w:rPr>
          <w:t>2</w:t>
        </w:r>
        <w:r w:rsidRPr="00EB4F61">
          <w:rPr>
            <w:noProof/>
            <w:webHidden/>
          </w:rPr>
          <w:fldChar w:fldCharType="end"/>
        </w:r>
      </w:hyperlink>
    </w:p>
    <w:p w:rsidR="00856537" w:rsidRPr="00EB4F61" w:rsidRDefault="00856537" w:rsidP="00EB4F61">
      <w:pPr>
        <w:pStyle w:val="TOC1"/>
        <w:spacing w:before="78" w:after="78"/>
        <w:rPr>
          <w:rFonts w:ascii="Calibri" w:hAnsi="Calibri" w:cs="Calibri"/>
          <w:noProof/>
        </w:rPr>
      </w:pPr>
      <w:hyperlink w:anchor="_Toc3451109" w:history="1">
        <w:r w:rsidRPr="00EB4F61">
          <w:rPr>
            <w:rStyle w:val="Hyperlink"/>
            <w:noProof/>
          </w:rPr>
          <w:t>6</w:t>
        </w:r>
        <w:r>
          <w:rPr>
            <w:rStyle w:val="Hyperlink"/>
            <w:rFonts w:hint="eastAsia"/>
            <w:noProof/>
          </w:rPr>
          <w:t xml:space="preserve">　</w:t>
        </w:r>
        <w:r w:rsidRPr="00EB4F61">
          <w:rPr>
            <w:rStyle w:val="Hyperlink"/>
            <w:rFonts w:hint="eastAsia"/>
            <w:noProof/>
          </w:rPr>
          <w:t>节庆活动内容</w:t>
        </w:r>
        <w:r w:rsidRPr="00EB4F61">
          <w:rPr>
            <w:rFonts w:cs="Times New Roman"/>
            <w:noProof/>
            <w:webHidden/>
          </w:rPr>
          <w:tab/>
        </w:r>
        <w:r w:rsidRPr="00EB4F61">
          <w:rPr>
            <w:noProof/>
            <w:webHidden/>
          </w:rPr>
          <w:fldChar w:fldCharType="begin" w:fldLock="1"/>
        </w:r>
        <w:r w:rsidRPr="00EB4F61">
          <w:rPr>
            <w:noProof/>
            <w:webHidden/>
          </w:rPr>
          <w:instrText xml:space="preserve"> PAGEREF _Toc3451109 \h </w:instrText>
        </w:r>
        <w:r w:rsidRPr="00EB4F61">
          <w:rPr>
            <w:rFonts w:cs="Times New Roman"/>
            <w:noProof/>
            <w:webHidden/>
          </w:rPr>
        </w:r>
        <w:r w:rsidRPr="00EB4F61">
          <w:rPr>
            <w:noProof/>
            <w:webHidden/>
          </w:rPr>
          <w:fldChar w:fldCharType="separate"/>
        </w:r>
        <w:r w:rsidRPr="00EB4F61">
          <w:rPr>
            <w:noProof/>
            <w:webHidden/>
          </w:rPr>
          <w:t>3</w:t>
        </w:r>
        <w:r w:rsidRPr="00EB4F61">
          <w:rPr>
            <w:noProof/>
            <w:webHidden/>
          </w:rPr>
          <w:fldChar w:fldCharType="end"/>
        </w:r>
      </w:hyperlink>
    </w:p>
    <w:p w:rsidR="00856537" w:rsidRPr="00EB4F61" w:rsidRDefault="00856537" w:rsidP="00EB4F61">
      <w:pPr>
        <w:pStyle w:val="TOC1"/>
        <w:spacing w:before="78" w:after="78"/>
        <w:rPr>
          <w:rFonts w:ascii="Calibri" w:hAnsi="Calibri" w:cs="Calibri"/>
          <w:noProof/>
        </w:rPr>
      </w:pPr>
      <w:hyperlink w:anchor="_Toc3451110" w:history="1">
        <w:r w:rsidRPr="00EB4F61">
          <w:rPr>
            <w:rStyle w:val="Hyperlink"/>
            <w:noProof/>
          </w:rPr>
          <w:t>7</w:t>
        </w:r>
        <w:r>
          <w:rPr>
            <w:rStyle w:val="Hyperlink"/>
            <w:rFonts w:hint="eastAsia"/>
            <w:noProof/>
          </w:rPr>
          <w:t xml:space="preserve">　</w:t>
        </w:r>
        <w:r w:rsidRPr="00EB4F61">
          <w:rPr>
            <w:rStyle w:val="Hyperlink"/>
            <w:rFonts w:hint="eastAsia"/>
            <w:noProof/>
          </w:rPr>
          <w:t>节庆活动管理</w:t>
        </w:r>
        <w:r w:rsidRPr="00EB4F61">
          <w:rPr>
            <w:rFonts w:cs="Times New Roman"/>
            <w:noProof/>
            <w:webHidden/>
          </w:rPr>
          <w:tab/>
        </w:r>
        <w:r w:rsidRPr="00EB4F61">
          <w:rPr>
            <w:noProof/>
            <w:webHidden/>
          </w:rPr>
          <w:fldChar w:fldCharType="begin" w:fldLock="1"/>
        </w:r>
        <w:r w:rsidRPr="00EB4F61">
          <w:rPr>
            <w:noProof/>
            <w:webHidden/>
          </w:rPr>
          <w:instrText xml:space="preserve"> PAGEREF _Toc3451110 \h </w:instrText>
        </w:r>
        <w:r w:rsidRPr="00EB4F61">
          <w:rPr>
            <w:rFonts w:cs="Times New Roman"/>
            <w:noProof/>
            <w:webHidden/>
          </w:rPr>
        </w:r>
        <w:r w:rsidRPr="00EB4F61">
          <w:rPr>
            <w:noProof/>
            <w:webHidden/>
          </w:rPr>
          <w:fldChar w:fldCharType="separate"/>
        </w:r>
        <w:r w:rsidRPr="00EB4F61">
          <w:rPr>
            <w:noProof/>
            <w:webHidden/>
          </w:rPr>
          <w:t>4</w:t>
        </w:r>
        <w:r w:rsidRPr="00EB4F61">
          <w:rPr>
            <w:noProof/>
            <w:webHidden/>
          </w:rPr>
          <w:fldChar w:fldCharType="end"/>
        </w:r>
      </w:hyperlink>
    </w:p>
    <w:p w:rsidR="00856537" w:rsidRPr="00EB4F61" w:rsidRDefault="00856537" w:rsidP="00EB4F61">
      <w:pPr>
        <w:pStyle w:val="TOC1"/>
        <w:spacing w:before="78" w:after="78"/>
        <w:rPr>
          <w:rFonts w:ascii="Calibri" w:hAnsi="Calibri" w:cs="Calibri"/>
          <w:noProof/>
        </w:rPr>
      </w:pPr>
      <w:hyperlink w:anchor="_Toc3451111" w:history="1">
        <w:r w:rsidRPr="00EB4F61">
          <w:rPr>
            <w:rStyle w:val="Hyperlink"/>
            <w:noProof/>
          </w:rPr>
          <w:t>8</w:t>
        </w:r>
        <w:r>
          <w:rPr>
            <w:rStyle w:val="Hyperlink"/>
            <w:rFonts w:hint="eastAsia"/>
            <w:noProof/>
          </w:rPr>
          <w:t xml:space="preserve">　</w:t>
        </w:r>
        <w:r w:rsidRPr="00EB4F61">
          <w:rPr>
            <w:rStyle w:val="Hyperlink"/>
            <w:rFonts w:hint="eastAsia"/>
            <w:noProof/>
          </w:rPr>
          <w:t>服务质量监管</w:t>
        </w:r>
        <w:r w:rsidRPr="00EB4F61">
          <w:rPr>
            <w:rFonts w:cs="Times New Roman"/>
            <w:noProof/>
            <w:webHidden/>
          </w:rPr>
          <w:tab/>
        </w:r>
        <w:r w:rsidRPr="00EB4F61">
          <w:rPr>
            <w:noProof/>
            <w:webHidden/>
          </w:rPr>
          <w:fldChar w:fldCharType="begin" w:fldLock="1"/>
        </w:r>
        <w:r w:rsidRPr="00EB4F61">
          <w:rPr>
            <w:noProof/>
            <w:webHidden/>
          </w:rPr>
          <w:instrText xml:space="preserve"> PAGEREF _Toc3451111 \h </w:instrText>
        </w:r>
        <w:r w:rsidRPr="00EB4F61">
          <w:rPr>
            <w:rFonts w:cs="Times New Roman"/>
            <w:noProof/>
            <w:webHidden/>
          </w:rPr>
        </w:r>
        <w:r w:rsidRPr="00EB4F61">
          <w:rPr>
            <w:noProof/>
            <w:webHidden/>
          </w:rPr>
          <w:fldChar w:fldCharType="separate"/>
        </w:r>
        <w:r w:rsidRPr="00EB4F61">
          <w:rPr>
            <w:noProof/>
            <w:webHidden/>
          </w:rPr>
          <w:t>4</w:t>
        </w:r>
        <w:r w:rsidRPr="00EB4F61">
          <w:rPr>
            <w:noProof/>
            <w:webHidden/>
          </w:rPr>
          <w:fldChar w:fldCharType="end"/>
        </w:r>
      </w:hyperlink>
    </w:p>
    <w:p w:rsidR="00856537" w:rsidRPr="00EB4F61" w:rsidRDefault="00856537" w:rsidP="00EB4F61">
      <w:pPr>
        <w:pStyle w:val="TOC1"/>
        <w:spacing w:before="78" w:after="78"/>
        <w:rPr>
          <w:rFonts w:ascii="Calibri" w:hAnsi="Calibri" w:cs="Calibri"/>
          <w:noProof/>
        </w:rPr>
      </w:pPr>
      <w:hyperlink w:anchor="_Toc3451112" w:history="1">
        <w:r w:rsidRPr="00EB4F61">
          <w:rPr>
            <w:rStyle w:val="Hyperlink"/>
            <w:rFonts w:hint="eastAsia"/>
            <w:noProof/>
          </w:rPr>
          <w:t>附录</w:t>
        </w:r>
        <w:r>
          <w:rPr>
            <w:rStyle w:val="Hyperlink"/>
            <w:noProof/>
          </w:rPr>
          <w:t>A</w:t>
        </w:r>
        <w:r w:rsidRPr="00EB4F61">
          <w:rPr>
            <w:rStyle w:val="Hyperlink"/>
            <w:rFonts w:hint="eastAsia"/>
            <w:noProof/>
          </w:rPr>
          <w:t>（资料性附录）</w:t>
        </w:r>
        <w:r>
          <w:rPr>
            <w:rStyle w:val="Hyperlink"/>
            <w:rFonts w:hint="eastAsia"/>
            <w:noProof/>
          </w:rPr>
          <w:t xml:space="preserve">　</w:t>
        </w:r>
        <w:r w:rsidRPr="00EB4F61">
          <w:rPr>
            <w:rStyle w:val="Hyperlink"/>
            <w:rFonts w:hint="eastAsia"/>
            <w:noProof/>
          </w:rPr>
          <w:t>广西龙母文化节的来历</w:t>
        </w:r>
        <w:r w:rsidRPr="00EB4F61">
          <w:rPr>
            <w:rFonts w:cs="Times New Roman"/>
            <w:noProof/>
            <w:webHidden/>
          </w:rPr>
          <w:tab/>
        </w:r>
        <w:r w:rsidRPr="00EB4F61">
          <w:rPr>
            <w:noProof/>
            <w:webHidden/>
          </w:rPr>
          <w:fldChar w:fldCharType="begin" w:fldLock="1"/>
        </w:r>
        <w:r w:rsidRPr="00EB4F61">
          <w:rPr>
            <w:noProof/>
            <w:webHidden/>
          </w:rPr>
          <w:instrText xml:space="preserve"> PAGEREF _Toc3451112 \h </w:instrText>
        </w:r>
        <w:r w:rsidRPr="00EB4F61">
          <w:rPr>
            <w:rFonts w:cs="Times New Roman"/>
            <w:noProof/>
            <w:webHidden/>
          </w:rPr>
        </w:r>
        <w:r w:rsidRPr="00EB4F61">
          <w:rPr>
            <w:noProof/>
            <w:webHidden/>
          </w:rPr>
          <w:fldChar w:fldCharType="separate"/>
        </w:r>
        <w:r w:rsidRPr="00EB4F61">
          <w:rPr>
            <w:noProof/>
            <w:webHidden/>
          </w:rPr>
          <w:t>6</w:t>
        </w:r>
        <w:r w:rsidRPr="00EB4F61">
          <w:rPr>
            <w:noProof/>
            <w:webHidden/>
          </w:rPr>
          <w:fldChar w:fldCharType="end"/>
        </w:r>
      </w:hyperlink>
    </w:p>
    <w:p w:rsidR="00856537" w:rsidRPr="00EB4F61" w:rsidRDefault="00856537" w:rsidP="00831F74">
      <w:pPr>
        <w:pStyle w:val="af9"/>
        <w:ind w:firstLine="31680"/>
        <w:rPr>
          <w:rFonts w:cs="Times New Roman"/>
        </w:rPr>
      </w:pPr>
      <w:r w:rsidRPr="00EB4F61">
        <w:fldChar w:fldCharType="end"/>
      </w:r>
    </w:p>
    <w:p w:rsidR="00856537" w:rsidRDefault="00856537">
      <w:pPr>
        <w:pStyle w:val="affff3"/>
        <w:rPr>
          <w:rFonts w:cs="Times New Roman"/>
        </w:rPr>
      </w:pPr>
      <w:bookmarkStart w:id="5" w:name="_Toc3451103"/>
      <w:r>
        <w:rPr>
          <w:rFonts w:hint="eastAsia"/>
        </w:rPr>
        <w:t>前</w:t>
      </w:r>
      <w:bookmarkStart w:id="6" w:name="BKQY"/>
      <w:r>
        <w:rPr>
          <w:rFonts w:ascii="MS Mincho" w:eastAsia="MS Mincho" w:hAnsi="MS Mincho" w:cs="MS Mincho" w:hint="eastAsia"/>
        </w:rPr>
        <w:t> </w:t>
      </w:r>
      <w:r>
        <w:rPr>
          <w:rFonts w:ascii="MS Mincho" w:eastAsia="MS Mincho" w:hAnsi="MS Mincho" w:cs="MS Mincho" w:hint="eastAsia"/>
        </w:rPr>
        <w:t> </w:t>
      </w:r>
      <w:r>
        <w:rPr>
          <w:rFonts w:hint="eastAsia"/>
        </w:rPr>
        <w:t>言</w:t>
      </w:r>
      <w:bookmarkEnd w:id="2"/>
      <w:bookmarkEnd w:id="3"/>
      <w:bookmarkEnd w:id="5"/>
      <w:bookmarkEnd w:id="6"/>
    </w:p>
    <w:p w:rsidR="00856537" w:rsidRDefault="00856537" w:rsidP="00831F74">
      <w:pPr>
        <w:pStyle w:val="af9"/>
        <w:ind w:firstLine="31680"/>
        <w:rPr>
          <w:rFonts w:cs="Times New Roman"/>
        </w:rPr>
      </w:pPr>
      <w:r>
        <w:rPr>
          <w:rFonts w:hint="eastAsia"/>
        </w:rPr>
        <w:t>本标准按照</w:t>
      </w:r>
      <w:r>
        <w:t>GB/T 1.1</w:t>
      </w:r>
      <w:r>
        <w:rPr>
          <w:rFonts w:cs="Times New Roman"/>
        </w:rPr>
        <w:t>—</w:t>
      </w:r>
      <w:r>
        <w:t>2009</w:t>
      </w:r>
      <w:r>
        <w:rPr>
          <w:rFonts w:hint="eastAsia"/>
        </w:rPr>
        <w:t>给出的规则进行编写。</w:t>
      </w:r>
    </w:p>
    <w:p w:rsidR="00856537" w:rsidRDefault="00856537" w:rsidP="00831F74">
      <w:pPr>
        <w:pStyle w:val="af9"/>
        <w:ind w:firstLine="31680"/>
        <w:rPr>
          <w:rFonts w:cs="Times New Roman"/>
        </w:rPr>
      </w:pPr>
      <w:r>
        <w:rPr>
          <w:rFonts w:hint="eastAsia"/>
        </w:rPr>
        <w:t>本标准</w:t>
      </w:r>
      <w:r>
        <w:rPr>
          <w:rFonts w:hAnsi="宋体" w:hint="eastAsia"/>
        </w:rPr>
        <w:t>由</w:t>
      </w:r>
      <w:r w:rsidRPr="00EB4F61">
        <w:rPr>
          <w:rFonts w:hAnsi="宋体" w:hint="eastAsia"/>
        </w:rPr>
        <w:t>上林县人民政府、</w:t>
      </w:r>
      <w:r w:rsidRPr="00EB4F61">
        <w:rPr>
          <w:rFonts w:hint="eastAsia"/>
        </w:rPr>
        <w:t>南宁市质量技术监督局提出。</w:t>
      </w:r>
    </w:p>
    <w:p w:rsidR="00856537" w:rsidRDefault="00856537" w:rsidP="00831F74">
      <w:pPr>
        <w:pStyle w:val="af9"/>
        <w:ind w:firstLine="31680"/>
        <w:rPr>
          <w:rFonts w:cs="Times New Roman"/>
        </w:rPr>
      </w:pPr>
      <w:r>
        <w:rPr>
          <w:rFonts w:hint="eastAsia"/>
        </w:rPr>
        <w:t>本标准起草单位：</w:t>
      </w:r>
      <w:r>
        <w:rPr>
          <w:rFonts w:hAnsi="宋体" w:hint="eastAsia"/>
        </w:rPr>
        <w:t>上林县旅游发展委员会、桂林旅游学院、上林县工商行政管理和质量技术监督局</w:t>
      </w:r>
    </w:p>
    <w:p w:rsidR="00856537" w:rsidRDefault="00856537" w:rsidP="00831F74">
      <w:pPr>
        <w:pStyle w:val="af9"/>
        <w:ind w:firstLine="31680"/>
      </w:pPr>
      <w:r>
        <w:rPr>
          <w:rFonts w:hint="eastAsia"/>
        </w:rPr>
        <w:t>本标准起草人：</w:t>
      </w:r>
      <w:r>
        <w:t xml:space="preserve"> </w:t>
      </w:r>
    </w:p>
    <w:p w:rsidR="00856537" w:rsidRDefault="00856537" w:rsidP="00FC48FC">
      <w:pPr>
        <w:pStyle w:val="af9"/>
        <w:ind w:firstLineChars="0" w:firstLine="0"/>
        <w:rPr>
          <w:rFonts w:cs="Times New Roman"/>
        </w:rPr>
        <w:sectPr w:rsidR="00856537">
          <w:headerReference w:type="default" r:id="rId7"/>
          <w:footerReference w:type="default" r:id="rId8"/>
          <w:pgSz w:w="11906" w:h="16838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856537" w:rsidRDefault="00856537" w:rsidP="00B86B74">
      <w:pPr>
        <w:pStyle w:val="afc"/>
        <w:rPr>
          <w:rFonts w:cs="Times New Roman"/>
        </w:rPr>
      </w:pPr>
      <w:r>
        <w:rPr>
          <w:rFonts w:hint="eastAsia"/>
        </w:rPr>
        <w:t>龙母</w:t>
      </w:r>
      <w:bookmarkStart w:id="7" w:name="StandardName"/>
      <w:r>
        <w:rPr>
          <w:rFonts w:hint="eastAsia"/>
        </w:rPr>
        <w:t>文化节服务管理规范</w:t>
      </w:r>
      <w:bookmarkEnd w:id="7"/>
    </w:p>
    <w:p w:rsidR="00856537" w:rsidRPr="00831F74" w:rsidRDefault="00856537">
      <w:pPr>
        <w:pStyle w:val="a0"/>
        <w:spacing w:before="312" w:after="312"/>
        <w:rPr>
          <w:rFonts w:cs="Times New Roman"/>
        </w:rPr>
      </w:pPr>
      <w:bookmarkStart w:id="8" w:name="_Toc504901644"/>
      <w:bookmarkStart w:id="9" w:name="_Toc504863671"/>
      <w:bookmarkStart w:id="10" w:name="_Toc3451104"/>
      <w:r>
        <w:rPr>
          <w:rFonts w:hint="eastAsia"/>
        </w:rPr>
        <w:t>范围</w:t>
      </w:r>
      <w:bookmarkEnd w:id="8"/>
      <w:bookmarkEnd w:id="9"/>
      <w:bookmarkEnd w:id="10"/>
    </w:p>
    <w:p w:rsidR="00856537" w:rsidRPr="00831F74" w:rsidRDefault="00856537" w:rsidP="00831F74">
      <w:pPr>
        <w:pStyle w:val="af9"/>
        <w:ind w:firstLine="31680"/>
        <w:rPr>
          <w:rFonts w:cs="Times New Roman"/>
        </w:rPr>
      </w:pPr>
      <w:r w:rsidRPr="00831F74">
        <w:rPr>
          <w:rFonts w:hint="eastAsia"/>
        </w:rPr>
        <w:t>本标准规定了龙母文化节的术语和定义、总体要求、节庆活动场所、节庆活动内容、节庆活动管理、服务质量监督。</w:t>
      </w:r>
    </w:p>
    <w:p w:rsidR="00856537" w:rsidRPr="00831F74" w:rsidRDefault="00856537" w:rsidP="00831F74">
      <w:pPr>
        <w:pStyle w:val="af9"/>
        <w:ind w:firstLine="31680"/>
        <w:rPr>
          <w:rFonts w:cs="Times New Roman"/>
        </w:rPr>
      </w:pPr>
      <w:r w:rsidRPr="00831F74">
        <w:rPr>
          <w:rFonts w:hint="eastAsia"/>
        </w:rPr>
        <w:t>本标准适用于广西龙母文化节服务与管理。</w:t>
      </w:r>
    </w:p>
    <w:p w:rsidR="00856537" w:rsidRPr="00831F74" w:rsidRDefault="00856537">
      <w:pPr>
        <w:pStyle w:val="a0"/>
        <w:spacing w:before="312" w:after="312"/>
        <w:rPr>
          <w:rFonts w:cs="Times New Roman"/>
        </w:rPr>
      </w:pPr>
      <w:bookmarkStart w:id="11" w:name="_Toc504863672"/>
      <w:bookmarkStart w:id="12" w:name="_Toc504901645"/>
      <w:bookmarkStart w:id="13" w:name="_Toc3451105"/>
      <w:r w:rsidRPr="00831F74">
        <w:rPr>
          <w:rFonts w:hint="eastAsia"/>
        </w:rPr>
        <w:t>规范性引用文件</w:t>
      </w:r>
      <w:bookmarkEnd w:id="11"/>
      <w:bookmarkEnd w:id="12"/>
      <w:bookmarkEnd w:id="13"/>
    </w:p>
    <w:p w:rsidR="00856537" w:rsidRPr="00831F74" w:rsidRDefault="00856537" w:rsidP="00831F74">
      <w:pPr>
        <w:pStyle w:val="af9"/>
        <w:ind w:firstLine="31680"/>
        <w:rPr>
          <w:rFonts w:cs="Times New Roman"/>
        </w:rPr>
      </w:pPr>
      <w:r w:rsidRPr="00831F74"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856537" w:rsidRPr="00831F74" w:rsidRDefault="00856537" w:rsidP="00831F74">
      <w:pPr>
        <w:pStyle w:val="af9"/>
        <w:ind w:firstLine="31680"/>
        <w:rPr>
          <w:rFonts w:cs="Times New Roman"/>
        </w:rPr>
      </w:pPr>
      <w:r w:rsidRPr="00831F74">
        <w:t xml:space="preserve">GB 2894  </w:t>
      </w:r>
      <w:r w:rsidRPr="00831F74">
        <w:rPr>
          <w:rFonts w:hint="eastAsia"/>
        </w:rPr>
        <w:t>安全标志及其使用导则</w:t>
      </w:r>
    </w:p>
    <w:p w:rsidR="00856537" w:rsidRPr="00831F74" w:rsidRDefault="00856537" w:rsidP="00831F74">
      <w:pPr>
        <w:pStyle w:val="af9"/>
        <w:ind w:firstLine="31680"/>
        <w:rPr>
          <w:rFonts w:cs="Times New Roman"/>
        </w:rPr>
      </w:pPr>
      <w:r w:rsidRPr="00831F74">
        <w:t xml:space="preserve">GB 13495.1  </w:t>
      </w:r>
      <w:r w:rsidRPr="00831F74">
        <w:rPr>
          <w:rFonts w:hint="eastAsia"/>
        </w:rPr>
        <w:t>消防安全标志</w:t>
      </w:r>
      <w:r w:rsidRPr="00831F74">
        <w:t xml:space="preserve"> </w:t>
      </w:r>
      <w:r w:rsidRPr="00831F74">
        <w:rPr>
          <w:rFonts w:hint="eastAsia"/>
        </w:rPr>
        <w:t>第</w:t>
      </w:r>
      <w:r w:rsidRPr="00831F74">
        <w:t>1</w:t>
      </w:r>
      <w:r w:rsidRPr="00831F74">
        <w:rPr>
          <w:rFonts w:hint="eastAsia"/>
        </w:rPr>
        <w:t>部分：标志</w:t>
      </w:r>
    </w:p>
    <w:p w:rsidR="00856537" w:rsidRPr="00831F74" w:rsidRDefault="00856537" w:rsidP="00831F74">
      <w:pPr>
        <w:pStyle w:val="af9"/>
        <w:ind w:firstLine="31680"/>
        <w:rPr>
          <w:rFonts w:cs="Times New Roman"/>
        </w:rPr>
      </w:pPr>
      <w:r w:rsidRPr="00831F74">
        <w:t xml:space="preserve">GB 15630  </w:t>
      </w:r>
      <w:r w:rsidRPr="00831F74">
        <w:rPr>
          <w:rFonts w:hint="eastAsia"/>
        </w:rPr>
        <w:t>消防安全标志设置要求</w:t>
      </w:r>
    </w:p>
    <w:p w:rsidR="00856537" w:rsidRPr="00831F74" w:rsidRDefault="00856537" w:rsidP="00831F74">
      <w:pPr>
        <w:pStyle w:val="af9"/>
        <w:ind w:firstLine="31680"/>
        <w:rPr>
          <w:rFonts w:hAnsi="宋体" w:cs="Times New Roman"/>
        </w:rPr>
      </w:pPr>
      <w:r w:rsidRPr="00831F74">
        <w:rPr>
          <w:rFonts w:hAnsi="宋体"/>
        </w:rPr>
        <w:t xml:space="preserve">GB/T 10001.1  </w:t>
      </w:r>
      <w:r w:rsidRPr="00831F74">
        <w:rPr>
          <w:rFonts w:hAnsi="宋体" w:hint="eastAsia"/>
        </w:rPr>
        <w:t>公共信息图形符号</w:t>
      </w:r>
      <w:r w:rsidRPr="00831F74">
        <w:rPr>
          <w:rFonts w:hAnsi="宋体"/>
        </w:rPr>
        <w:t xml:space="preserve">  </w:t>
      </w:r>
      <w:r w:rsidRPr="00831F74">
        <w:rPr>
          <w:rFonts w:hAnsi="宋体" w:hint="eastAsia"/>
        </w:rPr>
        <w:t>第</w:t>
      </w:r>
      <w:r w:rsidRPr="00831F74">
        <w:rPr>
          <w:rFonts w:hAnsi="宋体"/>
        </w:rPr>
        <w:t xml:space="preserve">1 </w:t>
      </w:r>
      <w:r w:rsidRPr="00831F74">
        <w:rPr>
          <w:rFonts w:hAnsi="宋体" w:hint="eastAsia"/>
        </w:rPr>
        <w:t>部分：通用符号</w:t>
      </w:r>
    </w:p>
    <w:p w:rsidR="00856537" w:rsidRPr="00831F74" w:rsidRDefault="00856537" w:rsidP="00831F74">
      <w:pPr>
        <w:pStyle w:val="af9"/>
        <w:ind w:firstLine="31680"/>
        <w:rPr>
          <w:rFonts w:hAnsi="宋体" w:cs="Times New Roman"/>
        </w:rPr>
      </w:pPr>
      <w:r w:rsidRPr="00831F74">
        <w:rPr>
          <w:rFonts w:hAnsi="宋体"/>
        </w:rPr>
        <w:t xml:space="preserve">GB/T 10001.2  </w:t>
      </w:r>
      <w:r w:rsidRPr="00831F74">
        <w:rPr>
          <w:rFonts w:hAnsi="宋体" w:hint="eastAsia"/>
        </w:rPr>
        <w:t>标志用公共信息图形符号</w:t>
      </w:r>
      <w:r w:rsidRPr="00831F74">
        <w:rPr>
          <w:rFonts w:hAnsi="宋体"/>
        </w:rPr>
        <w:t xml:space="preserve">  </w:t>
      </w:r>
      <w:r w:rsidRPr="00831F74">
        <w:rPr>
          <w:rFonts w:hAnsi="宋体" w:hint="eastAsia"/>
        </w:rPr>
        <w:t>第</w:t>
      </w:r>
      <w:r w:rsidRPr="00831F74">
        <w:rPr>
          <w:rFonts w:hAnsi="宋体"/>
        </w:rPr>
        <w:t xml:space="preserve">2 </w:t>
      </w:r>
      <w:r w:rsidRPr="00831F74">
        <w:rPr>
          <w:rFonts w:hAnsi="宋体" w:hint="eastAsia"/>
        </w:rPr>
        <w:t>部分：旅游休闲符合</w:t>
      </w:r>
    </w:p>
    <w:p w:rsidR="00856537" w:rsidRPr="00831F74" w:rsidRDefault="00856537" w:rsidP="00831F74">
      <w:pPr>
        <w:pStyle w:val="af9"/>
        <w:ind w:firstLine="31680"/>
        <w:rPr>
          <w:rFonts w:hAnsi="宋体" w:cs="Times New Roman"/>
        </w:rPr>
      </w:pPr>
      <w:r w:rsidRPr="00831F74">
        <w:rPr>
          <w:rFonts w:hAnsi="宋体"/>
        </w:rPr>
        <w:t xml:space="preserve">GB/T 18973   </w:t>
      </w:r>
      <w:r w:rsidRPr="00831F74">
        <w:rPr>
          <w:rFonts w:hAnsi="宋体" w:hint="eastAsia"/>
        </w:rPr>
        <w:t>旅游厕所质量等级的划分与评定</w:t>
      </w:r>
    </w:p>
    <w:p w:rsidR="00856537" w:rsidRPr="00831F74" w:rsidRDefault="00856537" w:rsidP="00831F74">
      <w:pPr>
        <w:pStyle w:val="af9"/>
        <w:ind w:firstLine="31680"/>
        <w:rPr>
          <w:rFonts w:hAnsi="宋体"/>
        </w:rPr>
      </w:pPr>
      <w:r w:rsidRPr="00831F74">
        <w:rPr>
          <w:rFonts w:hAnsi="宋体"/>
        </w:rPr>
        <w:t xml:space="preserve">DB45/T 1163  </w:t>
      </w:r>
      <w:r w:rsidRPr="00831F74">
        <w:rPr>
          <w:rFonts w:hAnsi="宋体" w:hint="eastAsia"/>
        </w:rPr>
        <w:t>农家乐质量等级的划分与评定</w:t>
      </w:r>
      <w:r w:rsidRPr="00831F74">
        <w:rPr>
          <w:rFonts w:hAnsi="宋体"/>
        </w:rPr>
        <w:t xml:space="preserve"> </w:t>
      </w:r>
    </w:p>
    <w:p w:rsidR="00856537" w:rsidRPr="00831F74" w:rsidRDefault="00856537">
      <w:pPr>
        <w:pStyle w:val="a0"/>
        <w:spacing w:before="312" w:after="312"/>
        <w:rPr>
          <w:rFonts w:cs="Times New Roman"/>
        </w:rPr>
      </w:pPr>
      <w:bookmarkStart w:id="14" w:name="_Toc504901646"/>
      <w:bookmarkStart w:id="15" w:name="_Toc504863673"/>
      <w:bookmarkStart w:id="16" w:name="_Toc3451106"/>
      <w:r w:rsidRPr="00831F74">
        <w:rPr>
          <w:rFonts w:hint="eastAsia"/>
        </w:rPr>
        <w:t>术语和定义</w:t>
      </w:r>
      <w:bookmarkEnd w:id="14"/>
      <w:bookmarkEnd w:id="15"/>
      <w:bookmarkEnd w:id="16"/>
    </w:p>
    <w:p w:rsidR="00856537" w:rsidRDefault="00856537" w:rsidP="00831F74">
      <w:pPr>
        <w:pStyle w:val="af9"/>
        <w:ind w:firstLine="31680"/>
        <w:rPr>
          <w:rFonts w:cs="Times New Roman"/>
        </w:rPr>
      </w:pPr>
      <w:r>
        <w:rPr>
          <w:rFonts w:hint="eastAsia"/>
        </w:rPr>
        <w:t>下列术语和定义适用于本文件。</w:t>
      </w:r>
    </w:p>
    <w:p w:rsidR="00856537" w:rsidRDefault="00856537">
      <w:pPr>
        <w:pStyle w:val="a1"/>
        <w:spacing w:before="156" w:after="156"/>
        <w:rPr>
          <w:rFonts w:cs="Times New Roman"/>
        </w:rPr>
      </w:pPr>
    </w:p>
    <w:p w:rsidR="00856537" w:rsidRDefault="00856537" w:rsidP="00831F74">
      <w:pPr>
        <w:pStyle w:val="a1"/>
        <w:numPr>
          <w:ilvl w:val="0"/>
          <w:numId w:val="0"/>
        </w:numPr>
        <w:spacing w:before="156" w:after="156"/>
        <w:ind w:firstLineChars="200" w:firstLine="31680"/>
        <w:rPr>
          <w:rFonts w:cs="Times New Roman"/>
        </w:rPr>
      </w:pPr>
      <w:r>
        <w:rPr>
          <w:rFonts w:hint="eastAsia"/>
        </w:rPr>
        <w:t>龙母文化节</w:t>
      </w:r>
      <w:r>
        <w:t xml:space="preserve"> </w:t>
      </w:r>
      <w:r>
        <w:rPr>
          <w:rFonts w:ascii="微软雅黑" w:hAnsi="微软雅黑" w:cs="微软雅黑"/>
          <w:color w:val="333333"/>
          <w:sz w:val="20"/>
          <w:szCs w:val="20"/>
          <w:shd w:val="clear" w:color="auto" w:fill="FCFCFC"/>
        </w:rPr>
        <w:t>dragon mother culture festival</w:t>
      </w:r>
    </w:p>
    <w:p w:rsidR="00856537" w:rsidRDefault="00856537" w:rsidP="00831F74">
      <w:pPr>
        <w:pStyle w:val="af9"/>
        <w:ind w:firstLine="31680"/>
        <w:rPr>
          <w:rFonts w:cs="Times New Roman"/>
        </w:rPr>
      </w:pPr>
      <w:r>
        <w:rPr>
          <w:rFonts w:hint="eastAsia"/>
        </w:rPr>
        <w:t>是在广西“三月三”节日中为祭祀龙母而组织的传承善良、勤劳、感恩、孝顺，弘扬“真、善、美”的良好品德的传统活动。</w:t>
      </w:r>
    </w:p>
    <w:p w:rsidR="00856537" w:rsidRDefault="00856537">
      <w:pPr>
        <w:pStyle w:val="a1"/>
        <w:spacing w:before="156" w:after="156"/>
        <w:rPr>
          <w:rFonts w:cs="Times New Roman"/>
        </w:rPr>
      </w:pPr>
    </w:p>
    <w:p w:rsidR="00856537" w:rsidRDefault="00856537" w:rsidP="00831F74">
      <w:pPr>
        <w:pStyle w:val="a1"/>
        <w:numPr>
          <w:ilvl w:val="0"/>
          <w:numId w:val="0"/>
        </w:numPr>
        <w:spacing w:before="156" w:after="156"/>
        <w:ind w:firstLineChars="200" w:firstLine="31680"/>
      </w:pPr>
      <w:r>
        <w:rPr>
          <w:rFonts w:hint="eastAsia"/>
        </w:rPr>
        <w:t>特掘</w:t>
      </w:r>
      <w:r>
        <w:t xml:space="preserve"> te jue</w:t>
      </w:r>
    </w:p>
    <w:p w:rsidR="00856537" w:rsidRDefault="00856537" w:rsidP="00831F74">
      <w:pPr>
        <w:pStyle w:val="af9"/>
        <w:ind w:firstLine="31680"/>
        <w:rPr>
          <w:rFonts w:cs="Times New Roman"/>
        </w:rPr>
      </w:pPr>
      <w:r>
        <w:rPr>
          <w:rFonts w:hint="eastAsia"/>
        </w:rPr>
        <w:t>相传，南宁市上林县塘红乡石门村有个妇女，收养了一条幼蛇。她砍猪菜的时候，不小心将幼蛇的尾巴砍断，因此将幼蛇取名“特掘”（壮译，意为短尾龙）</w:t>
      </w:r>
    </w:p>
    <w:p w:rsidR="00856537" w:rsidRDefault="00856537">
      <w:pPr>
        <w:pStyle w:val="a1"/>
        <w:spacing w:before="156" w:after="156"/>
        <w:rPr>
          <w:rFonts w:cs="Times New Roman"/>
        </w:rPr>
      </w:pPr>
    </w:p>
    <w:p w:rsidR="00856537" w:rsidRDefault="00856537" w:rsidP="00831F74">
      <w:pPr>
        <w:pStyle w:val="a1"/>
        <w:numPr>
          <w:ilvl w:val="0"/>
          <w:numId w:val="0"/>
        </w:numPr>
        <w:spacing w:before="156" w:after="156"/>
        <w:ind w:firstLineChars="200" w:firstLine="31680"/>
        <w:rPr>
          <w:rFonts w:cs="Times New Roman"/>
        </w:rPr>
      </w:pPr>
      <w:r>
        <w:rPr>
          <w:rFonts w:hint="eastAsia"/>
        </w:rPr>
        <w:t>龙母</w:t>
      </w:r>
      <w:r>
        <w:t xml:space="preserve"> </w:t>
      </w:r>
      <w:r>
        <w:rPr>
          <w:rFonts w:ascii="微软雅黑" w:hAnsi="微软雅黑" w:cs="微软雅黑"/>
          <w:color w:val="333333"/>
          <w:sz w:val="17"/>
          <w:szCs w:val="17"/>
          <w:shd w:val="clear" w:color="auto" w:fill="FCFCFC"/>
        </w:rPr>
        <w:t>dragon mother</w:t>
      </w:r>
    </w:p>
    <w:p w:rsidR="00856537" w:rsidRDefault="00856537" w:rsidP="00831F74">
      <w:pPr>
        <w:pStyle w:val="af9"/>
        <w:ind w:firstLine="31680"/>
        <w:rPr>
          <w:rFonts w:cs="Times New Roman"/>
        </w:rPr>
      </w:pPr>
      <w:r>
        <w:rPr>
          <w:rFonts w:hint="eastAsia"/>
        </w:rPr>
        <w:t>传说塘红乡石门村有个妇女，无儿无女，孤苦伶仃，出于善心，收养了一条幼蛇。她将幼蛇当作儿子来疼爱。后来，人们就把“特掘”的养母称之为“龙母”</w:t>
      </w:r>
    </w:p>
    <w:p w:rsidR="00856537" w:rsidRDefault="00856537">
      <w:pPr>
        <w:pStyle w:val="a1"/>
        <w:spacing w:before="156" w:after="156"/>
        <w:rPr>
          <w:rFonts w:cs="Times New Roman"/>
        </w:rPr>
      </w:pPr>
    </w:p>
    <w:p w:rsidR="00856537" w:rsidRDefault="00856537" w:rsidP="00831F74">
      <w:pPr>
        <w:pStyle w:val="a1"/>
        <w:numPr>
          <w:ilvl w:val="0"/>
          <w:numId w:val="0"/>
        </w:numPr>
        <w:spacing w:before="156" w:after="156"/>
        <w:ind w:firstLineChars="200" w:firstLine="31680"/>
        <w:rPr>
          <w:rFonts w:cs="Times New Roman"/>
        </w:rPr>
      </w:pPr>
      <w:r>
        <w:rPr>
          <w:rFonts w:hint="eastAsia"/>
        </w:rPr>
        <w:t>九龙祭母</w:t>
      </w:r>
      <w:r>
        <w:t xml:space="preserve"> </w:t>
      </w:r>
      <w:r>
        <w:rPr>
          <w:rFonts w:ascii="微软雅黑" w:hAnsi="微软雅黑" w:cs="微软雅黑"/>
          <w:color w:val="333333"/>
          <w:sz w:val="20"/>
          <w:szCs w:val="20"/>
          <w:shd w:val="clear" w:color="auto" w:fill="FCFCFC"/>
        </w:rPr>
        <w:t>nine dragons sacrifice to their mother</w:t>
      </w:r>
    </w:p>
    <w:p w:rsidR="00856537" w:rsidRDefault="00856537" w:rsidP="00831F74">
      <w:pPr>
        <w:pStyle w:val="af9"/>
        <w:ind w:firstLine="31680"/>
        <w:rPr>
          <w:rFonts w:ascii="微软雅黑" w:eastAsia="微软雅黑" w:cs="Times New Roman"/>
          <w:color w:val="333333"/>
          <w:sz w:val="20"/>
          <w:szCs w:val="20"/>
          <w:shd w:val="clear" w:color="auto" w:fill="FCFCFC"/>
        </w:rPr>
      </w:pPr>
      <w:r>
        <w:rPr>
          <w:rFonts w:hint="eastAsia"/>
        </w:rPr>
        <w:t>是在龙母节当天，点放烟花炮竹、敲响瑶山鼓、舞龙队鼓，</w:t>
      </w:r>
      <w:r>
        <w:t>9</w:t>
      </w:r>
      <w:r>
        <w:rPr>
          <w:rFonts w:hint="eastAsia"/>
        </w:rPr>
        <w:t>条各种颜色的长龙出场，举行拜祭龙母的仪式。</w:t>
      </w:r>
    </w:p>
    <w:p w:rsidR="00856537" w:rsidRDefault="00856537">
      <w:pPr>
        <w:pStyle w:val="a1"/>
        <w:spacing w:before="156" w:after="156"/>
        <w:rPr>
          <w:rFonts w:cs="Times New Roman"/>
        </w:rPr>
      </w:pPr>
    </w:p>
    <w:p w:rsidR="00856537" w:rsidRDefault="00856537" w:rsidP="00831F74">
      <w:pPr>
        <w:pStyle w:val="a1"/>
        <w:numPr>
          <w:ilvl w:val="0"/>
          <w:numId w:val="0"/>
        </w:numPr>
        <w:spacing w:before="156" w:after="156"/>
        <w:ind w:firstLineChars="200" w:firstLine="31680"/>
        <w:rPr>
          <w:rFonts w:cs="Times New Roman"/>
        </w:rPr>
      </w:pPr>
      <w:r>
        <w:rPr>
          <w:rFonts w:hint="eastAsia"/>
        </w:rPr>
        <w:t>百鲤归海</w:t>
      </w:r>
      <w:r>
        <w:t xml:space="preserve"> </w:t>
      </w:r>
      <w:r>
        <w:rPr>
          <w:rFonts w:ascii="微软雅黑" w:hAnsi="微软雅黑" w:cs="微软雅黑"/>
          <w:color w:val="333333"/>
          <w:sz w:val="20"/>
          <w:szCs w:val="20"/>
          <w:shd w:val="clear" w:color="auto" w:fill="FCFCFC"/>
        </w:rPr>
        <w:t>one hundred carp were released into the sea</w:t>
      </w:r>
    </w:p>
    <w:p w:rsidR="00856537" w:rsidRDefault="00856537" w:rsidP="00831F74">
      <w:pPr>
        <w:pStyle w:val="af9"/>
        <w:ind w:firstLine="31680"/>
        <w:rPr>
          <w:rFonts w:ascii="微软雅黑" w:eastAsia="微软雅黑" w:cs="Times New Roman"/>
          <w:color w:val="333333"/>
          <w:sz w:val="20"/>
          <w:szCs w:val="20"/>
          <w:shd w:val="clear" w:color="auto" w:fill="FCFCFC"/>
        </w:rPr>
      </w:pPr>
      <w:r>
        <w:rPr>
          <w:rFonts w:ascii="微软雅黑" w:hAnsi="微软雅黑" w:hint="eastAsia"/>
          <w:color w:val="333333"/>
          <w:sz w:val="20"/>
          <w:szCs w:val="20"/>
          <w:shd w:val="clear" w:color="auto" w:fill="FCFCFC"/>
        </w:rPr>
        <w:t>指在龙母文化节当天，由主办方准备上百条鲤鱼，由善男善女将鲤鱼放生到石南海，以示慈孝美德。</w:t>
      </w:r>
    </w:p>
    <w:p w:rsidR="00856537" w:rsidRDefault="00856537">
      <w:pPr>
        <w:pStyle w:val="a1"/>
        <w:spacing w:before="156" w:after="156"/>
        <w:rPr>
          <w:rFonts w:cs="Times New Roman"/>
        </w:rPr>
      </w:pPr>
    </w:p>
    <w:p w:rsidR="00856537" w:rsidRDefault="00856537" w:rsidP="00831F74">
      <w:pPr>
        <w:pStyle w:val="a1"/>
        <w:numPr>
          <w:ilvl w:val="0"/>
          <w:numId w:val="0"/>
        </w:numPr>
        <w:spacing w:before="156" w:after="156"/>
        <w:ind w:firstLineChars="200" w:firstLine="31680"/>
        <w:rPr>
          <w:rFonts w:cs="Times New Roman"/>
        </w:rPr>
      </w:pPr>
      <w:r>
        <w:rPr>
          <w:rFonts w:hint="eastAsia"/>
        </w:rPr>
        <w:t>百岁寿禄</w:t>
      </w:r>
      <w:r>
        <w:t xml:space="preserve"> </w:t>
      </w:r>
      <w:r>
        <w:rPr>
          <w:rFonts w:ascii="微软雅黑" w:hAnsi="微软雅黑" w:cs="微软雅黑"/>
          <w:color w:val="333333"/>
          <w:sz w:val="20"/>
          <w:szCs w:val="20"/>
          <w:shd w:val="clear" w:color="auto" w:fill="FCFCFC"/>
        </w:rPr>
        <w:t>centenarians received recognition</w:t>
      </w:r>
    </w:p>
    <w:p w:rsidR="00856537" w:rsidRDefault="00856537" w:rsidP="00831F74">
      <w:pPr>
        <w:pStyle w:val="af9"/>
        <w:ind w:firstLine="31680"/>
        <w:rPr>
          <w:rFonts w:cs="Times New Roman"/>
        </w:rPr>
      </w:pPr>
      <w:r>
        <w:rPr>
          <w:rFonts w:hint="eastAsia"/>
        </w:rPr>
        <w:t>指在龙母文化节上，为评选出的十户“慈孝家庭”颁发牌扁。</w:t>
      </w:r>
    </w:p>
    <w:p w:rsidR="00856537" w:rsidRDefault="00856537">
      <w:pPr>
        <w:pStyle w:val="a1"/>
        <w:spacing w:before="156" w:after="156"/>
        <w:rPr>
          <w:rFonts w:cs="Times New Roman"/>
        </w:rPr>
      </w:pPr>
    </w:p>
    <w:p w:rsidR="00856537" w:rsidRDefault="00856537" w:rsidP="00831F74">
      <w:pPr>
        <w:pStyle w:val="a1"/>
        <w:numPr>
          <w:ilvl w:val="0"/>
          <w:numId w:val="0"/>
        </w:numPr>
        <w:spacing w:before="156" w:after="156"/>
        <w:ind w:firstLineChars="200" w:firstLine="31680"/>
        <w:rPr>
          <w:rFonts w:cs="Times New Roman"/>
        </w:rPr>
      </w:pPr>
      <w:r>
        <w:rPr>
          <w:rFonts w:hint="eastAsia"/>
        </w:rPr>
        <w:t>五色祈福</w:t>
      </w:r>
      <w:r>
        <w:t xml:space="preserve"> </w:t>
      </w:r>
      <w:r>
        <w:rPr>
          <w:rFonts w:ascii="微软雅黑" w:hAnsi="微软雅黑" w:cs="微软雅黑"/>
          <w:color w:val="333333"/>
          <w:sz w:val="20"/>
          <w:szCs w:val="20"/>
          <w:shd w:val="clear" w:color="auto" w:fill="FCFCFC"/>
        </w:rPr>
        <w:t>five - color glutinous rice for blessing</w:t>
      </w:r>
    </w:p>
    <w:p w:rsidR="00856537" w:rsidRDefault="00856537" w:rsidP="00831F74">
      <w:pPr>
        <w:pStyle w:val="af9"/>
        <w:ind w:firstLine="31680"/>
        <w:rPr>
          <w:rFonts w:cs="Times New Roman"/>
        </w:rPr>
      </w:pPr>
      <w:r>
        <w:rPr>
          <w:rFonts w:hint="eastAsia"/>
        </w:rPr>
        <w:t>指在龙母文化节当天，主办方提供糯米，做成五色糯米饭，免费向客人提供，以示风调语顺，传承慈孝美德。</w:t>
      </w:r>
    </w:p>
    <w:p w:rsidR="00856537" w:rsidRDefault="00856537">
      <w:pPr>
        <w:pStyle w:val="a0"/>
        <w:spacing w:before="312" w:after="312"/>
        <w:rPr>
          <w:rFonts w:cs="Times New Roman"/>
        </w:rPr>
      </w:pPr>
      <w:bookmarkStart w:id="17" w:name="_Toc504901647"/>
      <w:bookmarkStart w:id="18" w:name="_Toc504863674"/>
      <w:bookmarkStart w:id="19" w:name="_Toc3451107"/>
      <w:r>
        <w:rPr>
          <w:rFonts w:hint="eastAsia"/>
        </w:rPr>
        <w:t>总体要求</w:t>
      </w:r>
      <w:bookmarkEnd w:id="17"/>
      <w:bookmarkEnd w:id="18"/>
      <w:bookmarkEnd w:id="19"/>
    </w:p>
    <w:p w:rsidR="00856537" w:rsidRDefault="00856537">
      <w:pPr>
        <w:pStyle w:val="afffff"/>
        <w:rPr>
          <w:rFonts w:cs="Times New Roman"/>
        </w:rPr>
      </w:pPr>
      <w:r>
        <w:rPr>
          <w:rFonts w:hint="eastAsia"/>
          <w:shd w:val="clear" w:color="auto" w:fill="FFFFFF"/>
        </w:rPr>
        <w:t>应弘扬传统文化，传承龙母文化</w:t>
      </w:r>
      <w:r>
        <w:rPr>
          <w:shd w:val="clear" w:color="auto" w:fill="FFFFFF"/>
        </w:rPr>
        <w:t xml:space="preserve"> </w:t>
      </w:r>
      <w:r>
        <w:rPr>
          <w:rFonts w:hint="eastAsia"/>
          <w:shd w:val="clear" w:color="auto" w:fill="FFFFFF"/>
        </w:rPr>
        <w:t>“善良、勤劳、感恩、慈孝”的传统美德。</w:t>
      </w:r>
    </w:p>
    <w:p w:rsidR="00856537" w:rsidRDefault="00856537">
      <w:pPr>
        <w:pStyle w:val="afffff"/>
        <w:rPr>
          <w:rFonts w:cs="Times New Roman"/>
        </w:rPr>
      </w:pPr>
      <w:r>
        <w:rPr>
          <w:rFonts w:hint="eastAsia"/>
          <w:shd w:val="clear" w:color="auto" w:fill="FFFFFF"/>
        </w:rPr>
        <w:t>应遵守相应法律法规，按相关规定申报龙母文化节活动。</w:t>
      </w:r>
    </w:p>
    <w:p w:rsidR="00856537" w:rsidRDefault="00856537">
      <w:pPr>
        <w:pStyle w:val="afffff"/>
        <w:rPr>
          <w:rFonts w:cs="Times New Roman"/>
        </w:rPr>
      </w:pPr>
      <w:r>
        <w:rPr>
          <w:rFonts w:hint="eastAsia"/>
          <w:shd w:val="clear" w:color="auto" w:fill="FFFFFF"/>
        </w:rPr>
        <w:t>应具备相应的公共设施设备，符合安全、环保、卫生。</w:t>
      </w:r>
    </w:p>
    <w:p w:rsidR="00856537" w:rsidRDefault="00856537">
      <w:pPr>
        <w:pStyle w:val="afffff"/>
        <w:rPr>
          <w:rFonts w:cs="Times New Roman"/>
        </w:rPr>
      </w:pPr>
      <w:r>
        <w:rPr>
          <w:rFonts w:hint="eastAsia"/>
        </w:rPr>
        <w:t>应具备接待客人用餐的场所，符合</w:t>
      </w:r>
      <w:r>
        <w:t>DB45/T 1163</w:t>
      </w:r>
      <w:r>
        <w:rPr>
          <w:rFonts w:hint="eastAsia"/>
        </w:rPr>
        <w:t>的规定。</w:t>
      </w:r>
    </w:p>
    <w:p w:rsidR="00856537" w:rsidRDefault="00856537">
      <w:pPr>
        <w:pStyle w:val="afffff"/>
        <w:rPr>
          <w:rFonts w:cs="Times New Roman"/>
        </w:rPr>
      </w:pPr>
      <w:r>
        <w:rPr>
          <w:rFonts w:hint="eastAsia"/>
        </w:rPr>
        <w:t>应有明显、清晰的标识牌，符合</w:t>
      </w:r>
      <w:r>
        <w:t>GB 2894</w:t>
      </w:r>
      <w:r>
        <w:rPr>
          <w:rFonts w:hint="eastAsia"/>
        </w:rPr>
        <w:t>、</w:t>
      </w:r>
      <w:r>
        <w:t>GB/T 10001.1</w:t>
      </w:r>
      <w:r>
        <w:rPr>
          <w:rFonts w:hint="eastAsia"/>
        </w:rPr>
        <w:t>、</w:t>
      </w:r>
      <w:r>
        <w:t>GB/T 10001.2</w:t>
      </w:r>
      <w:r>
        <w:rPr>
          <w:rFonts w:hint="eastAsia"/>
        </w:rPr>
        <w:t>的要求。</w:t>
      </w:r>
    </w:p>
    <w:p w:rsidR="00856537" w:rsidRDefault="00856537">
      <w:pPr>
        <w:pStyle w:val="afffff"/>
        <w:rPr>
          <w:rFonts w:cs="Times New Roman"/>
        </w:rPr>
      </w:pPr>
      <w:r>
        <w:rPr>
          <w:rFonts w:hint="eastAsia"/>
        </w:rPr>
        <w:t>龙母文化节活动应包含“九龙祭母”、“百鲤归海”、“百岁寿禄”、“五色祈福”、“民族歌舞”、“山歌对唱”。</w:t>
      </w:r>
    </w:p>
    <w:p w:rsidR="00856537" w:rsidRDefault="00856537">
      <w:pPr>
        <w:pStyle w:val="a0"/>
        <w:spacing w:before="312" w:after="312"/>
        <w:rPr>
          <w:rFonts w:cs="Times New Roman"/>
        </w:rPr>
      </w:pPr>
      <w:bookmarkStart w:id="20" w:name="_Toc504863675"/>
      <w:bookmarkStart w:id="21" w:name="_Toc504901648"/>
      <w:bookmarkStart w:id="22" w:name="_Toc3451108"/>
      <w:r>
        <w:rPr>
          <w:rFonts w:hint="eastAsia"/>
        </w:rPr>
        <w:t>节庆活动场所</w:t>
      </w:r>
      <w:bookmarkEnd w:id="20"/>
      <w:bookmarkEnd w:id="21"/>
      <w:bookmarkEnd w:id="22"/>
    </w:p>
    <w:p w:rsidR="00856537" w:rsidRDefault="00856537">
      <w:pPr>
        <w:pStyle w:val="afffff"/>
        <w:rPr>
          <w:rFonts w:cs="Times New Roman"/>
        </w:rPr>
      </w:pPr>
      <w:r>
        <w:rPr>
          <w:rFonts w:hint="eastAsia"/>
        </w:rPr>
        <w:t>应有适当的体量，并具有相应的公共设施设备。</w:t>
      </w:r>
    </w:p>
    <w:p w:rsidR="00856537" w:rsidRDefault="00856537">
      <w:pPr>
        <w:pStyle w:val="afffff"/>
        <w:rPr>
          <w:rFonts w:cs="Times New Roman"/>
        </w:rPr>
      </w:pPr>
      <w:r>
        <w:rPr>
          <w:rFonts w:hint="eastAsia"/>
        </w:rPr>
        <w:t>应有适当体量的停车场，其标识牌符合</w:t>
      </w:r>
      <w:r>
        <w:t>GB/T 10001.1</w:t>
      </w:r>
      <w:r>
        <w:rPr>
          <w:rFonts w:hint="eastAsia"/>
        </w:rPr>
        <w:t>的规定。</w:t>
      </w:r>
    </w:p>
    <w:p w:rsidR="00856537" w:rsidRDefault="00856537">
      <w:pPr>
        <w:pStyle w:val="afffff"/>
        <w:rPr>
          <w:rFonts w:cs="Times New Roman"/>
        </w:rPr>
      </w:pPr>
      <w:r>
        <w:rPr>
          <w:rFonts w:hint="eastAsia"/>
        </w:rPr>
        <w:t>应设有公共卫生间，符合</w:t>
      </w:r>
      <w:r>
        <w:t>GB/T 18973</w:t>
      </w:r>
      <w:r>
        <w:rPr>
          <w:rFonts w:hint="eastAsia"/>
        </w:rPr>
        <w:t>的规定。</w:t>
      </w:r>
    </w:p>
    <w:p w:rsidR="00856537" w:rsidRDefault="00856537">
      <w:pPr>
        <w:pStyle w:val="afffff"/>
        <w:rPr>
          <w:rFonts w:cs="Times New Roman"/>
        </w:rPr>
      </w:pPr>
      <w:r>
        <w:rPr>
          <w:rFonts w:hint="eastAsia"/>
        </w:rPr>
        <w:t>应在显眼位置设有龙母文化节主要流程和介绍牌。</w:t>
      </w:r>
    </w:p>
    <w:p w:rsidR="00856537" w:rsidRDefault="00856537">
      <w:pPr>
        <w:pStyle w:val="afffff"/>
        <w:rPr>
          <w:rFonts w:cs="Times New Roman"/>
        </w:rPr>
      </w:pPr>
      <w:r>
        <w:rPr>
          <w:rFonts w:hint="eastAsia"/>
        </w:rPr>
        <w:t>应有适当体量的舞台，供龙母文化节活动使用。</w:t>
      </w:r>
    </w:p>
    <w:p w:rsidR="00856537" w:rsidRDefault="00856537">
      <w:pPr>
        <w:pStyle w:val="a0"/>
        <w:spacing w:before="312" w:after="312"/>
        <w:rPr>
          <w:rFonts w:cs="Times New Roman"/>
        </w:rPr>
      </w:pPr>
      <w:bookmarkStart w:id="23" w:name="_Toc504863676"/>
      <w:bookmarkStart w:id="24" w:name="_Toc504901649"/>
      <w:bookmarkStart w:id="25" w:name="_Toc3451109"/>
      <w:r>
        <w:rPr>
          <w:rFonts w:hint="eastAsia"/>
        </w:rPr>
        <w:t>节庆活动内容</w:t>
      </w:r>
      <w:bookmarkEnd w:id="23"/>
      <w:bookmarkEnd w:id="24"/>
      <w:bookmarkEnd w:id="25"/>
    </w:p>
    <w:p w:rsidR="00856537" w:rsidRDefault="00856537">
      <w:pPr>
        <w:pStyle w:val="a1"/>
        <w:spacing w:before="156" w:after="156"/>
        <w:rPr>
          <w:rFonts w:cs="Times New Roman"/>
        </w:rPr>
      </w:pPr>
      <w:r>
        <w:rPr>
          <w:rFonts w:hint="eastAsia"/>
        </w:rPr>
        <w:t>九龙祭母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应点</w:t>
      </w:r>
      <w:r>
        <w:rPr>
          <w:rFonts w:hint="eastAsia"/>
          <w:shd w:val="clear" w:color="auto" w:fill="FFFFFF"/>
        </w:rPr>
        <w:t>放烟花爆竹、敲响瑶山鼓、舞龙队鼓。</w:t>
      </w:r>
    </w:p>
    <w:p w:rsidR="00856537" w:rsidRDefault="00856537">
      <w:pPr>
        <w:pStyle w:val="aff2"/>
        <w:rPr>
          <w:rFonts w:cs="Times New Roman"/>
          <w:shd w:val="clear" w:color="auto" w:fill="FFFFFF"/>
        </w:rPr>
      </w:pPr>
      <w:r>
        <w:rPr>
          <w:rFonts w:hint="eastAsia"/>
        </w:rPr>
        <w:t>应在秃尾银龙“特掘”的引领下</w:t>
      </w:r>
      <w:r>
        <w:rPr>
          <w:rFonts w:hint="eastAsia"/>
          <w:shd w:val="clear" w:color="auto" w:fill="FFFFFF"/>
        </w:rPr>
        <w:t>，八条不同颜色的长龙出场，拉开拜祭龙母的仪式。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  <w:shd w:val="clear" w:color="auto" w:fill="FFFFFF"/>
        </w:rPr>
        <w:t>九条龙应随着锣鼓的节奏，追着绣球，做腾跃、翻滚、盘起、穿插等龙姿，轮番上场拜祭龙母。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  <w:shd w:val="clear" w:color="auto" w:fill="FFFFFF"/>
        </w:rPr>
        <w:t>应演绎出慈母行善救小龙的母慈子孝情境。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  <w:shd w:val="clear" w:color="auto" w:fill="FFFFFF"/>
        </w:rPr>
        <w:t>演绎时间应掌握在</w:t>
      </w:r>
      <w:r>
        <w:rPr>
          <w:shd w:val="clear" w:color="auto" w:fill="FFFFFF"/>
        </w:rPr>
        <w:t>30 min-40 min</w:t>
      </w:r>
      <w:r>
        <w:rPr>
          <w:rFonts w:hint="eastAsia"/>
          <w:shd w:val="clear" w:color="auto" w:fill="FFFFFF"/>
        </w:rPr>
        <w:t>。</w:t>
      </w:r>
    </w:p>
    <w:p w:rsidR="00856537" w:rsidRDefault="00856537">
      <w:pPr>
        <w:pStyle w:val="a1"/>
        <w:spacing w:before="156" w:after="156"/>
        <w:rPr>
          <w:rFonts w:cs="Times New Roman"/>
        </w:rPr>
      </w:pPr>
      <w:r>
        <w:rPr>
          <w:rFonts w:hint="eastAsia"/>
        </w:rPr>
        <w:t>开幕式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宜在</w:t>
      </w:r>
      <w:r>
        <w:t>9:00</w:t>
      </w:r>
      <w:r>
        <w:rPr>
          <w:rFonts w:hint="eastAsia"/>
        </w:rPr>
        <w:t>左右开始，时间掌握在</w:t>
      </w:r>
      <w:r>
        <w:t>20 min-40 min</w:t>
      </w:r>
      <w:r>
        <w:rPr>
          <w:rFonts w:hint="eastAsia"/>
        </w:rPr>
        <w:t>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应按当地习俗，摆设主席台。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应有活动组委会负责人就坐主席台。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应邀请相关执能部门人员参加开幕式，就坐主席台。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应邀请组和会代表和主要执能部门代表致辞、讲话。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应按照当地习俗安排开幕式主持人。</w:t>
      </w:r>
    </w:p>
    <w:p w:rsidR="00856537" w:rsidRDefault="00856537">
      <w:pPr>
        <w:pStyle w:val="a1"/>
        <w:spacing w:before="156" w:after="156"/>
        <w:rPr>
          <w:rFonts w:cs="Times New Roman"/>
        </w:rPr>
      </w:pPr>
      <w:r>
        <w:rPr>
          <w:rFonts w:hint="eastAsia"/>
        </w:rPr>
        <w:t>百岁寿禄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应在活动之前评选出慈孝家庭。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慈孝家庭应有一位一百岁以上老人，并家庭和睦。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应由慈孝家庭中的百岁老人上主席台接受表彰。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应由活动主办方向慈孝家庭领取“慈孝家庭”牌扁。</w:t>
      </w:r>
    </w:p>
    <w:p w:rsidR="00856537" w:rsidRDefault="00856537">
      <w:pPr>
        <w:pStyle w:val="a1"/>
        <w:spacing w:before="156" w:after="156"/>
        <w:rPr>
          <w:rFonts w:cs="Times New Roman"/>
        </w:rPr>
      </w:pPr>
      <w:r>
        <w:rPr>
          <w:rFonts w:hint="eastAsia"/>
        </w:rPr>
        <w:t>百鲤归海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应弘扬龙母仁慈、博爱精神。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应由相关部门准备好放生的锦鲤。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应由善男善女将锦鲤放生到石南海中。</w:t>
      </w:r>
    </w:p>
    <w:p w:rsidR="00856537" w:rsidRDefault="00856537">
      <w:pPr>
        <w:pStyle w:val="a1"/>
        <w:spacing w:before="156" w:after="156"/>
        <w:rPr>
          <w:rFonts w:cs="Times New Roman"/>
        </w:rPr>
      </w:pPr>
      <w:r>
        <w:rPr>
          <w:rFonts w:hint="eastAsia"/>
        </w:rPr>
        <w:t>五色祈福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应传承纪念</w:t>
      </w:r>
      <w:r>
        <w:rPr>
          <w:rFonts w:cs="Times New Roman"/>
        </w:rPr>
        <w:t>“</w:t>
      </w:r>
      <w:r>
        <w:rPr>
          <w:rFonts w:hint="eastAsia"/>
        </w:rPr>
        <w:t>特掘</w:t>
      </w:r>
      <w:r>
        <w:rPr>
          <w:rFonts w:cs="Times New Roman"/>
        </w:rPr>
        <w:t>”</w:t>
      </w:r>
      <w:r>
        <w:rPr>
          <w:rFonts w:hint="eastAsia"/>
        </w:rPr>
        <w:t>及</w:t>
      </w:r>
      <w:r>
        <w:rPr>
          <w:rFonts w:cs="Times New Roman"/>
        </w:rPr>
        <w:t>“</w:t>
      </w:r>
      <w:r>
        <w:rPr>
          <w:rFonts w:hint="eastAsia"/>
        </w:rPr>
        <w:t>龙母</w:t>
      </w:r>
      <w:r>
        <w:rPr>
          <w:rFonts w:cs="Times New Roman"/>
        </w:rPr>
        <w:t>”</w:t>
      </w:r>
      <w:r>
        <w:rPr>
          <w:rFonts w:hint="eastAsia"/>
        </w:rPr>
        <w:t>和祭祖的传统文化。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应由主办方提供糯米。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应采用嫩枫叶、红蓝草、密蒙花</w:t>
      </w:r>
      <w:r>
        <w:t>(</w:t>
      </w:r>
      <w:r>
        <w:rPr>
          <w:rFonts w:hint="eastAsia"/>
        </w:rPr>
        <w:t>或栀子、黄羌</w:t>
      </w:r>
      <w:r>
        <w:t>)</w:t>
      </w:r>
      <w:r>
        <w:rPr>
          <w:rFonts w:hint="eastAsia"/>
        </w:rPr>
        <w:t>等植物为染料制成黑、红、黄、紫、白五种颜色的糯米。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应请当地经验丰富的人负责蒸煮糯米饭。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应免费向客人提供龙母五色糯米饭。</w:t>
      </w:r>
    </w:p>
    <w:p w:rsidR="00856537" w:rsidRDefault="00856537">
      <w:pPr>
        <w:pStyle w:val="a1"/>
        <w:spacing w:before="156" w:after="156"/>
        <w:rPr>
          <w:rFonts w:cs="Times New Roman"/>
        </w:rPr>
      </w:pPr>
      <w:r>
        <w:rPr>
          <w:rFonts w:hint="eastAsia"/>
        </w:rPr>
        <w:t>民族歌舞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应以壮族民族歌舞为主。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演员应身着壮族服装。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应体现出壮族传统文化。</w:t>
      </w:r>
    </w:p>
    <w:p w:rsidR="00856537" w:rsidRDefault="00856537">
      <w:pPr>
        <w:pStyle w:val="a1"/>
        <w:spacing w:before="156" w:after="156"/>
        <w:rPr>
          <w:rFonts w:cs="Times New Roman"/>
        </w:rPr>
      </w:pPr>
      <w:r>
        <w:rPr>
          <w:rFonts w:hint="eastAsia"/>
        </w:rPr>
        <w:t>山歌对唱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应由不同村寨组成山歌对，相互对唱。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山歌应用适合当地壮族文化，用壮语唱歌。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山歌内容应赞扬党的政策，表达慈孝、感恩文化。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参加山歌对唱者应身着壮族服装。</w:t>
      </w:r>
    </w:p>
    <w:p w:rsidR="00856537" w:rsidRDefault="00856537">
      <w:pPr>
        <w:pStyle w:val="a0"/>
        <w:spacing w:before="312" w:after="312"/>
        <w:rPr>
          <w:rFonts w:cs="Times New Roman"/>
        </w:rPr>
      </w:pPr>
      <w:bookmarkStart w:id="26" w:name="_Toc504863677"/>
      <w:bookmarkStart w:id="27" w:name="_Toc504901650"/>
      <w:bookmarkStart w:id="28" w:name="_Toc3451110"/>
      <w:r>
        <w:rPr>
          <w:rFonts w:hint="eastAsia"/>
        </w:rPr>
        <w:t>节庆活动管理</w:t>
      </w:r>
      <w:bookmarkEnd w:id="26"/>
      <w:bookmarkEnd w:id="27"/>
      <w:bookmarkEnd w:id="28"/>
    </w:p>
    <w:p w:rsidR="00856537" w:rsidRDefault="00856537">
      <w:pPr>
        <w:pStyle w:val="a1"/>
        <w:spacing w:before="156" w:after="156"/>
        <w:rPr>
          <w:rFonts w:cs="Times New Roman"/>
        </w:rPr>
      </w:pPr>
      <w:r>
        <w:rPr>
          <w:rFonts w:hint="eastAsia"/>
        </w:rPr>
        <w:t>活动申报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应由乡镇府主办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应在乡镇府的指导下在村里成立组委会。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应由组向会起草活动方案报乡镇府。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应由乡镇府以书面形式向县政府申报。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应由县政府向交通局、公安局、环保局、卫生局等相关职能部门发出活动通知。</w:t>
      </w:r>
    </w:p>
    <w:p w:rsidR="00856537" w:rsidRDefault="00856537">
      <w:pPr>
        <w:pStyle w:val="a1"/>
        <w:spacing w:before="156" w:after="156"/>
        <w:rPr>
          <w:rFonts w:cs="Times New Roman"/>
        </w:rPr>
      </w:pPr>
      <w:r>
        <w:rPr>
          <w:rFonts w:hint="eastAsia"/>
        </w:rPr>
        <w:t>安全管理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应建立健全各项安全管理制度，明确各岗位的安全职责，并确保严格执行。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有报警设施，设置报警器和</w:t>
      </w:r>
      <w:r>
        <w:t>110</w:t>
      </w:r>
      <w:r>
        <w:rPr>
          <w:rFonts w:hint="eastAsia"/>
        </w:rPr>
        <w:t>、</w:t>
      </w:r>
      <w:r>
        <w:t>119</w:t>
      </w:r>
      <w:r>
        <w:rPr>
          <w:rFonts w:hint="eastAsia"/>
        </w:rPr>
        <w:t>电话报警标志符合</w:t>
      </w:r>
      <w:r>
        <w:t>GB 15630</w:t>
      </w:r>
      <w:r>
        <w:rPr>
          <w:rFonts w:hint="eastAsia"/>
        </w:rPr>
        <w:t>要求。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应有交通部门负责现场交通畅通和交通安全。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应有环保部门负责现场环境保护。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应有卫生部门安排医务人员在现场负责急救服务。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应有公安部门负责现场治安安全。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应有消防部门负责现场消防应急处理。</w:t>
      </w:r>
    </w:p>
    <w:p w:rsidR="00856537" w:rsidRDefault="00856537">
      <w:pPr>
        <w:pStyle w:val="a0"/>
        <w:spacing w:before="312" w:after="312"/>
        <w:rPr>
          <w:rFonts w:cs="Times New Roman"/>
        </w:rPr>
      </w:pPr>
      <w:bookmarkStart w:id="29" w:name="_Toc499373790"/>
      <w:bookmarkStart w:id="30" w:name="_Toc499373815"/>
      <w:bookmarkStart w:id="31" w:name="_Toc499373829"/>
      <w:bookmarkStart w:id="32" w:name="_Toc504863678"/>
      <w:bookmarkStart w:id="33" w:name="_Toc504901651"/>
      <w:bookmarkStart w:id="34" w:name="_Toc3451111"/>
      <w:r>
        <w:rPr>
          <w:rFonts w:hint="eastAsia"/>
        </w:rPr>
        <w:t>服务质量监管</w:t>
      </w:r>
      <w:bookmarkEnd w:id="29"/>
      <w:bookmarkEnd w:id="30"/>
      <w:bookmarkEnd w:id="31"/>
      <w:bookmarkEnd w:id="32"/>
      <w:bookmarkEnd w:id="33"/>
      <w:bookmarkEnd w:id="34"/>
    </w:p>
    <w:p w:rsidR="00856537" w:rsidRDefault="00856537">
      <w:pPr>
        <w:pStyle w:val="a1"/>
        <w:spacing w:before="156" w:after="156"/>
        <w:rPr>
          <w:rFonts w:cs="Times New Roman"/>
        </w:rPr>
      </w:pPr>
      <w:bookmarkStart w:id="35" w:name="_Toc424761078"/>
      <w:bookmarkStart w:id="36" w:name="_Toc499373791"/>
      <w:bookmarkStart w:id="37" w:name="_Toc499373816"/>
      <w:r>
        <w:rPr>
          <w:rFonts w:hint="eastAsia"/>
        </w:rPr>
        <w:t>内部监测</w:t>
      </w:r>
      <w:bookmarkEnd w:id="35"/>
      <w:bookmarkEnd w:id="36"/>
      <w:bookmarkEnd w:id="37"/>
    </w:p>
    <w:p w:rsidR="00856537" w:rsidRDefault="00856537">
      <w:pPr>
        <w:pStyle w:val="aff2"/>
      </w:pPr>
      <w:r>
        <w:rPr>
          <w:rFonts w:hint="eastAsia"/>
        </w:rPr>
        <w:t>应制定服务质量监测计划，规定监测内容和方法。</w:t>
      </w:r>
      <w:r>
        <w:t xml:space="preserve"> </w:t>
      </w:r>
    </w:p>
    <w:p w:rsidR="00856537" w:rsidRDefault="00856537">
      <w:pPr>
        <w:pStyle w:val="aff2"/>
      </w:pPr>
      <w:r>
        <w:rPr>
          <w:rFonts w:hint="eastAsia"/>
        </w:rPr>
        <w:t>严格执行监测计划并记录，定期进行质量分析。</w:t>
      </w:r>
      <w:r>
        <w:t xml:space="preserve"> </w:t>
      </w:r>
    </w:p>
    <w:p w:rsidR="00856537" w:rsidRDefault="00856537">
      <w:pPr>
        <w:pStyle w:val="a1"/>
        <w:spacing w:before="156" w:after="156"/>
        <w:rPr>
          <w:rFonts w:cs="Times New Roman"/>
        </w:rPr>
      </w:pPr>
      <w:bookmarkStart w:id="38" w:name="_Toc424761079"/>
      <w:bookmarkStart w:id="39" w:name="_Toc499373792"/>
      <w:bookmarkStart w:id="40" w:name="_Toc499373817"/>
      <w:r>
        <w:rPr>
          <w:rFonts w:hint="eastAsia"/>
        </w:rPr>
        <w:t>外部监测</w:t>
      </w:r>
      <w:bookmarkEnd w:id="38"/>
      <w:bookmarkEnd w:id="39"/>
      <w:bookmarkEnd w:id="40"/>
    </w:p>
    <w:p w:rsidR="00856537" w:rsidRDefault="00856537">
      <w:pPr>
        <w:pStyle w:val="aff2"/>
      </w:pPr>
      <w:r>
        <w:rPr>
          <w:rFonts w:hint="eastAsia"/>
        </w:rPr>
        <w:t>可建立服务监督机制，设意见本（箱），主动接受监督。</w:t>
      </w:r>
      <w:r>
        <w:t xml:space="preserve"> </w:t>
      </w:r>
    </w:p>
    <w:p w:rsidR="00856537" w:rsidRDefault="00856537">
      <w:pPr>
        <w:pStyle w:val="aff2"/>
        <w:rPr>
          <w:rFonts w:cs="Times New Roman"/>
        </w:rPr>
      </w:pPr>
      <w:r>
        <w:rPr>
          <w:rFonts w:hint="eastAsia"/>
        </w:rPr>
        <w:t>诚恳对待客人的投诉，投诉必复，认真及时地处理参会者的意见和建议，建立投诉记录档案并将处理结果及时通知投诉者。</w:t>
      </w:r>
    </w:p>
    <w:p w:rsidR="00856537" w:rsidRDefault="00856537">
      <w:pPr>
        <w:pStyle w:val="a1"/>
        <w:spacing w:before="156" w:after="156"/>
        <w:rPr>
          <w:rFonts w:cs="Times New Roman"/>
        </w:rPr>
      </w:pPr>
      <w:bookmarkStart w:id="41" w:name="_Toc424761080"/>
      <w:bookmarkStart w:id="42" w:name="_Toc499373793"/>
      <w:bookmarkStart w:id="43" w:name="_Toc499373818"/>
      <w:r>
        <w:rPr>
          <w:rFonts w:hint="eastAsia"/>
        </w:rPr>
        <w:t>持续改进</w:t>
      </w:r>
      <w:bookmarkEnd w:id="41"/>
      <w:bookmarkEnd w:id="42"/>
      <w:bookmarkEnd w:id="43"/>
    </w:p>
    <w:p w:rsidR="00856537" w:rsidRDefault="00856537" w:rsidP="00831F74">
      <w:pPr>
        <w:pStyle w:val="af9"/>
        <w:ind w:firstLine="31680"/>
        <w:rPr>
          <w:rFonts w:cs="Times New Roman"/>
        </w:rPr>
      </w:pPr>
      <w:r>
        <w:rPr>
          <w:rFonts w:hint="eastAsia"/>
        </w:rPr>
        <w:t>根据服务质量监测计划的分析，以及参会者反馈的意见和建议，不断提升节庆服务质量。</w:t>
      </w:r>
    </w:p>
    <w:p w:rsidR="00856537" w:rsidRDefault="00856537" w:rsidP="00831F74">
      <w:pPr>
        <w:pStyle w:val="af9"/>
        <w:ind w:firstLine="31680"/>
        <w:rPr>
          <w:rFonts w:cs="Times New Roman"/>
        </w:rPr>
      </w:pPr>
    </w:p>
    <w:p w:rsidR="00856537" w:rsidRDefault="00856537">
      <w:pPr>
        <w:pStyle w:val="a6"/>
      </w:pPr>
    </w:p>
    <w:p w:rsidR="00856537" w:rsidRDefault="00856537">
      <w:pPr>
        <w:pStyle w:val="ae"/>
      </w:pPr>
    </w:p>
    <w:p w:rsidR="00856537" w:rsidRDefault="00856537">
      <w:pPr>
        <w:pStyle w:val="af0"/>
        <w:rPr>
          <w:rFonts w:cs="Times New Roman"/>
        </w:rPr>
      </w:pPr>
      <w:r>
        <w:rPr>
          <w:rFonts w:cs="Times New Roman"/>
        </w:rPr>
        <w:br/>
      </w:r>
      <w:bookmarkStart w:id="44" w:name="_Toc504901652"/>
      <w:bookmarkStart w:id="45" w:name="_Toc3451112"/>
      <w:r>
        <w:rPr>
          <w:rFonts w:hint="eastAsia"/>
        </w:rPr>
        <w:t>（资料性附录）</w:t>
      </w:r>
      <w:r>
        <w:rPr>
          <w:rFonts w:cs="Times New Roman"/>
        </w:rPr>
        <w:br/>
      </w:r>
      <w:r>
        <w:rPr>
          <w:rFonts w:hint="eastAsia"/>
        </w:rPr>
        <w:t>广西龙母文化节的来历</w:t>
      </w:r>
      <w:bookmarkEnd w:id="44"/>
      <w:bookmarkEnd w:id="45"/>
    </w:p>
    <w:p w:rsidR="00856537" w:rsidRDefault="00856537" w:rsidP="00831F74">
      <w:pPr>
        <w:pStyle w:val="af9"/>
        <w:ind w:firstLine="31680"/>
        <w:rPr>
          <w:rFonts w:cs="Times New Roman"/>
        </w:rPr>
      </w:pPr>
      <w:r>
        <w:rPr>
          <w:rFonts w:hint="eastAsia"/>
        </w:rPr>
        <w:t>相传，原始社会晚期，南宁市上林县塘红乡石门村有位妇女，无儿无女，孤苦伶仃，出于善心，收养了一条幼蛇。有一次，在她砍猪菜的时候，不小心将幼蛇的尾巴砍断，因此将幼蛇取名为“特掘”（壮译，意为短尾龙），并将它当作儿子来疼爱。后来，特掘长大成人，神通广大，一直赡养他的养母及周边的老百姓。养母去世之后，特掘刮起一阵大风将养母送到石门山后的一个山洞里安葬。每年的农历三月三，特掘都会回来给他的养母扫墓。后来，人们就把特掘一直生活的那个湖叫“石南海”，把特掘的养母称之为“龙母”，把安葬龙母的那个山洞叫“敢仙”。</w:t>
      </w:r>
    </w:p>
    <w:p w:rsidR="00856537" w:rsidRDefault="00856537" w:rsidP="00831F74">
      <w:pPr>
        <w:pStyle w:val="af9"/>
        <w:ind w:firstLine="31680"/>
        <w:rPr>
          <w:rFonts w:cs="Times New Roman"/>
        </w:rPr>
      </w:pPr>
      <w:r>
        <w:rPr>
          <w:rFonts w:hint="eastAsia"/>
        </w:rPr>
        <w:t>由于龙母是农历三月初二去世，于三月初三下葬，因此，每年的三月初三，人们都会在石南海边举行盛大的祭拜龙母活动，后来演变成龙母文化节。“三月三”最终成为原南越民族（壮族、侗族等的先祖）共同的节日，</w:t>
      </w:r>
      <w:r>
        <w:t xml:space="preserve"> </w:t>
      </w:r>
      <w:r>
        <w:rPr>
          <w:rFonts w:hint="eastAsia"/>
        </w:rPr>
        <w:t>成为壮族传统节日“三月三”的源头。</w:t>
      </w:r>
    </w:p>
    <w:p w:rsidR="00856537" w:rsidRDefault="00856537" w:rsidP="00831F74">
      <w:pPr>
        <w:pStyle w:val="af9"/>
        <w:ind w:firstLine="31680"/>
        <w:rPr>
          <w:rFonts w:cs="Times New Roman"/>
        </w:rPr>
      </w:pPr>
      <w:r>
        <w:rPr>
          <w:rFonts w:hint="eastAsia"/>
        </w:rPr>
        <w:t>据了解，塘红乡石南海是龙母文化的发源地。</w:t>
      </w:r>
      <w:r>
        <w:t>2012</w:t>
      </w:r>
      <w:r>
        <w:rPr>
          <w:rFonts w:hint="eastAsia"/>
        </w:rPr>
        <w:t>年，石南海遗址公布为南宁市重点文物保护单位，</w:t>
      </w:r>
      <w:r>
        <w:t>2013</w:t>
      </w:r>
      <w:r>
        <w:rPr>
          <w:rFonts w:hint="eastAsia"/>
        </w:rPr>
        <w:t>年申报自治区重点文物保护单位，目前已通过自治区文物专家组的评审。</w:t>
      </w:r>
    </w:p>
    <w:p w:rsidR="00856537" w:rsidRDefault="00856537">
      <w:pPr>
        <w:pStyle w:val="afffff3"/>
        <w:framePr w:wrap="auto"/>
      </w:pPr>
      <w:r>
        <w:t>_________________________________</w:t>
      </w:r>
    </w:p>
    <w:sectPr w:rsidR="00856537" w:rsidSect="00EB38CF"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537" w:rsidRDefault="00856537" w:rsidP="00EB38CF">
      <w:r>
        <w:separator/>
      </w:r>
    </w:p>
  </w:endnote>
  <w:endnote w:type="continuationSeparator" w:id="0">
    <w:p w:rsidR="00856537" w:rsidRDefault="00856537" w:rsidP="00EB3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昒? 瀡?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537" w:rsidRDefault="00856537">
    <w:pPr>
      <w:pStyle w:val="afa"/>
      <w:rPr>
        <w:rFonts w:cs="Times New Roman"/>
      </w:rPr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6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537" w:rsidRDefault="00856537" w:rsidP="00EB38CF">
      <w:r>
        <w:separator/>
      </w:r>
    </w:p>
  </w:footnote>
  <w:footnote w:type="continuationSeparator" w:id="0">
    <w:p w:rsidR="00856537" w:rsidRDefault="00856537" w:rsidP="00EB38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537" w:rsidRDefault="00856537">
    <w:pPr>
      <w:pStyle w:val="afb"/>
    </w:pPr>
    <w:r>
      <w:t>DB45/ T XXXX</w:t>
    </w:r>
    <w:r>
      <w:rPr>
        <w:rFonts w:cs="Times New Roman"/>
      </w:rPr>
      <w:t>—</w:t>
    </w:r>
    <w:r>
      <w:t>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bCs w:val="0"/>
        <w:i w:val="0"/>
        <w:iCs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rPr>
        <w:rFonts w:ascii="黑体" w:eastAsia="黑体" w:hAnsi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pStyle w:val="a3"/>
      <w:suff w:val="nothing"/>
      <w:lvlText w:val="%1.%2.%3.%4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pStyle w:val="a4"/>
      <w:suff w:val="nothing"/>
      <w:lvlText w:val="%1.%2.%3.%4.%5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pStyle w:val="a5"/>
      <w:suff w:val="nothing"/>
      <w:lvlText w:val="%1.%2.%3.%4.%5.%6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D733618"/>
    <w:multiLevelType w:val="multilevel"/>
    <w:tmpl w:val="3D733618"/>
    <w:lvl w:ilvl="0">
      <w:start w:val="1"/>
      <w:numFmt w:val="decimal"/>
      <w:pStyle w:val="FootnoteText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5">
    <w:nsid w:val="44C50F90"/>
    <w:multiLevelType w:val="multilevel"/>
    <w:tmpl w:val="44C50F90"/>
    <w:lvl w:ilvl="0">
      <w:start w:val="1"/>
      <w:numFmt w:val="lowerLetter"/>
      <w:pStyle w:val="ab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pStyle w:val="ac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d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6">
    <w:nsid w:val="60B55DC2"/>
    <w:multiLevelType w:val="multilevel"/>
    <w:tmpl w:val="60B55DC2"/>
    <w:lvl w:ilvl="0">
      <w:start w:val="1"/>
      <w:numFmt w:val="upperLetter"/>
      <w:pStyle w:val="ae"/>
      <w:lvlText w:val="%1"/>
      <w:lvlJc w:val="left"/>
      <w:pPr>
        <w:tabs>
          <w:tab w:val="left" w:pos="0"/>
        </w:tabs>
        <w:ind w:hanging="425"/>
      </w:pPr>
      <w:rPr>
        <w:rFonts w:hint="eastAsia"/>
      </w:rPr>
    </w:lvl>
    <w:lvl w:ilvl="1">
      <w:start w:val="1"/>
      <w:numFmt w:val="decimal"/>
      <w:pStyle w:val="af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7">
    <w:nsid w:val="657D3FBC"/>
    <w:multiLevelType w:val="multilevel"/>
    <w:tmpl w:val="657D3FBC"/>
    <w:lvl w:ilvl="0">
      <w:start w:val="1"/>
      <w:numFmt w:val="upperLetter"/>
      <w:pStyle w:val="af0"/>
      <w:suff w:val="nothing"/>
      <w:lvlText w:val="附　录　%1"/>
      <w:lvlJc w:val="left"/>
      <w:rPr>
        <w:rFonts w:ascii="黑体" w:eastAsia="黑体" w:hAnsi="Times New Roman" w:hint="eastAsia"/>
        <w:b w:val="0"/>
        <w:bCs w:val="0"/>
        <w:i w:val="0"/>
        <w:iCs w:val="0"/>
        <w:spacing w:val="0"/>
        <w:w w:val="100"/>
        <w:sz w:val="21"/>
        <w:szCs w:val="21"/>
      </w:rPr>
    </w:lvl>
    <w:lvl w:ilvl="1">
      <w:start w:val="1"/>
      <w:numFmt w:val="decimal"/>
      <w:pStyle w:val="af1"/>
      <w:suff w:val="nothing"/>
      <w:lvlText w:val="%1.%2　"/>
      <w:lvlJc w:val="left"/>
      <w:rPr>
        <w:rFonts w:ascii="黑体" w:eastAsia="黑体" w:hAnsi="Times New Roman" w:hint="eastAsia"/>
        <w:b w:val="0"/>
        <w:bCs w:val="0"/>
        <w:i w:val="0"/>
        <w:iCs w:val="0"/>
        <w:snapToGrid/>
        <w:spacing w:val="0"/>
        <w:w w:val="100"/>
        <w:kern w:val="21"/>
        <w:sz w:val="21"/>
        <w:szCs w:val="21"/>
      </w:rPr>
    </w:lvl>
    <w:lvl w:ilvl="2">
      <w:start w:val="1"/>
      <w:numFmt w:val="decimal"/>
      <w:pStyle w:val="af2"/>
      <w:suff w:val="nothing"/>
      <w:lvlText w:val="%1.%2.%3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pStyle w:val="af3"/>
      <w:suff w:val="nothing"/>
      <w:lvlText w:val="%1.%2.%3.%4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pStyle w:val="af4"/>
      <w:suff w:val="nothing"/>
      <w:lvlText w:val="%1.%2.%3.%4.%5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pStyle w:val="af5"/>
      <w:suff w:val="nothing"/>
      <w:lvlText w:val="%1.%2.%3.%4.%5.%6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pStyle w:val="af6"/>
      <w:suff w:val="nothing"/>
      <w:lvlText w:val="%1.%2.%3.%4.%5.%6.%7　"/>
      <w:lvlJc w:val="left"/>
      <w:rPr>
        <w:rFonts w:ascii="黑体" w:eastAsia="黑体" w:hAnsi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8">
    <w:nsid w:val="6D6C07CD"/>
    <w:multiLevelType w:val="multilevel"/>
    <w:tmpl w:val="6D6C07CD"/>
    <w:lvl w:ilvl="0">
      <w:start w:val="1"/>
      <w:numFmt w:val="lowerLetter"/>
      <w:pStyle w:val="af7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pStyle w:val="af8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bCs w:val="0"/>
        <w:i w:val="0"/>
        <w:iCs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bordersDoNotSurroundHeader/>
  <w:bordersDoNotSurroundFooter/>
  <w:documentProtection w:edit="forms"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476B"/>
    <w:rsid w:val="00000244"/>
    <w:rsid w:val="0000185F"/>
    <w:rsid w:val="0000586F"/>
    <w:rsid w:val="00010FE5"/>
    <w:rsid w:val="00013D86"/>
    <w:rsid w:val="00013E02"/>
    <w:rsid w:val="0002143C"/>
    <w:rsid w:val="00025A65"/>
    <w:rsid w:val="00026C31"/>
    <w:rsid w:val="00027280"/>
    <w:rsid w:val="000320A7"/>
    <w:rsid w:val="00035925"/>
    <w:rsid w:val="00036848"/>
    <w:rsid w:val="000450AA"/>
    <w:rsid w:val="00067CDF"/>
    <w:rsid w:val="00074FBE"/>
    <w:rsid w:val="00083A09"/>
    <w:rsid w:val="0009005E"/>
    <w:rsid w:val="00092857"/>
    <w:rsid w:val="000A20A9"/>
    <w:rsid w:val="000A48B1"/>
    <w:rsid w:val="000B3143"/>
    <w:rsid w:val="000C6B05"/>
    <w:rsid w:val="000C6DD6"/>
    <w:rsid w:val="000C73D4"/>
    <w:rsid w:val="000D3D4C"/>
    <w:rsid w:val="000D4F51"/>
    <w:rsid w:val="000D718B"/>
    <w:rsid w:val="000E0C46"/>
    <w:rsid w:val="000F030C"/>
    <w:rsid w:val="000F129C"/>
    <w:rsid w:val="000F31DA"/>
    <w:rsid w:val="001056DE"/>
    <w:rsid w:val="001124C0"/>
    <w:rsid w:val="0013175F"/>
    <w:rsid w:val="00141289"/>
    <w:rsid w:val="001512B4"/>
    <w:rsid w:val="001620A5"/>
    <w:rsid w:val="00164E53"/>
    <w:rsid w:val="0016699D"/>
    <w:rsid w:val="00175159"/>
    <w:rsid w:val="00176208"/>
    <w:rsid w:val="0018211B"/>
    <w:rsid w:val="001822A8"/>
    <w:rsid w:val="001840D3"/>
    <w:rsid w:val="00187919"/>
    <w:rsid w:val="001900F8"/>
    <w:rsid w:val="00191258"/>
    <w:rsid w:val="00192680"/>
    <w:rsid w:val="00193037"/>
    <w:rsid w:val="00193A2C"/>
    <w:rsid w:val="00195226"/>
    <w:rsid w:val="001A288E"/>
    <w:rsid w:val="001B476B"/>
    <w:rsid w:val="001B6DC2"/>
    <w:rsid w:val="001C149C"/>
    <w:rsid w:val="001C21AC"/>
    <w:rsid w:val="001C47BA"/>
    <w:rsid w:val="001C59EA"/>
    <w:rsid w:val="001D406C"/>
    <w:rsid w:val="001D41EE"/>
    <w:rsid w:val="001D6187"/>
    <w:rsid w:val="001D618A"/>
    <w:rsid w:val="001E0380"/>
    <w:rsid w:val="001E13B1"/>
    <w:rsid w:val="001F3A19"/>
    <w:rsid w:val="001F6F67"/>
    <w:rsid w:val="001F734C"/>
    <w:rsid w:val="0020364E"/>
    <w:rsid w:val="0020655F"/>
    <w:rsid w:val="00234467"/>
    <w:rsid w:val="00237D8D"/>
    <w:rsid w:val="00241DA2"/>
    <w:rsid w:val="00247FEE"/>
    <w:rsid w:val="00250E7D"/>
    <w:rsid w:val="002565D5"/>
    <w:rsid w:val="002622C0"/>
    <w:rsid w:val="00263AAC"/>
    <w:rsid w:val="00277174"/>
    <w:rsid w:val="002778AE"/>
    <w:rsid w:val="0028269A"/>
    <w:rsid w:val="00283590"/>
    <w:rsid w:val="00286973"/>
    <w:rsid w:val="00294E70"/>
    <w:rsid w:val="002A1924"/>
    <w:rsid w:val="002A6831"/>
    <w:rsid w:val="002A7420"/>
    <w:rsid w:val="002B0F12"/>
    <w:rsid w:val="002B1308"/>
    <w:rsid w:val="002B4554"/>
    <w:rsid w:val="002C72D8"/>
    <w:rsid w:val="002D11FA"/>
    <w:rsid w:val="002E0DDF"/>
    <w:rsid w:val="002E2906"/>
    <w:rsid w:val="002E5635"/>
    <w:rsid w:val="002E64C3"/>
    <w:rsid w:val="002E6A2C"/>
    <w:rsid w:val="002F1D8C"/>
    <w:rsid w:val="002F21DA"/>
    <w:rsid w:val="002F35BF"/>
    <w:rsid w:val="00301F39"/>
    <w:rsid w:val="00325926"/>
    <w:rsid w:val="00327A8A"/>
    <w:rsid w:val="00336610"/>
    <w:rsid w:val="0033713C"/>
    <w:rsid w:val="00343F73"/>
    <w:rsid w:val="00345060"/>
    <w:rsid w:val="0035323B"/>
    <w:rsid w:val="003609D2"/>
    <w:rsid w:val="00363F22"/>
    <w:rsid w:val="00375564"/>
    <w:rsid w:val="00383191"/>
    <w:rsid w:val="00386DED"/>
    <w:rsid w:val="003912E7"/>
    <w:rsid w:val="00393947"/>
    <w:rsid w:val="003A2275"/>
    <w:rsid w:val="003A6A4F"/>
    <w:rsid w:val="003A7088"/>
    <w:rsid w:val="003B00DF"/>
    <w:rsid w:val="003B1275"/>
    <w:rsid w:val="003B1778"/>
    <w:rsid w:val="003C11CB"/>
    <w:rsid w:val="003C75F3"/>
    <w:rsid w:val="003C78A3"/>
    <w:rsid w:val="003E1867"/>
    <w:rsid w:val="003E5729"/>
    <w:rsid w:val="003F4EE0"/>
    <w:rsid w:val="00402153"/>
    <w:rsid w:val="00402FC1"/>
    <w:rsid w:val="0042075C"/>
    <w:rsid w:val="0042129F"/>
    <w:rsid w:val="00425082"/>
    <w:rsid w:val="00431DEB"/>
    <w:rsid w:val="00446B29"/>
    <w:rsid w:val="00453F9A"/>
    <w:rsid w:val="00471E91"/>
    <w:rsid w:val="00474675"/>
    <w:rsid w:val="0047470C"/>
    <w:rsid w:val="00480CC5"/>
    <w:rsid w:val="004A1A68"/>
    <w:rsid w:val="004A35F9"/>
    <w:rsid w:val="004A72AC"/>
    <w:rsid w:val="004B24C1"/>
    <w:rsid w:val="004C292F"/>
    <w:rsid w:val="004F7809"/>
    <w:rsid w:val="00510280"/>
    <w:rsid w:val="00513D73"/>
    <w:rsid w:val="00514A43"/>
    <w:rsid w:val="005174E5"/>
    <w:rsid w:val="00522393"/>
    <w:rsid w:val="00522620"/>
    <w:rsid w:val="00525656"/>
    <w:rsid w:val="00534C02"/>
    <w:rsid w:val="0054264B"/>
    <w:rsid w:val="00543786"/>
    <w:rsid w:val="005533D7"/>
    <w:rsid w:val="005636DC"/>
    <w:rsid w:val="005703DE"/>
    <w:rsid w:val="00572B18"/>
    <w:rsid w:val="0058464E"/>
    <w:rsid w:val="005A01CB"/>
    <w:rsid w:val="005A58FF"/>
    <w:rsid w:val="005A5EAF"/>
    <w:rsid w:val="005A64C0"/>
    <w:rsid w:val="005B3C11"/>
    <w:rsid w:val="005C1C28"/>
    <w:rsid w:val="005C6DB5"/>
    <w:rsid w:val="005E19E7"/>
    <w:rsid w:val="0061716C"/>
    <w:rsid w:val="00620E32"/>
    <w:rsid w:val="006243A1"/>
    <w:rsid w:val="00632E56"/>
    <w:rsid w:val="00635CBA"/>
    <w:rsid w:val="0064338B"/>
    <w:rsid w:val="00646542"/>
    <w:rsid w:val="006504F4"/>
    <w:rsid w:val="00654BC9"/>
    <w:rsid w:val="006552FD"/>
    <w:rsid w:val="0066243C"/>
    <w:rsid w:val="00663AF3"/>
    <w:rsid w:val="00666B6C"/>
    <w:rsid w:val="00682682"/>
    <w:rsid w:val="00682702"/>
    <w:rsid w:val="00692368"/>
    <w:rsid w:val="006A2EBC"/>
    <w:rsid w:val="006A5EA0"/>
    <w:rsid w:val="006A783B"/>
    <w:rsid w:val="006A7B33"/>
    <w:rsid w:val="006B4E13"/>
    <w:rsid w:val="006B75DD"/>
    <w:rsid w:val="006C1F98"/>
    <w:rsid w:val="006C67E0"/>
    <w:rsid w:val="006C7ABA"/>
    <w:rsid w:val="006D0D60"/>
    <w:rsid w:val="006D1122"/>
    <w:rsid w:val="006D3C00"/>
    <w:rsid w:val="006E3675"/>
    <w:rsid w:val="006E4A7F"/>
    <w:rsid w:val="006F475B"/>
    <w:rsid w:val="00704DF6"/>
    <w:rsid w:val="0070651C"/>
    <w:rsid w:val="00707D20"/>
    <w:rsid w:val="007132A3"/>
    <w:rsid w:val="00716421"/>
    <w:rsid w:val="0072144F"/>
    <w:rsid w:val="00724EFB"/>
    <w:rsid w:val="007419C3"/>
    <w:rsid w:val="007467A7"/>
    <w:rsid w:val="007469DD"/>
    <w:rsid w:val="0074741B"/>
    <w:rsid w:val="0074759E"/>
    <w:rsid w:val="007478EA"/>
    <w:rsid w:val="0075415C"/>
    <w:rsid w:val="007555AE"/>
    <w:rsid w:val="00763502"/>
    <w:rsid w:val="007843C7"/>
    <w:rsid w:val="007913AB"/>
    <w:rsid w:val="007914F7"/>
    <w:rsid w:val="007931F2"/>
    <w:rsid w:val="007A73A4"/>
    <w:rsid w:val="007A7ACA"/>
    <w:rsid w:val="007B1625"/>
    <w:rsid w:val="007B706E"/>
    <w:rsid w:val="007B71EB"/>
    <w:rsid w:val="007C133E"/>
    <w:rsid w:val="007C6205"/>
    <w:rsid w:val="007C686A"/>
    <w:rsid w:val="007C728E"/>
    <w:rsid w:val="007D2C53"/>
    <w:rsid w:val="007D3D60"/>
    <w:rsid w:val="007E1980"/>
    <w:rsid w:val="007E3172"/>
    <w:rsid w:val="007E4B76"/>
    <w:rsid w:val="007E5EA8"/>
    <w:rsid w:val="007E7D3D"/>
    <w:rsid w:val="007F0CF1"/>
    <w:rsid w:val="007F12A5"/>
    <w:rsid w:val="007F4CF1"/>
    <w:rsid w:val="007F758D"/>
    <w:rsid w:val="007F7D52"/>
    <w:rsid w:val="0080654C"/>
    <w:rsid w:val="008071C6"/>
    <w:rsid w:val="00817A00"/>
    <w:rsid w:val="00831F74"/>
    <w:rsid w:val="00835DB3"/>
    <w:rsid w:val="0083617B"/>
    <w:rsid w:val="008371BD"/>
    <w:rsid w:val="008416B0"/>
    <w:rsid w:val="008504A8"/>
    <w:rsid w:val="0085282E"/>
    <w:rsid w:val="00856537"/>
    <w:rsid w:val="0085682D"/>
    <w:rsid w:val="0087075B"/>
    <w:rsid w:val="0087198C"/>
    <w:rsid w:val="00872C1F"/>
    <w:rsid w:val="00873B42"/>
    <w:rsid w:val="00876D7C"/>
    <w:rsid w:val="008856D8"/>
    <w:rsid w:val="00892E82"/>
    <w:rsid w:val="008A1496"/>
    <w:rsid w:val="008C1B58"/>
    <w:rsid w:val="008C39AE"/>
    <w:rsid w:val="008C590D"/>
    <w:rsid w:val="008E031B"/>
    <w:rsid w:val="008E7029"/>
    <w:rsid w:val="008E7EF6"/>
    <w:rsid w:val="008F1F98"/>
    <w:rsid w:val="008F5B2D"/>
    <w:rsid w:val="008F6758"/>
    <w:rsid w:val="008F7708"/>
    <w:rsid w:val="009040DD"/>
    <w:rsid w:val="00905B47"/>
    <w:rsid w:val="0091331C"/>
    <w:rsid w:val="009279DE"/>
    <w:rsid w:val="00927E38"/>
    <w:rsid w:val="00930116"/>
    <w:rsid w:val="0094212C"/>
    <w:rsid w:val="00954689"/>
    <w:rsid w:val="009617C9"/>
    <w:rsid w:val="00961C93"/>
    <w:rsid w:val="00965324"/>
    <w:rsid w:val="0097091E"/>
    <w:rsid w:val="009760D3"/>
    <w:rsid w:val="00977132"/>
    <w:rsid w:val="00981A4B"/>
    <w:rsid w:val="00982501"/>
    <w:rsid w:val="009877D3"/>
    <w:rsid w:val="00994E8F"/>
    <w:rsid w:val="009951DC"/>
    <w:rsid w:val="009959BB"/>
    <w:rsid w:val="00997158"/>
    <w:rsid w:val="009A3A7C"/>
    <w:rsid w:val="009A4E80"/>
    <w:rsid w:val="009B2ADB"/>
    <w:rsid w:val="009B603A"/>
    <w:rsid w:val="009B63CD"/>
    <w:rsid w:val="009C2D0E"/>
    <w:rsid w:val="009C3483"/>
    <w:rsid w:val="009C3DAC"/>
    <w:rsid w:val="009C42E0"/>
    <w:rsid w:val="009D5362"/>
    <w:rsid w:val="009E1415"/>
    <w:rsid w:val="009E6116"/>
    <w:rsid w:val="00A02E43"/>
    <w:rsid w:val="00A065F9"/>
    <w:rsid w:val="00A07F34"/>
    <w:rsid w:val="00A22154"/>
    <w:rsid w:val="00A25C38"/>
    <w:rsid w:val="00A36BBE"/>
    <w:rsid w:val="00A4307A"/>
    <w:rsid w:val="00A47EBB"/>
    <w:rsid w:val="00A51CDD"/>
    <w:rsid w:val="00A6730D"/>
    <w:rsid w:val="00A71625"/>
    <w:rsid w:val="00A71B9B"/>
    <w:rsid w:val="00A751C7"/>
    <w:rsid w:val="00A87844"/>
    <w:rsid w:val="00AA038C"/>
    <w:rsid w:val="00AA7A09"/>
    <w:rsid w:val="00AB3B50"/>
    <w:rsid w:val="00AC05B1"/>
    <w:rsid w:val="00AD356C"/>
    <w:rsid w:val="00AD45F0"/>
    <w:rsid w:val="00AE2914"/>
    <w:rsid w:val="00AE6D15"/>
    <w:rsid w:val="00AF58D7"/>
    <w:rsid w:val="00B04182"/>
    <w:rsid w:val="00B07AE3"/>
    <w:rsid w:val="00B11430"/>
    <w:rsid w:val="00B253E9"/>
    <w:rsid w:val="00B353EB"/>
    <w:rsid w:val="00B439C4"/>
    <w:rsid w:val="00B4535E"/>
    <w:rsid w:val="00B52A2D"/>
    <w:rsid w:val="00B52A8C"/>
    <w:rsid w:val="00B636A8"/>
    <w:rsid w:val="00B665C6"/>
    <w:rsid w:val="00B805AF"/>
    <w:rsid w:val="00B869EC"/>
    <w:rsid w:val="00B86B74"/>
    <w:rsid w:val="00B9397A"/>
    <w:rsid w:val="00B9633D"/>
    <w:rsid w:val="00BA2EBE"/>
    <w:rsid w:val="00BB0F28"/>
    <w:rsid w:val="00BB458A"/>
    <w:rsid w:val="00BD00D3"/>
    <w:rsid w:val="00BD1659"/>
    <w:rsid w:val="00BD3AA9"/>
    <w:rsid w:val="00BD4A18"/>
    <w:rsid w:val="00BD6DB2"/>
    <w:rsid w:val="00BE11CF"/>
    <w:rsid w:val="00BE21AB"/>
    <w:rsid w:val="00BE55CB"/>
    <w:rsid w:val="00BF1FA1"/>
    <w:rsid w:val="00BF617A"/>
    <w:rsid w:val="00C0379D"/>
    <w:rsid w:val="00C03931"/>
    <w:rsid w:val="00C05FE3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4397"/>
    <w:rsid w:val="00C4095D"/>
    <w:rsid w:val="00C601D2"/>
    <w:rsid w:val="00C64E9E"/>
    <w:rsid w:val="00C657AB"/>
    <w:rsid w:val="00C65BCC"/>
    <w:rsid w:val="00C66970"/>
    <w:rsid w:val="00C8691C"/>
    <w:rsid w:val="00CA168A"/>
    <w:rsid w:val="00CA357E"/>
    <w:rsid w:val="00CA3737"/>
    <w:rsid w:val="00CA44F9"/>
    <w:rsid w:val="00CA4A69"/>
    <w:rsid w:val="00CC3E0C"/>
    <w:rsid w:val="00CC58D3"/>
    <w:rsid w:val="00CC784D"/>
    <w:rsid w:val="00CD64F1"/>
    <w:rsid w:val="00D0337B"/>
    <w:rsid w:val="00D079B2"/>
    <w:rsid w:val="00D114E9"/>
    <w:rsid w:val="00D17D30"/>
    <w:rsid w:val="00D429C6"/>
    <w:rsid w:val="00D47748"/>
    <w:rsid w:val="00D54CC3"/>
    <w:rsid w:val="00D6041A"/>
    <w:rsid w:val="00D633EB"/>
    <w:rsid w:val="00D82FF7"/>
    <w:rsid w:val="00D847FE"/>
    <w:rsid w:val="00D964EA"/>
    <w:rsid w:val="00D966D0"/>
    <w:rsid w:val="00DA0C59"/>
    <w:rsid w:val="00DA3991"/>
    <w:rsid w:val="00DB0334"/>
    <w:rsid w:val="00DB7E6C"/>
    <w:rsid w:val="00DC5DC9"/>
    <w:rsid w:val="00DD5A29"/>
    <w:rsid w:val="00DD5D9D"/>
    <w:rsid w:val="00DE35CB"/>
    <w:rsid w:val="00DE7F11"/>
    <w:rsid w:val="00DF21E9"/>
    <w:rsid w:val="00E00F14"/>
    <w:rsid w:val="00E06386"/>
    <w:rsid w:val="00E24EB4"/>
    <w:rsid w:val="00E320ED"/>
    <w:rsid w:val="00E33AFB"/>
    <w:rsid w:val="00E34218"/>
    <w:rsid w:val="00E46282"/>
    <w:rsid w:val="00E5216E"/>
    <w:rsid w:val="00E82344"/>
    <w:rsid w:val="00E84C82"/>
    <w:rsid w:val="00E84D64"/>
    <w:rsid w:val="00E87408"/>
    <w:rsid w:val="00E914C4"/>
    <w:rsid w:val="00E934F5"/>
    <w:rsid w:val="00E96961"/>
    <w:rsid w:val="00EA72EC"/>
    <w:rsid w:val="00EB11CB"/>
    <w:rsid w:val="00EB1D60"/>
    <w:rsid w:val="00EB275A"/>
    <w:rsid w:val="00EB38CF"/>
    <w:rsid w:val="00EB4F61"/>
    <w:rsid w:val="00EB786A"/>
    <w:rsid w:val="00EC1578"/>
    <w:rsid w:val="00EC1C72"/>
    <w:rsid w:val="00EC3CC9"/>
    <w:rsid w:val="00EC680A"/>
    <w:rsid w:val="00EE2BED"/>
    <w:rsid w:val="00EE374B"/>
    <w:rsid w:val="00EF5C85"/>
    <w:rsid w:val="00F11BB5"/>
    <w:rsid w:val="00F1314F"/>
    <w:rsid w:val="00F1417B"/>
    <w:rsid w:val="00F20C6F"/>
    <w:rsid w:val="00F34B99"/>
    <w:rsid w:val="00F52DAB"/>
    <w:rsid w:val="00F543F0"/>
    <w:rsid w:val="00F56094"/>
    <w:rsid w:val="00F716A0"/>
    <w:rsid w:val="00F81D29"/>
    <w:rsid w:val="00F91C4D"/>
    <w:rsid w:val="00F92FD9"/>
    <w:rsid w:val="00FA6684"/>
    <w:rsid w:val="00FA731E"/>
    <w:rsid w:val="00FB2B38"/>
    <w:rsid w:val="00FB3B06"/>
    <w:rsid w:val="00FB7F99"/>
    <w:rsid w:val="00FC48FC"/>
    <w:rsid w:val="00FC6358"/>
    <w:rsid w:val="00FD320D"/>
    <w:rsid w:val="00FE23DE"/>
    <w:rsid w:val="179B0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38CF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autoRedefine/>
    <w:uiPriority w:val="99"/>
    <w:semiHidden/>
    <w:rsid w:val="00EB38CF"/>
    <w:pPr>
      <w:tabs>
        <w:tab w:val="right" w:leader="dot" w:pos="9241"/>
      </w:tabs>
      <w:ind w:firstLineChars="500" w:firstLine="505"/>
      <w:jc w:val="left"/>
    </w:pPr>
    <w:rPr>
      <w:rFonts w:ascii="宋体" w:cs="宋体"/>
    </w:rPr>
  </w:style>
  <w:style w:type="paragraph" w:styleId="Index8">
    <w:name w:val="index 8"/>
    <w:basedOn w:val="Normal"/>
    <w:next w:val="Normal"/>
    <w:autoRedefine/>
    <w:uiPriority w:val="99"/>
    <w:semiHidden/>
    <w:rsid w:val="00EB38CF"/>
    <w:pPr>
      <w:ind w:left="1680" w:hanging="210"/>
      <w:jc w:val="left"/>
    </w:pPr>
    <w:rPr>
      <w:rFonts w:ascii="Calibri" w:hAnsi="Calibri" w:cs="Calibri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B38CF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Index5">
    <w:name w:val="index 5"/>
    <w:basedOn w:val="Normal"/>
    <w:next w:val="Normal"/>
    <w:autoRedefine/>
    <w:uiPriority w:val="99"/>
    <w:semiHidden/>
    <w:rsid w:val="00EB38CF"/>
    <w:pPr>
      <w:ind w:left="1050" w:hanging="210"/>
      <w:jc w:val="left"/>
    </w:pPr>
    <w:rPr>
      <w:rFonts w:ascii="Calibri" w:hAnsi="Calibri" w:cs="Calibri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EB38CF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31C43"/>
    <w:rPr>
      <w:sz w:val="0"/>
      <w:szCs w:val="0"/>
    </w:rPr>
  </w:style>
  <w:style w:type="paragraph" w:styleId="Index6">
    <w:name w:val="index 6"/>
    <w:basedOn w:val="Normal"/>
    <w:next w:val="Normal"/>
    <w:autoRedefine/>
    <w:uiPriority w:val="99"/>
    <w:semiHidden/>
    <w:rsid w:val="00EB38CF"/>
    <w:pPr>
      <w:ind w:left="1260" w:hanging="210"/>
      <w:jc w:val="left"/>
    </w:pPr>
    <w:rPr>
      <w:rFonts w:ascii="Calibri" w:hAnsi="Calibri" w:cs="Calibri"/>
      <w:sz w:val="20"/>
      <w:szCs w:val="20"/>
    </w:rPr>
  </w:style>
  <w:style w:type="paragraph" w:styleId="Index4">
    <w:name w:val="index 4"/>
    <w:basedOn w:val="Normal"/>
    <w:next w:val="Normal"/>
    <w:autoRedefine/>
    <w:uiPriority w:val="99"/>
    <w:semiHidden/>
    <w:rsid w:val="00EB38CF"/>
    <w:pPr>
      <w:ind w:left="840" w:hanging="210"/>
      <w:jc w:val="left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EB38CF"/>
    <w:pPr>
      <w:tabs>
        <w:tab w:val="right" w:leader="dot" w:pos="9241"/>
      </w:tabs>
      <w:ind w:firstLineChars="300" w:firstLine="300"/>
      <w:jc w:val="left"/>
    </w:pPr>
    <w:rPr>
      <w:rFonts w:ascii="宋体" w:cs="宋体"/>
    </w:rPr>
  </w:style>
  <w:style w:type="paragraph" w:styleId="TOC3">
    <w:name w:val="toc 3"/>
    <w:basedOn w:val="Normal"/>
    <w:next w:val="Normal"/>
    <w:autoRedefine/>
    <w:uiPriority w:val="99"/>
    <w:semiHidden/>
    <w:rsid w:val="00EB38CF"/>
    <w:pPr>
      <w:tabs>
        <w:tab w:val="right" w:leader="dot" w:pos="9241"/>
      </w:tabs>
      <w:ind w:firstLineChars="100" w:firstLine="102"/>
      <w:jc w:val="left"/>
    </w:pPr>
    <w:rPr>
      <w:rFonts w:ascii="宋体" w:cs="宋体"/>
    </w:rPr>
  </w:style>
  <w:style w:type="paragraph" w:styleId="TOC8">
    <w:name w:val="toc 8"/>
    <w:basedOn w:val="Normal"/>
    <w:next w:val="Normal"/>
    <w:autoRedefine/>
    <w:uiPriority w:val="99"/>
    <w:semiHidden/>
    <w:rsid w:val="00EB38CF"/>
    <w:pPr>
      <w:tabs>
        <w:tab w:val="right" w:leader="dot" w:pos="9241"/>
      </w:tabs>
      <w:ind w:firstLineChars="600" w:firstLine="607"/>
      <w:jc w:val="left"/>
    </w:pPr>
    <w:rPr>
      <w:rFonts w:ascii="宋体" w:cs="宋体"/>
    </w:rPr>
  </w:style>
  <w:style w:type="paragraph" w:styleId="Index3">
    <w:name w:val="index 3"/>
    <w:basedOn w:val="Normal"/>
    <w:next w:val="Normal"/>
    <w:autoRedefine/>
    <w:uiPriority w:val="99"/>
    <w:semiHidden/>
    <w:rsid w:val="00EB38CF"/>
    <w:pPr>
      <w:ind w:left="630" w:hanging="210"/>
      <w:jc w:val="left"/>
    </w:pPr>
    <w:rPr>
      <w:rFonts w:ascii="Calibri" w:hAnsi="Calibri" w:cs="Calibri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EB38CF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31C43"/>
    <w:rPr>
      <w:szCs w:val="21"/>
    </w:rPr>
  </w:style>
  <w:style w:type="paragraph" w:styleId="Footer">
    <w:name w:val="footer"/>
    <w:basedOn w:val="Normal"/>
    <w:link w:val="FooterChar"/>
    <w:uiPriority w:val="99"/>
    <w:rsid w:val="00EB38CF"/>
    <w:pPr>
      <w:snapToGrid w:val="0"/>
      <w:ind w:rightChars="100" w:right="210"/>
      <w:jc w:val="righ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31C43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EB38CF"/>
    <w:pPr>
      <w:snapToGrid w:val="0"/>
      <w:jc w:val="left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31C43"/>
    <w:rPr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EB38CF"/>
    <w:pPr>
      <w:tabs>
        <w:tab w:val="right" w:leader="dot" w:pos="9241"/>
      </w:tabs>
      <w:spacing w:beforeLines="25" w:afterLines="25"/>
      <w:jc w:val="left"/>
    </w:pPr>
    <w:rPr>
      <w:rFonts w:ascii="宋体" w:cs="宋体"/>
    </w:rPr>
  </w:style>
  <w:style w:type="paragraph" w:styleId="TOC4">
    <w:name w:val="toc 4"/>
    <w:basedOn w:val="Normal"/>
    <w:next w:val="Normal"/>
    <w:autoRedefine/>
    <w:uiPriority w:val="99"/>
    <w:semiHidden/>
    <w:rsid w:val="00EB38CF"/>
    <w:pPr>
      <w:tabs>
        <w:tab w:val="right" w:leader="dot" w:pos="9241"/>
      </w:tabs>
      <w:ind w:firstLineChars="200" w:firstLine="198"/>
      <w:jc w:val="left"/>
    </w:pPr>
    <w:rPr>
      <w:rFonts w:ascii="宋体" w:cs="宋体"/>
    </w:rPr>
  </w:style>
  <w:style w:type="paragraph" w:styleId="Index1">
    <w:name w:val="index 1"/>
    <w:basedOn w:val="Normal"/>
    <w:next w:val="af9"/>
    <w:autoRedefine/>
    <w:uiPriority w:val="99"/>
    <w:semiHidden/>
    <w:rsid w:val="00EB38CF"/>
    <w:pPr>
      <w:tabs>
        <w:tab w:val="right" w:leader="dot" w:pos="9299"/>
      </w:tabs>
      <w:jc w:val="left"/>
    </w:pPr>
    <w:rPr>
      <w:rFonts w:ascii="宋体" w:cs="宋体"/>
    </w:rPr>
  </w:style>
  <w:style w:type="paragraph" w:styleId="IndexHeading">
    <w:name w:val="index heading"/>
    <w:basedOn w:val="Normal"/>
    <w:next w:val="Index1"/>
    <w:uiPriority w:val="99"/>
    <w:semiHidden/>
    <w:rsid w:val="00EB38CF"/>
    <w:pPr>
      <w:spacing w:before="120" w:after="120"/>
      <w:jc w:val="center"/>
    </w:pPr>
    <w:rPr>
      <w:rFonts w:ascii="Calibri" w:hAnsi="Calibri" w:cs="Calibri"/>
      <w:b/>
      <w:bCs/>
    </w:rPr>
  </w:style>
  <w:style w:type="paragraph" w:customStyle="1" w:styleId="af9">
    <w:name w:val="段"/>
    <w:link w:val="Char"/>
    <w:uiPriority w:val="99"/>
    <w:rsid w:val="00EB38C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cs="宋体"/>
      <w:kern w:val="0"/>
      <w:szCs w:val="21"/>
    </w:rPr>
  </w:style>
  <w:style w:type="paragraph" w:styleId="FootnoteText">
    <w:name w:val="footnote text"/>
    <w:basedOn w:val="Normal"/>
    <w:link w:val="FootnoteTextChar"/>
    <w:uiPriority w:val="99"/>
    <w:semiHidden/>
    <w:rsid w:val="00EB38CF"/>
    <w:pPr>
      <w:numPr>
        <w:numId w:val="1"/>
      </w:numPr>
      <w:snapToGrid w:val="0"/>
      <w:jc w:val="left"/>
    </w:pPr>
    <w:rPr>
      <w:rFonts w:ascii="宋体" w:cs="宋体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1C43"/>
    <w:rPr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rsid w:val="00EB38CF"/>
    <w:pPr>
      <w:tabs>
        <w:tab w:val="right" w:leader="dot" w:pos="9241"/>
      </w:tabs>
      <w:ind w:firstLineChars="400" w:firstLine="403"/>
      <w:jc w:val="left"/>
    </w:pPr>
    <w:rPr>
      <w:rFonts w:ascii="宋体" w:cs="宋体"/>
    </w:rPr>
  </w:style>
  <w:style w:type="paragraph" w:styleId="Index7">
    <w:name w:val="index 7"/>
    <w:basedOn w:val="Normal"/>
    <w:next w:val="Normal"/>
    <w:autoRedefine/>
    <w:uiPriority w:val="99"/>
    <w:semiHidden/>
    <w:rsid w:val="00EB38CF"/>
    <w:pPr>
      <w:ind w:left="1470" w:hanging="210"/>
      <w:jc w:val="left"/>
    </w:pPr>
    <w:rPr>
      <w:rFonts w:ascii="Calibri" w:hAnsi="Calibri" w:cs="Calibri"/>
      <w:sz w:val="20"/>
      <w:szCs w:val="20"/>
    </w:rPr>
  </w:style>
  <w:style w:type="paragraph" w:styleId="Index9">
    <w:name w:val="index 9"/>
    <w:basedOn w:val="Normal"/>
    <w:next w:val="Normal"/>
    <w:autoRedefine/>
    <w:uiPriority w:val="99"/>
    <w:semiHidden/>
    <w:rsid w:val="00EB38CF"/>
    <w:pPr>
      <w:ind w:left="1890" w:hanging="210"/>
      <w:jc w:val="left"/>
    </w:pPr>
    <w:rPr>
      <w:rFonts w:ascii="Calibri" w:hAnsi="Calibri" w:cs="Calibri"/>
      <w:sz w:val="20"/>
      <w:szCs w:val="20"/>
    </w:rPr>
  </w:style>
  <w:style w:type="paragraph" w:styleId="TOC2">
    <w:name w:val="toc 2"/>
    <w:basedOn w:val="Normal"/>
    <w:next w:val="Normal"/>
    <w:autoRedefine/>
    <w:uiPriority w:val="99"/>
    <w:semiHidden/>
    <w:rsid w:val="00EB38CF"/>
    <w:pPr>
      <w:tabs>
        <w:tab w:val="right" w:leader="dot" w:pos="9241"/>
      </w:tabs>
    </w:pPr>
    <w:rPr>
      <w:rFonts w:ascii="宋体" w:cs="宋体"/>
    </w:rPr>
  </w:style>
  <w:style w:type="paragraph" w:styleId="TOC9">
    <w:name w:val="toc 9"/>
    <w:basedOn w:val="Normal"/>
    <w:next w:val="Normal"/>
    <w:autoRedefine/>
    <w:uiPriority w:val="99"/>
    <w:semiHidden/>
    <w:rsid w:val="00EB38CF"/>
    <w:pPr>
      <w:ind w:left="1470"/>
      <w:jc w:val="left"/>
    </w:pPr>
    <w:rPr>
      <w:sz w:val="20"/>
      <w:szCs w:val="20"/>
    </w:rPr>
  </w:style>
  <w:style w:type="paragraph" w:styleId="Index2">
    <w:name w:val="index 2"/>
    <w:basedOn w:val="Normal"/>
    <w:next w:val="Normal"/>
    <w:autoRedefine/>
    <w:uiPriority w:val="99"/>
    <w:semiHidden/>
    <w:rsid w:val="00EB38CF"/>
    <w:pPr>
      <w:ind w:left="420" w:hanging="210"/>
      <w:jc w:val="left"/>
    </w:pPr>
    <w:rPr>
      <w:rFonts w:ascii="Calibri" w:hAnsi="Calibri" w:cs="Calibri"/>
      <w:sz w:val="20"/>
      <w:szCs w:val="20"/>
    </w:rPr>
  </w:style>
  <w:style w:type="character" w:styleId="Strong">
    <w:name w:val="Strong"/>
    <w:basedOn w:val="DefaultParagraphFont"/>
    <w:uiPriority w:val="99"/>
    <w:qFormat/>
    <w:rsid w:val="00EB38CF"/>
    <w:rPr>
      <w:b/>
      <w:bCs/>
    </w:rPr>
  </w:style>
  <w:style w:type="character" w:styleId="EndnoteReference">
    <w:name w:val="endnote reference"/>
    <w:basedOn w:val="DefaultParagraphFont"/>
    <w:uiPriority w:val="99"/>
    <w:semiHidden/>
    <w:rsid w:val="00EB38CF"/>
    <w:rPr>
      <w:vertAlign w:val="superscript"/>
    </w:rPr>
  </w:style>
  <w:style w:type="character" w:styleId="PageNumber">
    <w:name w:val="page number"/>
    <w:basedOn w:val="DefaultParagraphFont"/>
    <w:uiPriority w:val="99"/>
    <w:rsid w:val="00EB38CF"/>
    <w:rPr>
      <w:rFonts w:ascii="Times New Roman" w:eastAsia="宋体" w:hAnsi="Times New Roman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rsid w:val="00EB38CF"/>
    <w:rPr>
      <w:color w:val="800080"/>
      <w:u w:val="single"/>
    </w:rPr>
  </w:style>
  <w:style w:type="character" w:styleId="Hyperlink">
    <w:name w:val="Hyperlink"/>
    <w:basedOn w:val="DefaultParagraphFont"/>
    <w:uiPriority w:val="99"/>
    <w:rsid w:val="00EB38CF"/>
    <w:rPr>
      <w:color w:val="0000FF"/>
      <w:spacing w:val="0"/>
      <w:w w:val="100"/>
      <w:sz w:val="21"/>
      <w:szCs w:val="21"/>
      <w:u w:val="single"/>
    </w:rPr>
  </w:style>
  <w:style w:type="character" w:styleId="FootnoteReference">
    <w:name w:val="footnote reference"/>
    <w:basedOn w:val="DefaultParagraphFont"/>
    <w:uiPriority w:val="99"/>
    <w:semiHidden/>
    <w:rsid w:val="00EB38CF"/>
    <w:rPr>
      <w:vertAlign w:val="superscript"/>
    </w:rPr>
  </w:style>
  <w:style w:type="table" w:styleId="TableGrid">
    <w:name w:val="Table Grid"/>
    <w:basedOn w:val="TableNormal"/>
    <w:uiPriority w:val="99"/>
    <w:rsid w:val="00EB38CF"/>
    <w:rPr>
      <w:rFonts w:ascii="宋体" w:cs="宋体"/>
      <w:kern w:val="0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段 Char"/>
    <w:basedOn w:val="DefaultParagraphFont"/>
    <w:link w:val="af9"/>
    <w:uiPriority w:val="99"/>
    <w:locked/>
    <w:rsid w:val="00EB38CF"/>
    <w:rPr>
      <w:rFonts w:ascii="宋体" w:cs="宋体"/>
      <w:sz w:val="21"/>
      <w:szCs w:val="21"/>
      <w:lang w:val="en-US" w:eastAsia="zh-CN"/>
    </w:rPr>
  </w:style>
  <w:style w:type="paragraph" w:customStyle="1" w:styleId="a1">
    <w:name w:val="一级条标题"/>
    <w:next w:val="af9"/>
    <w:uiPriority w:val="99"/>
    <w:rsid w:val="00EB38CF"/>
    <w:pPr>
      <w:numPr>
        <w:ilvl w:val="1"/>
        <w:numId w:val="2"/>
      </w:numPr>
      <w:spacing w:beforeLines="50" w:afterLines="50"/>
      <w:outlineLvl w:val="2"/>
    </w:pPr>
    <w:rPr>
      <w:rFonts w:ascii="黑体" w:eastAsia="黑体" w:cs="黑体"/>
      <w:kern w:val="0"/>
      <w:szCs w:val="21"/>
    </w:rPr>
  </w:style>
  <w:style w:type="paragraph" w:customStyle="1" w:styleId="afa">
    <w:name w:val="标准书脚_奇数页"/>
    <w:uiPriority w:val="99"/>
    <w:rsid w:val="00EB38CF"/>
    <w:pPr>
      <w:spacing w:before="120"/>
      <w:ind w:right="198"/>
      <w:jc w:val="right"/>
    </w:pPr>
    <w:rPr>
      <w:rFonts w:ascii="宋体" w:cs="宋体"/>
      <w:kern w:val="0"/>
      <w:sz w:val="18"/>
      <w:szCs w:val="18"/>
    </w:rPr>
  </w:style>
  <w:style w:type="paragraph" w:customStyle="1" w:styleId="afb">
    <w:name w:val="标准书眉_奇数页"/>
    <w:next w:val="Normal"/>
    <w:uiPriority w:val="99"/>
    <w:rsid w:val="00EB38CF"/>
    <w:pPr>
      <w:tabs>
        <w:tab w:val="center" w:pos="4154"/>
        <w:tab w:val="right" w:pos="8306"/>
      </w:tabs>
      <w:spacing w:after="220"/>
      <w:jc w:val="right"/>
    </w:pPr>
    <w:rPr>
      <w:rFonts w:ascii="黑体" w:eastAsia="黑体" w:cs="黑体"/>
      <w:kern w:val="0"/>
      <w:szCs w:val="21"/>
    </w:rPr>
  </w:style>
  <w:style w:type="paragraph" w:customStyle="1" w:styleId="a0">
    <w:name w:val="章标题"/>
    <w:next w:val="af9"/>
    <w:uiPriority w:val="99"/>
    <w:rsid w:val="00EB38CF"/>
    <w:pPr>
      <w:numPr>
        <w:numId w:val="2"/>
      </w:numPr>
      <w:spacing w:beforeLines="100" w:afterLines="100"/>
      <w:jc w:val="both"/>
      <w:outlineLvl w:val="1"/>
    </w:pPr>
    <w:rPr>
      <w:rFonts w:ascii="黑体" w:eastAsia="黑体" w:cs="黑体"/>
      <w:kern w:val="0"/>
      <w:szCs w:val="21"/>
    </w:rPr>
  </w:style>
  <w:style w:type="paragraph" w:customStyle="1" w:styleId="a2">
    <w:name w:val="二级条标题"/>
    <w:basedOn w:val="a1"/>
    <w:next w:val="af9"/>
    <w:uiPriority w:val="99"/>
    <w:rsid w:val="00EB38CF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uiPriority w:val="99"/>
    <w:rsid w:val="00EB38CF"/>
    <w:pPr>
      <w:framePr w:w="9140" w:h="1242" w:hRule="exact" w:hSpace="284" w:wrap="auto" w:vAnchor="page" w:hAnchor="page" w:x="1645" w:y="2910" w:anchorLock="1"/>
      <w:spacing w:before="357" w:line="280" w:lineRule="exact"/>
      <w:jc w:val="right"/>
    </w:pPr>
    <w:rPr>
      <w:rFonts w:ascii="黑体" w:eastAsia="黑体" w:cs="黑体"/>
      <w:kern w:val="0"/>
      <w:sz w:val="28"/>
      <w:szCs w:val="28"/>
    </w:rPr>
  </w:style>
  <w:style w:type="paragraph" w:customStyle="1" w:styleId="a8">
    <w:name w:val="列项——（一级）"/>
    <w:uiPriority w:val="99"/>
    <w:rsid w:val="00EB38CF"/>
    <w:pPr>
      <w:widowControl w:val="0"/>
      <w:numPr>
        <w:numId w:val="3"/>
      </w:numPr>
      <w:jc w:val="both"/>
    </w:pPr>
    <w:rPr>
      <w:rFonts w:ascii="宋体" w:cs="宋体"/>
      <w:kern w:val="0"/>
      <w:szCs w:val="21"/>
    </w:rPr>
  </w:style>
  <w:style w:type="paragraph" w:customStyle="1" w:styleId="a9">
    <w:name w:val="列项●（二级）"/>
    <w:uiPriority w:val="99"/>
    <w:rsid w:val="00EB38CF"/>
    <w:pPr>
      <w:numPr>
        <w:ilvl w:val="1"/>
        <w:numId w:val="3"/>
      </w:numPr>
      <w:tabs>
        <w:tab w:val="left" w:pos="840"/>
      </w:tabs>
      <w:jc w:val="both"/>
    </w:pPr>
    <w:rPr>
      <w:rFonts w:ascii="宋体" w:cs="宋体"/>
      <w:kern w:val="0"/>
      <w:szCs w:val="21"/>
    </w:rPr>
  </w:style>
  <w:style w:type="paragraph" w:customStyle="1" w:styleId="afc">
    <w:name w:val="目次、标准名称标题"/>
    <w:basedOn w:val="Normal"/>
    <w:next w:val="af9"/>
    <w:uiPriority w:val="99"/>
    <w:rsid w:val="00EB38CF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cs="黑体"/>
      <w:kern w:val="0"/>
      <w:sz w:val="32"/>
      <w:szCs w:val="32"/>
    </w:rPr>
  </w:style>
  <w:style w:type="paragraph" w:customStyle="1" w:styleId="a3">
    <w:name w:val="三级条标题"/>
    <w:basedOn w:val="a2"/>
    <w:next w:val="af9"/>
    <w:uiPriority w:val="99"/>
    <w:rsid w:val="00EB38CF"/>
    <w:pPr>
      <w:numPr>
        <w:ilvl w:val="3"/>
      </w:numPr>
      <w:outlineLvl w:val="4"/>
    </w:pPr>
  </w:style>
  <w:style w:type="paragraph" w:customStyle="1" w:styleId="afd">
    <w:name w:val="示例"/>
    <w:next w:val="afe"/>
    <w:uiPriority w:val="99"/>
    <w:rsid w:val="00EB38CF"/>
    <w:pPr>
      <w:widowControl w:val="0"/>
      <w:ind w:firstLine="363"/>
      <w:jc w:val="both"/>
    </w:pPr>
    <w:rPr>
      <w:rFonts w:ascii="宋体" w:cs="宋体"/>
      <w:kern w:val="0"/>
      <w:sz w:val="18"/>
      <w:szCs w:val="18"/>
    </w:rPr>
  </w:style>
  <w:style w:type="paragraph" w:customStyle="1" w:styleId="afe">
    <w:name w:val="示例内容"/>
    <w:uiPriority w:val="99"/>
    <w:rsid w:val="00EB38CF"/>
    <w:pPr>
      <w:ind w:firstLineChars="200" w:firstLine="200"/>
    </w:pPr>
    <w:rPr>
      <w:rFonts w:ascii="宋体" w:cs="宋体"/>
      <w:kern w:val="0"/>
      <w:sz w:val="18"/>
      <w:szCs w:val="18"/>
    </w:rPr>
  </w:style>
  <w:style w:type="paragraph" w:customStyle="1" w:styleId="ac">
    <w:name w:val="数字编号列项（二级）"/>
    <w:uiPriority w:val="99"/>
    <w:rsid w:val="00EB38CF"/>
    <w:pPr>
      <w:numPr>
        <w:ilvl w:val="1"/>
        <w:numId w:val="4"/>
      </w:numPr>
      <w:jc w:val="both"/>
    </w:pPr>
    <w:rPr>
      <w:rFonts w:ascii="宋体" w:cs="宋体"/>
      <w:kern w:val="0"/>
      <w:szCs w:val="21"/>
    </w:rPr>
  </w:style>
  <w:style w:type="paragraph" w:customStyle="1" w:styleId="a4">
    <w:name w:val="四级条标题"/>
    <w:basedOn w:val="a3"/>
    <w:next w:val="af9"/>
    <w:uiPriority w:val="99"/>
    <w:rsid w:val="00EB38CF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9"/>
    <w:uiPriority w:val="99"/>
    <w:rsid w:val="00EB38CF"/>
    <w:pPr>
      <w:numPr>
        <w:ilvl w:val="5"/>
      </w:numPr>
      <w:outlineLvl w:val="6"/>
    </w:pPr>
  </w:style>
  <w:style w:type="paragraph" w:customStyle="1" w:styleId="aff">
    <w:name w:val="注："/>
    <w:next w:val="af9"/>
    <w:uiPriority w:val="99"/>
    <w:rsid w:val="00EB38CF"/>
    <w:pPr>
      <w:widowControl w:val="0"/>
      <w:autoSpaceDE w:val="0"/>
      <w:autoSpaceDN w:val="0"/>
      <w:ind w:left="726" w:hanging="363"/>
      <w:jc w:val="both"/>
    </w:pPr>
    <w:rPr>
      <w:rFonts w:ascii="宋体" w:cs="宋体"/>
      <w:kern w:val="0"/>
      <w:sz w:val="18"/>
      <w:szCs w:val="18"/>
    </w:rPr>
  </w:style>
  <w:style w:type="paragraph" w:customStyle="1" w:styleId="aff0">
    <w:name w:val="注×："/>
    <w:uiPriority w:val="99"/>
    <w:rsid w:val="00EB38CF"/>
    <w:pPr>
      <w:widowControl w:val="0"/>
      <w:autoSpaceDE w:val="0"/>
      <w:autoSpaceDN w:val="0"/>
      <w:ind w:left="811" w:hanging="448"/>
      <w:jc w:val="both"/>
    </w:pPr>
    <w:rPr>
      <w:rFonts w:ascii="宋体" w:cs="宋体"/>
      <w:kern w:val="0"/>
      <w:sz w:val="18"/>
      <w:szCs w:val="18"/>
    </w:rPr>
  </w:style>
  <w:style w:type="paragraph" w:customStyle="1" w:styleId="ab">
    <w:name w:val="字母编号列项（一级）"/>
    <w:uiPriority w:val="99"/>
    <w:rsid w:val="00EB38CF"/>
    <w:pPr>
      <w:numPr>
        <w:numId w:val="4"/>
      </w:numPr>
      <w:jc w:val="both"/>
    </w:pPr>
    <w:rPr>
      <w:rFonts w:ascii="宋体" w:cs="宋体"/>
      <w:kern w:val="0"/>
      <w:szCs w:val="21"/>
    </w:rPr>
  </w:style>
  <w:style w:type="paragraph" w:customStyle="1" w:styleId="aa">
    <w:name w:val="列项◆（三级）"/>
    <w:basedOn w:val="Normal"/>
    <w:uiPriority w:val="99"/>
    <w:rsid w:val="00EB38CF"/>
    <w:pPr>
      <w:numPr>
        <w:ilvl w:val="2"/>
        <w:numId w:val="3"/>
      </w:numPr>
    </w:pPr>
    <w:rPr>
      <w:rFonts w:ascii="宋体" w:cs="宋体"/>
    </w:rPr>
  </w:style>
  <w:style w:type="paragraph" w:customStyle="1" w:styleId="ad">
    <w:name w:val="编号列项（三级）"/>
    <w:uiPriority w:val="99"/>
    <w:rsid w:val="00EB38CF"/>
    <w:pPr>
      <w:numPr>
        <w:ilvl w:val="2"/>
        <w:numId w:val="4"/>
      </w:numPr>
    </w:pPr>
    <w:rPr>
      <w:rFonts w:ascii="宋体" w:cs="宋体"/>
      <w:kern w:val="0"/>
      <w:szCs w:val="21"/>
    </w:rPr>
  </w:style>
  <w:style w:type="paragraph" w:customStyle="1" w:styleId="aff1">
    <w:name w:val="示例×："/>
    <w:basedOn w:val="a0"/>
    <w:uiPriority w:val="99"/>
    <w:rsid w:val="00EB38CF"/>
    <w:pPr>
      <w:numPr>
        <w:numId w:val="0"/>
      </w:numPr>
      <w:spacing w:beforeLines="0" w:afterLines="0"/>
      <w:ind w:firstLine="363"/>
      <w:outlineLvl w:val="9"/>
    </w:pPr>
    <w:rPr>
      <w:rFonts w:ascii="宋体" w:eastAsia="宋体" w:cs="宋体"/>
      <w:sz w:val="18"/>
      <w:szCs w:val="18"/>
    </w:rPr>
  </w:style>
  <w:style w:type="paragraph" w:customStyle="1" w:styleId="aff2">
    <w:name w:val="二级无"/>
    <w:basedOn w:val="a2"/>
    <w:uiPriority w:val="99"/>
    <w:rsid w:val="00EB38CF"/>
    <w:pPr>
      <w:spacing w:beforeLines="0" w:afterLines="0"/>
    </w:pPr>
    <w:rPr>
      <w:rFonts w:ascii="宋体" w:eastAsia="宋体" w:cs="宋体"/>
    </w:rPr>
  </w:style>
  <w:style w:type="paragraph" w:customStyle="1" w:styleId="aff3">
    <w:name w:val="注：（正文）"/>
    <w:basedOn w:val="aff"/>
    <w:next w:val="af9"/>
    <w:uiPriority w:val="99"/>
    <w:rsid w:val="00EB38CF"/>
  </w:style>
  <w:style w:type="paragraph" w:customStyle="1" w:styleId="a">
    <w:name w:val="注×：（正文）"/>
    <w:uiPriority w:val="99"/>
    <w:rsid w:val="00EB38CF"/>
    <w:pPr>
      <w:numPr>
        <w:numId w:val="5"/>
      </w:numPr>
      <w:jc w:val="both"/>
    </w:pPr>
    <w:rPr>
      <w:rFonts w:ascii="宋体" w:cs="宋体"/>
      <w:kern w:val="0"/>
      <w:sz w:val="18"/>
      <w:szCs w:val="18"/>
    </w:rPr>
  </w:style>
  <w:style w:type="paragraph" w:customStyle="1" w:styleId="aff4">
    <w:name w:val="标准标志"/>
    <w:next w:val="Normal"/>
    <w:uiPriority w:val="99"/>
    <w:rsid w:val="00EB38CF"/>
    <w:pPr>
      <w:framePr w:w="2546" w:h="1389" w:hRule="exact" w:hSpace="181" w:vSpace="181" w:wrap="auto" w:hAnchor="margin" w:x="6522" w:y="398" w:anchorLock="1"/>
      <w:shd w:val="solid" w:color="FFFFFF" w:fill="FFFFFF"/>
      <w:spacing w:line="240" w:lineRule="atLeast"/>
      <w:jc w:val="right"/>
    </w:pPr>
    <w:rPr>
      <w:b/>
      <w:bCs/>
      <w:w w:val="170"/>
      <w:kern w:val="0"/>
      <w:sz w:val="96"/>
      <w:szCs w:val="96"/>
    </w:rPr>
  </w:style>
  <w:style w:type="paragraph" w:customStyle="1" w:styleId="aff5">
    <w:name w:val="标准称谓"/>
    <w:next w:val="Normal"/>
    <w:uiPriority w:val="99"/>
    <w:rsid w:val="00EB38CF"/>
    <w:pPr>
      <w:framePr w:w="9639" w:h="624" w:hRule="exact" w:hSpace="181" w:vSpace="181" w:wrap="auto" w:vAnchor="page" w:hAnchor="page" w:x="1419" w:y="2286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 w:cs="宋体"/>
      <w:b/>
      <w:bCs/>
      <w:spacing w:val="20"/>
      <w:w w:val="148"/>
      <w:kern w:val="0"/>
      <w:sz w:val="48"/>
      <w:szCs w:val="48"/>
    </w:rPr>
  </w:style>
  <w:style w:type="paragraph" w:customStyle="1" w:styleId="aff6">
    <w:name w:val="标准书脚_偶数页"/>
    <w:uiPriority w:val="99"/>
    <w:rsid w:val="00EB38CF"/>
    <w:pPr>
      <w:spacing w:before="120"/>
      <w:ind w:left="221"/>
    </w:pPr>
    <w:rPr>
      <w:rFonts w:ascii="宋体" w:cs="宋体"/>
      <w:kern w:val="0"/>
      <w:sz w:val="18"/>
      <w:szCs w:val="18"/>
    </w:rPr>
  </w:style>
  <w:style w:type="paragraph" w:customStyle="1" w:styleId="aff7">
    <w:name w:val="标准书眉_偶数页"/>
    <w:basedOn w:val="afb"/>
    <w:next w:val="Normal"/>
    <w:uiPriority w:val="99"/>
    <w:rsid w:val="00EB38CF"/>
    <w:pPr>
      <w:jc w:val="left"/>
    </w:pPr>
  </w:style>
  <w:style w:type="paragraph" w:customStyle="1" w:styleId="aff8">
    <w:name w:val="标准书眉一"/>
    <w:uiPriority w:val="99"/>
    <w:rsid w:val="00EB38CF"/>
    <w:pPr>
      <w:jc w:val="both"/>
    </w:pPr>
    <w:rPr>
      <w:kern w:val="0"/>
      <w:sz w:val="20"/>
      <w:szCs w:val="20"/>
    </w:rPr>
  </w:style>
  <w:style w:type="paragraph" w:customStyle="1" w:styleId="aff9">
    <w:name w:val="参考文献"/>
    <w:basedOn w:val="Normal"/>
    <w:next w:val="af9"/>
    <w:uiPriority w:val="99"/>
    <w:rsid w:val="00EB38CF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cs="黑体"/>
      <w:kern w:val="0"/>
    </w:rPr>
  </w:style>
  <w:style w:type="paragraph" w:customStyle="1" w:styleId="affa">
    <w:name w:val="参考文献、索引标题"/>
    <w:basedOn w:val="Normal"/>
    <w:next w:val="af9"/>
    <w:uiPriority w:val="99"/>
    <w:rsid w:val="00EB38CF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cs="黑体"/>
      <w:kern w:val="0"/>
    </w:rPr>
  </w:style>
  <w:style w:type="character" w:customStyle="1" w:styleId="affb">
    <w:name w:val="发布"/>
    <w:basedOn w:val="DefaultParagraphFont"/>
    <w:uiPriority w:val="99"/>
    <w:rsid w:val="00EB38CF"/>
    <w:rPr>
      <w:rFonts w:ascii="黑体" w:eastAsia="黑体" w:cs="黑体"/>
      <w:spacing w:val="85"/>
      <w:w w:val="100"/>
      <w:position w:val="3"/>
      <w:sz w:val="28"/>
      <w:szCs w:val="28"/>
    </w:rPr>
  </w:style>
  <w:style w:type="paragraph" w:customStyle="1" w:styleId="affc">
    <w:name w:val="发布部门"/>
    <w:next w:val="af9"/>
    <w:uiPriority w:val="99"/>
    <w:rsid w:val="00EB38CF"/>
    <w:pPr>
      <w:framePr w:w="7938" w:h="1134" w:hRule="exact" w:hSpace="125" w:vSpace="181" w:wrap="auto" w:vAnchor="page" w:hAnchor="page" w:x="2150" w:y="14630" w:anchorLock="1"/>
      <w:jc w:val="center"/>
    </w:pPr>
    <w:rPr>
      <w:rFonts w:ascii="宋体" w:cs="宋体"/>
      <w:b/>
      <w:bCs/>
      <w:spacing w:val="20"/>
      <w:w w:val="135"/>
      <w:kern w:val="0"/>
      <w:sz w:val="28"/>
      <w:szCs w:val="28"/>
    </w:rPr>
  </w:style>
  <w:style w:type="paragraph" w:customStyle="1" w:styleId="affd">
    <w:name w:val="发布日期"/>
    <w:uiPriority w:val="99"/>
    <w:rsid w:val="00EB38CF"/>
    <w:pPr>
      <w:framePr w:w="3997" w:h="471" w:hRule="exact" w:vSpace="181" w:wrap="auto" w:hAnchor="page" w:x="7089" w:y="14097" w:anchorLock="1"/>
    </w:pPr>
    <w:rPr>
      <w:rFonts w:eastAsia="黑体"/>
      <w:kern w:val="0"/>
      <w:sz w:val="28"/>
      <w:szCs w:val="28"/>
    </w:rPr>
  </w:style>
  <w:style w:type="paragraph" w:customStyle="1" w:styleId="affe">
    <w:name w:val="封面标准代替信息"/>
    <w:uiPriority w:val="99"/>
    <w:rsid w:val="00EB38CF"/>
    <w:pPr>
      <w:framePr w:w="9140" w:h="1242" w:hRule="exact" w:hSpace="284" w:wrap="auto" w:vAnchor="page" w:hAnchor="page" w:x="1645" w:y="2910" w:anchorLock="1"/>
      <w:spacing w:before="57" w:line="280" w:lineRule="exact"/>
      <w:jc w:val="right"/>
    </w:pPr>
    <w:rPr>
      <w:rFonts w:ascii="宋体" w:cs="宋体"/>
      <w:kern w:val="0"/>
      <w:szCs w:val="21"/>
    </w:rPr>
  </w:style>
  <w:style w:type="paragraph" w:customStyle="1" w:styleId="1">
    <w:name w:val="封面标准号1"/>
    <w:uiPriority w:val="99"/>
    <w:rsid w:val="00EB38CF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kern w:val="0"/>
      <w:sz w:val="28"/>
      <w:szCs w:val="28"/>
    </w:rPr>
  </w:style>
  <w:style w:type="paragraph" w:customStyle="1" w:styleId="afff">
    <w:name w:val="封面标准名称"/>
    <w:uiPriority w:val="99"/>
    <w:rsid w:val="00EB38CF"/>
    <w:pPr>
      <w:framePr w:w="9639" w:h="6917" w:hRule="exact" w:wrap="auto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cs="黑体"/>
      <w:kern w:val="0"/>
      <w:sz w:val="52"/>
      <w:szCs w:val="52"/>
    </w:rPr>
  </w:style>
  <w:style w:type="paragraph" w:customStyle="1" w:styleId="afff0">
    <w:name w:val="封面标准英文名称"/>
    <w:basedOn w:val="afff"/>
    <w:uiPriority w:val="99"/>
    <w:rsid w:val="00EB38CF"/>
    <w:pPr>
      <w:framePr w:wrap="auto"/>
      <w:spacing w:before="370" w:line="400" w:lineRule="exact"/>
    </w:pPr>
    <w:rPr>
      <w:rFonts w:ascii="Times New Roman" w:cs="Times New Roman"/>
      <w:sz w:val="28"/>
      <w:szCs w:val="28"/>
    </w:rPr>
  </w:style>
  <w:style w:type="paragraph" w:customStyle="1" w:styleId="afff1">
    <w:name w:val="封面一致性程度标识"/>
    <w:basedOn w:val="afff0"/>
    <w:uiPriority w:val="99"/>
    <w:rsid w:val="00EB38CF"/>
    <w:pPr>
      <w:framePr w:wrap="auto"/>
      <w:spacing w:before="440"/>
    </w:pPr>
    <w:rPr>
      <w:rFonts w:ascii="宋体" w:eastAsia="宋体" w:cs="宋体"/>
    </w:rPr>
  </w:style>
  <w:style w:type="paragraph" w:customStyle="1" w:styleId="afff2">
    <w:name w:val="封面标准文稿类别"/>
    <w:basedOn w:val="afff1"/>
    <w:uiPriority w:val="99"/>
    <w:rsid w:val="00EB38CF"/>
    <w:pPr>
      <w:framePr w:wrap="auto"/>
      <w:spacing w:after="160" w:line="240" w:lineRule="auto"/>
    </w:pPr>
    <w:rPr>
      <w:sz w:val="24"/>
      <w:szCs w:val="24"/>
    </w:rPr>
  </w:style>
  <w:style w:type="paragraph" w:customStyle="1" w:styleId="afff3">
    <w:name w:val="封面标准文稿编辑信息"/>
    <w:basedOn w:val="afff2"/>
    <w:uiPriority w:val="99"/>
    <w:rsid w:val="00EB38CF"/>
    <w:pPr>
      <w:framePr w:wrap="auto"/>
      <w:spacing w:before="180" w:line="180" w:lineRule="exact"/>
    </w:pPr>
    <w:rPr>
      <w:sz w:val="21"/>
      <w:szCs w:val="21"/>
    </w:rPr>
  </w:style>
  <w:style w:type="paragraph" w:customStyle="1" w:styleId="afff4">
    <w:name w:val="封面正文"/>
    <w:uiPriority w:val="99"/>
    <w:rsid w:val="00EB38CF"/>
    <w:pPr>
      <w:jc w:val="both"/>
    </w:pPr>
    <w:rPr>
      <w:kern w:val="0"/>
      <w:sz w:val="20"/>
      <w:szCs w:val="20"/>
    </w:rPr>
  </w:style>
  <w:style w:type="paragraph" w:customStyle="1" w:styleId="af0">
    <w:name w:val="附录标识"/>
    <w:basedOn w:val="Normal"/>
    <w:next w:val="af9"/>
    <w:uiPriority w:val="99"/>
    <w:rsid w:val="00EB38CF"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 w:cs="黑体"/>
      <w:kern w:val="0"/>
    </w:rPr>
  </w:style>
  <w:style w:type="paragraph" w:customStyle="1" w:styleId="afff5">
    <w:name w:val="附录标题"/>
    <w:basedOn w:val="af9"/>
    <w:next w:val="af9"/>
    <w:uiPriority w:val="99"/>
    <w:rsid w:val="00EB38CF"/>
    <w:pPr>
      <w:ind w:firstLineChars="0" w:firstLine="0"/>
      <w:jc w:val="center"/>
    </w:pPr>
    <w:rPr>
      <w:rFonts w:ascii="黑体" w:eastAsia="黑体" w:cs="黑体"/>
    </w:rPr>
  </w:style>
  <w:style w:type="paragraph" w:customStyle="1" w:styleId="ae">
    <w:name w:val="附录表标号"/>
    <w:basedOn w:val="Normal"/>
    <w:next w:val="af9"/>
    <w:uiPriority w:val="99"/>
    <w:rsid w:val="00EB38CF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">
    <w:name w:val="附录表标题"/>
    <w:basedOn w:val="Normal"/>
    <w:next w:val="af9"/>
    <w:uiPriority w:val="99"/>
    <w:rsid w:val="00EB38CF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 w:cs="黑体"/>
    </w:rPr>
  </w:style>
  <w:style w:type="paragraph" w:customStyle="1" w:styleId="af3">
    <w:name w:val="附录二级条标题"/>
    <w:basedOn w:val="Normal"/>
    <w:next w:val="af9"/>
    <w:uiPriority w:val="99"/>
    <w:rsid w:val="00EB38CF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cs="黑体"/>
      <w:kern w:val="21"/>
    </w:rPr>
  </w:style>
  <w:style w:type="paragraph" w:customStyle="1" w:styleId="afff6">
    <w:name w:val="附录二级无"/>
    <w:basedOn w:val="af3"/>
    <w:uiPriority w:val="99"/>
    <w:rsid w:val="00EB38CF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ff7">
    <w:name w:val="附录公式"/>
    <w:basedOn w:val="af9"/>
    <w:next w:val="af9"/>
    <w:link w:val="Char0"/>
    <w:uiPriority w:val="99"/>
    <w:rsid w:val="00EB38CF"/>
  </w:style>
  <w:style w:type="character" w:customStyle="1" w:styleId="Char0">
    <w:name w:val="附录公式 Char"/>
    <w:basedOn w:val="Char"/>
    <w:link w:val="afff7"/>
    <w:uiPriority w:val="99"/>
    <w:locked/>
    <w:rsid w:val="00EB38CF"/>
  </w:style>
  <w:style w:type="paragraph" w:customStyle="1" w:styleId="afff8">
    <w:name w:val="附录公式编号制表符"/>
    <w:basedOn w:val="Normal"/>
    <w:next w:val="af9"/>
    <w:uiPriority w:val="99"/>
    <w:rsid w:val="00EB38CF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cs="宋体"/>
      <w:kern w:val="0"/>
    </w:rPr>
  </w:style>
  <w:style w:type="paragraph" w:customStyle="1" w:styleId="af4">
    <w:name w:val="附录三级条标题"/>
    <w:basedOn w:val="af3"/>
    <w:next w:val="af9"/>
    <w:uiPriority w:val="99"/>
    <w:rsid w:val="00EB38CF"/>
    <w:pPr>
      <w:numPr>
        <w:ilvl w:val="4"/>
      </w:numPr>
      <w:outlineLvl w:val="4"/>
    </w:pPr>
  </w:style>
  <w:style w:type="paragraph" w:customStyle="1" w:styleId="afff9">
    <w:name w:val="附录三级无"/>
    <w:basedOn w:val="af4"/>
    <w:uiPriority w:val="99"/>
    <w:rsid w:val="00EB38CF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8">
    <w:name w:val="附录数字编号列项（二级）"/>
    <w:uiPriority w:val="99"/>
    <w:rsid w:val="00EB38CF"/>
    <w:pPr>
      <w:numPr>
        <w:ilvl w:val="1"/>
        <w:numId w:val="8"/>
      </w:numPr>
    </w:pPr>
    <w:rPr>
      <w:rFonts w:ascii="宋体" w:cs="宋体"/>
      <w:kern w:val="0"/>
      <w:szCs w:val="21"/>
    </w:rPr>
  </w:style>
  <w:style w:type="paragraph" w:customStyle="1" w:styleId="af5">
    <w:name w:val="附录四级条标题"/>
    <w:basedOn w:val="af4"/>
    <w:next w:val="af9"/>
    <w:uiPriority w:val="99"/>
    <w:rsid w:val="00EB38CF"/>
    <w:pPr>
      <w:numPr>
        <w:ilvl w:val="5"/>
      </w:numPr>
      <w:outlineLvl w:val="5"/>
    </w:pPr>
  </w:style>
  <w:style w:type="paragraph" w:customStyle="1" w:styleId="afffa">
    <w:name w:val="附录四级无"/>
    <w:basedOn w:val="af5"/>
    <w:uiPriority w:val="99"/>
    <w:rsid w:val="00EB38CF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6">
    <w:name w:val="附录图标号"/>
    <w:basedOn w:val="Normal"/>
    <w:uiPriority w:val="99"/>
    <w:rsid w:val="00EB38CF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Normal"/>
    <w:next w:val="af9"/>
    <w:uiPriority w:val="99"/>
    <w:rsid w:val="00EB38CF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 w:cs="黑体"/>
    </w:rPr>
  </w:style>
  <w:style w:type="paragraph" w:customStyle="1" w:styleId="af6">
    <w:name w:val="附录五级条标题"/>
    <w:basedOn w:val="af5"/>
    <w:next w:val="af9"/>
    <w:uiPriority w:val="99"/>
    <w:rsid w:val="00EB38CF"/>
    <w:pPr>
      <w:numPr>
        <w:ilvl w:val="6"/>
      </w:numPr>
      <w:outlineLvl w:val="6"/>
    </w:pPr>
  </w:style>
  <w:style w:type="paragraph" w:customStyle="1" w:styleId="afffb">
    <w:name w:val="附录五级无"/>
    <w:basedOn w:val="af6"/>
    <w:uiPriority w:val="99"/>
    <w:rsid w:val="00EB38CF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1">
    <w:name w:val="附录章标题"/>
    <w:next w:val="af9"/>
    <w:uiPriority w:val="99"/>
    <w:rsid w:val="00EB38CF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cs="黑体"/>
      <w:kern w:val="21"/>
      <w:szCs w:val="21"/>
    </w:rPr>
  </w:style>
  <w:style w:type="paragraph" w:customStyle="1" w:styleId="af2">
    <w:name w:val="附录一级条标题"/>
    <w:basedOn w:val="af1"/>
    <w:next w:val="af9"/>
    <w:uiPriority w:val="99"/>
    <w:rsid w:val="00EB38CF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c">
    <w:name w:val="附录一级无"/>
    <w:basedOn w:val="af2"/>
    <w:uiPriority w:val="99"/>
    <w:rsid w:val="00EB38CF"/>
    <w:pPr>
      <w:tabs>
        <w:tab w:val="clear" w:pos="360"/>
      </w:tabs>
      <w:spacing w:beforeLines="0" w:afterLines="0"/>
    </w:pPr>
    <w:rPr>
      <w:rFonts w:ascii="宋体" w:eastAsia="宋体" w:cs="宋体"/>
    </w:rPr>
  </w:style>
  <w:style w:type="paragraph" w:customStyle="1" w:styleId="af7">
    <w:name w:val="附录字母编号列项（一级）"/>
    <w:uiPriority w:val="99"/>
    <w:rsid w:val="00EB38CF"/>
    <w:pPr>
      <w:numPr>
        <w:numId w:val="8"/>
      </w:numPr>
    </w:pPr>
    <w:rPr>
      <w:rFonts w:ascii="宋体" w:cs="宋体"/>
      <w:kern w:val="0"/>
      <w:szCs w:val="21"/>
    </w:rPr>
  </w:style>
  <w:style w:type="paragraph" w:customStyle="1" w:styleId="afffd">
    <w:name w:val="列项说明"/>
    <w:basedOn w:val="Normal"/>
    <w:uiPriority w:val="99"/>
    <w:rsid w:val="00EB38CF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cs="宋体"/>
      <w:kern w:val="0"/>
    </w:rPr>
  </w:style>
  <w:style w:type="paragraph" w:customStyle="1" w:styleId="afffe">
    <w:name w:val="列项说明数字编号"/>
    <w:uiPriority w:val="99"/>
    <w:rsid w:val="00EB38CF"/>
    <w:pPr>
      <w:ind w:leftChars="400" w:left="600" w:hangingChars="200" w:hanging="200"/>
    </w:pPr>
    <w:rPr>
      <w:rFonts w:ascii="宋体" w:cs="宋体"/>
      <w:kern w:val="0"/>
      <w:szCs w:val="21"/>
    </w:rPr>
  </w:style>
  <w:style w:type="paragraph" w:customStyle="1" w:styleId="affff">
    <w:name w:val="目次、索引正文"/>
    <w:uiPriority w:val="99"/>
    <w:rsid w:val="00EB38CF"/>
    <w:pPr>
      <w:spacing w:line="320" w:lineRule="exact"/>
      <w:jc w:val="both"/>
    </w:pPr>
    <w:rPr>
      <w:rFonts w:ascii="宋体" w:cs="宋体"/>
      <w:kern w:val="0"/>
      <w:szCs w:val="21"/>
    </w:rPr>
  </w:style>
  <w:style w:type="paragraph" w:customStyle="1" w:styleId="affff0">
    <w:name w:val="其他标准标志"/>
    <w:basedOn w:val="aff4"/>
    <w:uiPriority w:val="99"/>
    <w:rsid w:val="00EB38CF"/>
    <w:pPr>
      <w:framePr w:w="6101" w:wrap="auto" w:vAnchor="page" w:hAnchor="page" w:x="4673" w:y="942"/>
    </w:pPr>
    <w:rPr>
      <w:w w:val="130"/>
    </w:rPr>
  </w:style>
  <w:style w:type="paragraph" w:customStyle="1" w:styleId="affff1">
    <w:name w:val="其他标准称谓"/>
    <w:next w:val="Normal"/>
    <w:uiPriority w:val="99"/>
    <w:rsid w:val="00EB38CF"/>
    <w:pPr>
      <w:framePr w:hSpace="181" w:vSpace="181" w:wrap="auto" w:vAnchor="page" w:hAnchor="page" w:x="1419" w:y="2286" w:anchorLock="1"/>
      <w:spacing w:line="240" w:lineRule="atLeast"/>
      <w:jc w:val="distribute"/>
    </w:pPr>
    <w:rPr>
      <w:rFonts w:ascii="黑体" w:eastAsia="黑体" w:hAnsi="宋体" w:cs="黑体"/>
      <w:spacing w:val="-40"/>
      <w:kern w:val="0"/>
      <w:sz w:val="48"/>
      <w:szCs w:val="48"/>
    </w:rPr>
  </w:style>
  <w:style w:type="paragraph" w:customStyle="1" w:styleId="affff2">
    <w:name w:val="其他发布部门"/>
    <w:basedOn w:val="affc"/>
    <w:uiPriority w:val="99"/>
    <w:rsid w:val="00EB38CF"/>
    <w:pPr>
      <w:framePr w:wrap="auto" w:y="15310"/>
      <w:spacing w:line="240" w:lineRule="atLeast"/>
    </w:pPr>
    <w:rPr>
      <w:rFonts w:ascii="黑体" w:eastAsia="黑体" w:cs="黑体"/>
      <w:b w:val="0"/>
      <w:bCs w:val="0"/>
    </w:rPr>
  </w:style>
  <w:style w:type="paragraph" w:customStyle="1" w:styleId="affff3">
    <w:name w:val="前言、引言标题"/>
    <w:next w:val="af9"/>
    <w:uiPriority w:val="99"/>
    <w:rsid w:val="00EB38CF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cs="黑体"/>
      <w:kern w:val="0"/>
      <w:sz w:val="32"/>
      <w:szCs w:val="32"/>
    </w:rPr>
  </w:style>
  <w:style w:type="paragraph" w:customStyle="1" w:styleId="affff4">
    <w:name w:val="三级无"/>
    <w:basedOn w:val="a3"/>
    <w:uiPriority w:val="99"/>
    <w:rsid w:val="00EB38CF"/>
    <w:pPr>
      <w:spacing w:beforeLines="0" w:afterLines="0"/>
    </w:pPr>
    <w:rPr>
      <w:rFonts w:ascii="宋体" w:eastAsia="宋体" w:cs="宋体"/>
    </w:rPr>
  </w:style>
  <w:style w:type="paragraph" w:customStyle="1" w:styleId="affff5">
    <w:name w:val="实施日期"/>
    <w:basedOn w:val="affd"/>
    <w:uiPriority w:val="99"/>
    <w:rsid w:val="00EB38CF"/>
    <w:pPr>
      <w:framePr w:wrap="auto" w:vAnchor="page" w:hAnchor="text"/>
      <w:jc w:val="right"/>
    </w:pPr>
  </w:style>
  <w:style w:type="paragraph" w:customStyle="1" w:styleId="affff6">
    <w:name w:val="示例后文字"/>
    <w:basedOn w:val="af9"/>
    <w:next w:val="af9"/>
    <w:uiPriority w:val="99"/>
    <w:rsid w:val="00EB38CF"/>
    <w:pPr>
      <w:ind w:firstLine="360"/>
    </w:pPr>
    <w:rPr>
      <w:sz w:val="18"/>
      <w:szCs w:val="18"/>
    </w:rPr>
  </w:style>
  <w:style w:type="paragraph" w:customStyle="1" w:styleId="affff7">
    <w:name w:val="首示例"/>
    <w:next w:val="af9"/>
    <w:link w:val="Char1"/>
    <w:uiPriority w:val="99"/>
    <w:rsid w:val="00EB38CF"/>
    <w:pPr>
      <w:tabs>
        <w:tab w:val="left" w:pos="360"/>
      </w:tabs>
    </w:pPr>
    <w:rPr>
      <w:rFonts w:ascii="宋体" w:hAnsi="宋体" w:cs="宋体"/>
      <w:sz w:val="18"/>
      <w:szCs w:val="18"/>
    </w:rPr>
  </w:style>
  <w:style w:type="character" w:customStyle="1" w:styleId="Char1">
    <w:name w:val="首示例 Char"/>
    <w:basedOn w:val="DefaultParagraphFont"/>
    <w:link w:val="affff7"/>
    <w:uiPriority w:val="99"/>
    <w:locked/>
    <w:rsid w:val="00EB38CF"/>
    <w:rPr>
      <w:rFonts w:ascii="宋体" w:eastAsia="宋体" w:cs="宋体"/>
      <w:kern w:val="2"/>
      <w:sz w:val="18"/>
      <w:szCs w:val="18"/>
      <w:lang w:val="en-US" w:eastAsia="zh-CN"/>
    </w:rPr>
  </w:style>
  <w:style w:type="paragraph" w:customStyle="1" w:styleId="affff8">
    <w:name w:val="四级无"/>
    <w:basedOn w:val="a4"/>
    <w:uiPriority w:val="99"/>
    <w:rsid w:val="00EB38CF"/>
    <w:pPr>
      <w:spacing w:beforeLines="0" w:afterLines="0"/>
    </w:pPr>
    <w:rPr>
      <w:rFonts w:ascii="宋体" w:eastAsia="宋体" w:cs="宋体"/>
    </w:rPr>
  </w:style>
  <w:style w:type="paragraph" w:customStyle="1" w:styleId="affff9">
    <w:name w:val="条文脚注"/>
    <w:basedOn w:val="FootnoteText"/>
    <w:uiPriority w:val="99"/>
    <w:rsid w:val="00EB38CF"/>
    <w:pPr>
      <w:numPr>
        <w:numId w:val="0"/>
      </w:numPr>
      <w:jc w:val="both"/>
    </w:pPr>
  </w:style>
  <w:style w:type="paragraph" w:customStyle="1" w:styleId="affffa">
    <w:name w:val="图标脚注说明"/>
    <w:basedOn w:val="af9"/>
    <w:uiPriority w:val="99"/>
    <w:rsid w:val="00EB38CF"/>
    <w:pPr>
      <w:ind w:left="840" w:firstLineChars="0" w:hanging="420"/>
    </w:pPr>
    <w:rPr>
      <w:sz w:val="18"/>
      <w:szCs w:val="18"/>
    </w:rPr>
  </w:style>
  <w:style w:type="paragraph" w:customStyle="1" w:styleId="affffb">
    <w:name w:val="图表脚注说明"/>
    <w:basedOn w:val="Normal"/>
    <w:uiPriority w:val="99"/>
    <w:rsid w:val="00EB38CF"/>
    <w:pPr>
      <w:ind w:left="544" w:hanging="181"/>
    </w:pPr>
    <w:rPr>
      <w:rFonts w:ascii="宋体" w:cs="宋体"/>
      <w:sz w:val="18"/>
      <w:szCs w:val="18"/>
    </w:rPr>
  </w:style>
  <w:style w:type="paragraph" w:customStyle="1" w:styleId="affffc">
    <w:name w:val="图的脚注"/>
    <w:next w:val="af9"/>
    <w:uiPriority w:val="99"/>
    <w:rsid w:val="00EB38CF"/>
    <w:pPr>
      <w:widowControl w:val="0"/>
      <w:ind w:leftChars="200" w:left="840" w:hangingChars="200" w:hanging="420"/>
      <w:jc w:val="both"/>
    </w:pPr>
    <w:rPr>
      <w:rFonts w:ascii="宋体" w:cs="宋体"/>
      <w:kern w:val="0"/>
      <w:sz w:val="18"/>
      <w:szCs w:val="18"/>
    </w:rPr>
  </w:style>
  <w:style w:type="paragraph" w:customStyle="1" w:styleId="affffd">
    <w:name w:val="文献分类号"/>
    <w:uiPriority w:val="99"/>
    <w:rsid w:val="00EB38CF"/>
    <w:pPr>
      <w:framePr w:hSpace="180" w:vSpace="180" w:wrap="auto" w:hAnchor="margin" w:y="1" w:anchorLock="1"/>
      <w:widowControl w:val="0"/>
      <w:textAlignment w:val="center"/>
    </w:pPr>
    <w:rPr>
      <w:rFonts w:ascii="黑体" w:eastAsia="黑体" w:cs="黑体"/>
      <w:kern w:val="0"/>
      <w:szCs w:val="21"/>
    </w:rPr>
  </w:style>
  <w:style w:type="paragraph" w:customStyle="1" w:styleId="affffe">
    <w:name w:val="五级无"/>
    <w:basedOn w:val="a5"/>
    <w:uiPriority w:val="99"/>
    <w:rsid w:val="00EB38CF"/>
    <w:pPr>
      <w:spacing w:beforeLines="0" w:afterLines="0"/>
    </w:pPr>
    <w:rPr>
      <w:rFonts w:ascii="宋体" w:eastAsia="宋体" w:cs="宋体"/>
    </w:rPr>
  </w:style>
  <w:style w:type="paragraph" w:customStyle="1" w:styleId="afffff">
    <w:name w:val="一级无"/>
    <w:basedOn w:val="a1"/>
    <w:uiPriority w:val="99"/>
    <w:rsid w:val="00EB38CF"/>
    <w:pPr>
      <w:spacing w:beforeLines="0" w:afterLines="0"/>
    </w:pPr>
    <w:rPr>
      <w:rFonts w:ascii="宋体" w:eastAsia="宋体" w:cs="宋体"/>
    </w:rPr>
  </w:style>
  <w:style w:type="paragraph" w:customStyle="1" w:styleId="afffff0">
    <w:name w:val="正文表标题"/>
    <w:next w:val="af9"/>
    <w:uiPriority w:val="99"/>
    <w:rsid w:val="00EB38CF"/>
    <w:pPr>
      <w:tabs>
        <w:tab w:val="left" w:pos="360"/>
      </w:tabs>
      <w:spacing w:beforeLines="50" w:afterLines="50"/>
      <w:jc w:val="center"/>
    </w:pPr>
    <w:rPr>
      <w:rFonts w:ascii="黑体" w:eastAsia="黑体" w:cs="黑体"/>
      <w:kern w:val="0"/>
      <w:szCs w:val="21"/>
    </w:rPr>
  </w:style>
  <w:style w:type="paragraph" w:customStyle="1" w:styleId="afffff1">
    <w:name w:val="正文公式编号制表符"/>
    <w:basedOn w:val="af9"/>
    <w:next w:val="af9"/>
    <w:uiPriority w:val="99"/>
    <w:rsid w:val="00EB38CF"/>
    <w:pPr>
      <w:ind w:firstLineChars="0" w:firstLine="0"/>
    </w:pPr>
  </w:style>
  <w:style w:type="paragraph" w:customStyle="1" w:styleId="afffff2">
    <w:name w:val="正文图标题"/>
    <w:next w:val="af9"/>
    <w:uiPriority w:val="99"/>
    <w:rsid w:val="00EB38CF"/>
    <w:pPr>
      <w:tabs>
        <w:tab w:val="left" w:pos="360"/>
      </w:tabs>
      <w:spacing w:beforeLines="50" w:afterLines="50"/>
      <w:jc w:val="center"/>
    </w:pPr>
    <w:rPr>
      <w:rFonts w:ascii="黑体" w:eastAsia="黑体" w:cs="黑体"/>
      <w:kern w:val="0"/>
      <w:szCs w:val="21"/>
    </w:rPr>
  </w:style>
  <w:style w:type="paragraph" w:customStyle="1" w:styleId="afffff3">
    <w:name w:val="终结线"/>
    <w:basedOn w:val="Normal"/>
    <w:uiPriority w:val="99"/>
    <w:rsid w:val="00EB38CF"/>
    <w:pPr>
      <w:framePr w:hSpace="181" w:vSpace="181" w:wrap="auto" w:vAnchor="text" w:hAnchor="margin" w:xAlign="center" w:y="285"/>
    </w:pPr>
  </w:style>
  <w:style w:type="paragraph" w:customStyle="1" w:styleId="afffff4">
    <w:name w:val="其他发布日期"/>
    <w:basedOn w:val="affd"/>
    <w:uiPriority w:val="99"/>
    <w:rsid w:val="00EB38CF"/>
    <w:pPr>
      <w:framePr w:wrap="auto" w:vAnchor="page" w:hAnchor="text" w:x="1419"/>
    </w:pPr>
  </w:style>
  <w:style w:type="paragraph" w:customStyle="1" w:styleId="afffff5">
    <w:name w:val="其他实施日期"/>
    <w:basedOn w:val="affff5"/>
    <w:uiPriority w:val="99"/>
    <w:rsid w:val="00EB38CF"/>
    <w:pPr>
      <w:framePr w:wrap="auto"/>
    </w:pPr>
  </w:style>
  <w:style w:type="paragraph" w:customStyle="1" w:styleId="20">
    <w:name w:val="封面标准名称2"/>
    <w:basedOn w:val="afff"/>
    <w:uiPriority w:val="99"/>
    <w:rsid w:val="00EB38CF"/>
    <w:pPr>
      <w:framePr w:wrap="auto" w:y="4469"/>
      <w:spacing w:beforeLines="630"/>
    </w:pPr>
  </w:style>
  <w:style w:type="paragraph" w:customStyle="1" w:styleId="21">
    <w:name w:val="封面标准英文名称2"/>
    <w:basedOn w:val="afff0"/>
    <w:uiPriority w:val="99"/>
    <w:rsid w:val="00EB38CF"/>
    <w:pPr>
      <w:framePr w:wrap="auto" w:y="4469"/>
    </w:pPr>
  </w:style>
  <w:style w:type="paragraph" w:customStyle="1" w:styleId="22">
    <w:name w:val="封面一致性程度标识2"/>
    <w:basedOn w:val="afff1"/>
    <w:uiPriority w:val="99"/>
    <w:rsid w:val="00EB38CF"/>
    <w:pPr>
      <w:framePr w:wrap="auto" w:y="4469"/>
    </w:pPr>
  </w:style>
  <w:style w:type="paragraph" w:customStyle="1" w:styleId="23">
    <w:name w:val="封面标准文稿类别2"/>
    <w:basedOn w:val="afff2"/>
    <w:uiPriority w:val="99"/>
    <w:rsid w:val="00EB38CF"/>
    <w:pPr>
      <w:framePr w:wrap="auto" w:y="4469"/>
    </w:pPr>
  </w:style>
  <w:style w:type="paragraph" w:customStyle="1" w:styleId="24">
    <w:name w:val="封面标准文稿编辑信息2"/>
    <w:basedOn w:val="afff3"/>
    <w:uiPriority w:val="99"/>
    <w:rsid w:val="00EB38CF"/>
    <w:pPr>
      <w:framePr w:wrap="auto" w:y="446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9</Pages>
  <Words>616</Words>
  <Characters>3513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subject/>
  <dc:creator/>
  <cp:keywords/>
  <dc:description/>
  <cp:lastModifiedBy/>
  <cp:revision>2</cp:revision>
  <dcterms:created xsi:type="dcterms:W3CDTF">2018-07-05T16:20:00Z</dcterms:created>
  <dcterms:modified xsi:type="dcterms:W3CDTF">2019-04-22T03:30:00Z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