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CE" w:rsidRPr="00E93F0F" w:rsidRDefault="004275CE" w:rsidP="00A737BE">
      <w:pPr>
        <w:spacing w:beforeLines="50" w:before="120" w:afterLines="50" w:after="120" w:line="360" w:lineRule="auto"/>
        <w:jc w:val="center"/>
        <w:rPr>
          <w:rFonts w:ascii="Times New Roman" w:eastAsia="黑体" w:hAnsi="黑体"/>
          <w:color w:val="000000"/>
          <w:sz w:val="36"/>
          <w:szCs w:val="36"/>
        </w:rPr>
      </w:pPr>
      <w:r w:rsidRPr="00E93F0F">
        <w:rPr>
          <w:rFonts w:ascii="Times New Roman" w:eastAsia="黑体" w:hAnsi="黑体" w:hint="eastAsia"/>
          <w:color w:val="000000"/>
          <w:sz w:val="36"/>
          <w:szCs w:val="36"/>
        </w:rPr>
        <w:t>《</w:t>
      </w:r>
      <w:r w:rsidRPr="00E93F0F">
        <w:rPr>
          <w:rFonts w:eastAsia="黑体" w:hAnsi="黑体" w:hint="eastAsia"/>
          <w:color w:val="000000"/>
          <w:sz w:val="36"/>
          <w:szCs w:val="36"/>
        </w:rPr>
        <w:t>规模化养</w:t>
      </w:r>
      <w:r w:rsidR="009E0960" w:rsidRPr="00E93F0F">
        <w:rPr>
          <w:rFonts w:eastAsia="黑体" w:hAnsi="黑体" w:hint="eastAsia"/>
          <w:color w:val="000000"/>
          <w:sz w:val="36"/>
          <w:szCs w:val="36"/>
        </w:rPr>
        <w:t>鸡</w:t>
      </w:r>
      <w:r w:rsidRPr="00E93F0F">
        <w:rPr>
          <w:rFonts w:eastAsia="黑体" w:hAnsi="黑体" w:hint="eastAsia"/>
          <w:color w:val="000000"/>
          <w:sz w:val="36"/>
          <w:szCs w:val="36"/>
        </w:rPr>
        <w:t>场废弃物无害化处理技术规程</w:t>
      </w:r>
      <w:r w:rsidRPr="00E93F0F">
        <w:rPr>
          <w:rFonts w:ascii="Times New Roman" w:eastAsia="黑体" w:hAnsi="黑体" w:hint="eastAsia"/>
          <w:color w:val="000000"/>
          <w:sz w:val="36"/>
          <w:szCs w:val="36"/>
        </w:rPr>
        <w:t>》地方标准</w:t>
      </w:r>
    </w:p>
    <w:p w:rsidR="004275CE" w:rsidRPr="00E93F0F" w:rsidRDefault="004275CE" w:rsidP="00A737BE">
      <w:pPr>
        <w:spacing w:beforeLines="50" w:before="120" w:afterLines="50" w:after="120" w:line="360" w:lineRule="auto"/>
        <w:jc w:val="center"/>
        <w:rPr>
          <w:rFonts w:ascii="Times New Roman" w:eastAsia="黑体" w:hAnsi="Times New Roman"/>
          <w:color w:val="000000"/>
          <w:sz w:val="36"/>
          <w:szCs w:val="36"/>
        </w:rPr>
      </w:pPr>
      <w:r w:rsidRPr="00E93F0F">
        <w:rPr>
          <w:rFonts w:ascii="Times New Roman" w:eastAsia="黑体" w:hAnsi="黑体" w:hint="eastAsia"/>
          <w:color w:val="000000"/>
          <w:sz w:val="36"/>
          <w:szCs w:val="36"/>
        </w:rPr>
        <w:t>编制说明</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一、任务来源</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本标准由江西省农业厅提出，由江西农业大学负责修订。按照技术规程的编写程序，江西农业大学向江西省质量技术监督局申请《规模化养</w:t>
      </w:r>
      <w:r w:rsidR="009E0960" w:rsidRPr="00E93F0F">
        <w:rPr>
          <w:rFonts w:hint="eastAsia"/>
          <w:color w:val="000000"/>
          <w:sz w:val="24"/>
        </w:rPr>
        <w:t>鸡</w:t>
      </w:r>
      <w:r w:rsidRPr="00E93F0F">
        <w:rPr>
          <w:rFonts w:hint="eastAsia"/>
          <w:color w:val="000000"/>
          <w:sz w:val="24"/>
        </w:rPr>
        <w:t>场废弃物无害化处理技术规程》江西省地方标准修订立项，由江西农业大学主要负责该地方标准的修订工作。</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二、目的及意义</w:t>
      </w:r>
    </w:p>
    <w:p w:rsidR="004275CE" w:rsidRPr="00E93F0F" w:rsidRDefault="00232AE6" w:rsidP="005A125F">
      <w:pPr>
        <w:pStyle w:val="a3"/>
        <w:spacing w:beforeLines="50" w:before="120" w:afterLines="50" w:after="120" w:line="360" w:lineRule="auto"/>
        <w:ind w:firstLine="480"/>
        <w:rPr>
          <w:color w:val="000000"/>
          <w:sz w:val="24"/>
        </w:rPr>
      </w:pPr>
      <w:r w:rsidRPr="00E93F0F">
        <w:rPr>
          <w:rFonts w:hint="eastAsia"/>
          <w:color w:val="000000"/>
          <w:sz w:val="24"/>
        </w:rPr>
        <w:t>随着畜禽规模化养殖的迅速发展，产生大量粪尿及其废弃物给周围环境带来极大的污染风险并已成为环境污染的重要因素之一</w:t>
      </w:r>
      <w:r w:rsidR="004275CE" w:rsidRPr="00E93F0F">
        <w:rPr>
          <w:rFonts w:hint="eastAsia"/>
          <w:color w:val="000000"/>
          <w:sz w:val="24"/>
        </w:rPr>
        <w:t>。为推动畜牧业</w:t>
      </w:r>
      <w:r w:rsidRPr="00E93F0F">
        <w:rPr>
          <w:rFonts w:hint="eastAsia"/>
          <w:color w:val="000000"/>
          <w:sz w:val="24"/>
        </w:rPr>
        <w:t>可持续发展</w:t>
      </w:r>
      <w:r w:rsidR="00965383" w:rsidRPr="00E93F0F">
        <w:rPr>
          <w:rFonts w:hint="eastAsia"/>
          <w:color w:val="000000"/>
          <w:sz w:val="24"/>
        </w:rPr>
        <w:t>战略</w:t>
      </w:r>
      <w:r w:rsidR="004275CE" w:rsidRPr="00E93F0F">
        <w:rPr>
          <w:rFonts w:hint="eastAsia"/>
          <w:color w:val="000000"/>
          <w:sz w:val="24"/>
        </w:rPr>
        <w:t>，促进畜牧业绿色发展，首先就是要解决好畜禽养殖废弃物处理问题。</w:t>
      </w:r>
      <w:r w:rsidR="004275CE" w:rsidRPr="00E93F0F">
        <w:rPr>
          <w:color w:val="000000"/>
          <w:sz w:val="24"/>
        </w:rPr>
        <w:t>2014</w:t>
      </w:r>
      <w:r w:rsidR="004275CE" w:rsidRPr="00E93F0F">
        <w:rPr>
          <w:rFonts w:hint="eastAsia"/>
          <w:color w:val="000000"/>
          <w:sz w:val="24"/>
        </w:rPr>
        <w:t>年施行的《畜禽规模养殖污染防治条例》中指出，国家鼓励和支持采取粪肥还田、制取沼气、制造有机肥等方法，对畜禽养殖废弃物进行综合处理和利用。</w:t>
      </w:r>
      <w:r w:rsidR="004275CE" w:rsidRPr="00E93F0F">
        <w:rPr>
          <w:color w:val="000000"/>
          <w:sz w:val="24"/>
        </w:rPr>
        <w:t>2016</w:t>
      </w:r>
      <w:r w:rsidR="004275CE" w:rsidRPr="00E93F0F">
        <w:rPr>
          <w:rFonts w:hint="eastAsia"/>
          <w:color w:val="000000"/>
          <w:sz w:val="24"/>
        </w:rPr>
        <w:t>年</w:t>
      </w:r>
      <w:r w:rsidR="004275CE" w:rsidRPr="00E93F0F">
        <w:rPr>
          <w:color w:val="000000"/>
          <w:sz w:val="24"/>
        </w:rPr>
        <w:t>12</w:t>
      </w:r>
      <w:r w:rsidR="004275CE" w:rsidRPr="00E93F0F">
        <w:rPr>
          <w:rFonts w:hint="eastAsia"/>
          <w:color w:val="000000"/>
          <w:sz w:val="24"/>
        </w:rPr>
        <w:t>月，习近平总书记指出，加快推进畜禽养殖废弃物处理和资源化利用，关系</w:t>
      </w:r>
      <w:r w:rsidR="004275CE" w:rsidRPr="00E93F0F">
        <w:rPr>
          <w:color w:val="000000"/>
          <w:sz w:val="24"/>
        </w:rPr>
        <w:t>6</w:t>
      </w:r>
      <w:r w:rsidR="004275CE" w:rsidRPr="00E93F0F">
        <w:rPr>
          <w:rFonts w:hint="eastAsia"/>
          <w:color w:val="000000"/>
          <w:sz w:val="24"/>
        </w:rPr>
        <w:t>亿多农村居民生产生活环境，关系农村能源革命，关系不断改善土壤地力、治理好农业面源污染，是一件利国利民利长远的大好事。</w:t>
      </w:r>
    </w:p>
    <w:p w:rsidR="004275CE" w:rsidRPr="00E93F0F" w:rsidRDefault="004275CE" w:rsidP="005A125F">
      <w:pPr>
        <w:pStyle w:val="a3"/>
        <w:spacing w:beforeLines="50" w:before="120" w:afterLines="50" w:after="120" w:line="360" w:lineRule="auto"/>
        <w:ind w:firstLine="480"/>
        <w:rPr>
          <w:color w:val="000000"/>
          <w:sz w:val="24"/>
        </w:rPr>
      </w:pPr>
      <w:r w:rsidRPr="00E93F0F">
        <w:rPr>
          <w:color w:val="000000"/>
          <w:sz w:val="24"/>
        </w:rPr>
        <w:t>2017</w:t>
      </w:r>
      <w:r w:rsidRPr="00E93F0F">
        <w:rPr>
          <w:rFonts w:hint="eastAsia"/>
          <w:color w:val="000000"/>
          <w:sz w:val="24"/>
        </w:rPr>
        <w:t>年</w:t>
      </w:r>
      <w:r w:rsidRPr="00E93F0F">
        <w:rPr>
          <w:color w:val="000000"/>
          <w:sz w:val="24"/>
        </w:rPr>
        <w:t>5</w:t>
      </w:r>
      <w:r w:rsidRPr="00E93F0F">
        <w:rPr>
          <w:rFonts w:hint="eastAsia"/>
          <w:color w:val="000000"/>
          <w:sz w:val="24"/>
        </w:rPr>
        <w:t>月</w:t>
      </w:r>
      <w:r w:rsidRPr="00E93F0F">
        <w:rPr>
          <w:color w:val="000000"/>
          <w:sz w:val="24"/>
        </w:rPr>
        <w:t>31</w:t>
      </w:r>
      <w:r w:rsidRPr="00E93F0F">
        <w:rPr>
          <w:rFonts w:hint="eastAsia"/>
          <w:color w:val="000000"/>
          <w:sz w:val="24"/>
        </w:rPr>
        <w:t>日，国务院办公厅印发了《关于加快推进畜禽养殖废弃物资源化利用的意见》（国办发</w:t>
      </w:r>
      <w:r w:rsidRPr="00E93F0F">
        <w:rPr>
          <w:color w:val="000000"/>
          <w:sz w:val="24"/>
        </w:rPr>
        <w:t>[2017]48</w:t>
      </w:r>
      <w:r w:rsidRPr="00E93F0F">
        <w:rPr>
          <w:rFonts w:hint="eastAsia"/>
          <w:color w:val="000000"/>
          <w:sz w:val="24"/>
        </w:rPr>
        <w:t>号，以下简称《意见》），对畜禽养殖废弃物处理及资源化利用工作进一步做出具体部署，明确了当前和今后一个时期畜禽养殖废弃物资源化利用的指导思想、基本原则、目标任务和保障措施。指导意见确立了“一条路径”：源头减量、过程控制、末端利用治理路径；完善“一个机制”：就是实行以地定畜，建立健全中央循环发展机制；明确“两个重点”：以畜牧大县和规模养殖场为重点；实现“三大目标”：</w:t>
      </w:r>
      <w:r w:rsidRPr="00E93F0F">
        <w:rPr>
          <w:color w:val="000000"/>
          <w:sz w:val="24"/>
        </w:rPr>
        <w:t xml:space="preserve"> </w:t>
      </w:r>
      <w:r w:rsidRPr="00E93F0F">
        <w:rPr>
          <w:rFonts w:hint="eastAsia"/>
          <w:color w:val="000000"/>
          <w:sz w:val="24"/>
        </w:rPr>
        <w:t>源头减量、过程控制、末端利用治理路径。</w:t>
      </w:r>
      <w:r w:rsidR="001553CD" w:rsidRPr="00E93F0F">
        <w:rPr>
          <w:rFonts w:hint="eastAsia"/>
          <w:color w:val="000000"/>
          <w:sz w:val="24"/>
        </w:rPr>
        <w:t>2018</w:t>
      </w:r>
      <w:r w:rsidR="001553CD" w:rsidRPr="00E93F0F">
        <w:rPr>
          <w:rFonts w:hint="eastAsia"/>
          <w:color w:val="000000"/>
          <w:sz w:val="24"/>
        </w:rPr>
        <w:t>年</w:t>
      </w:r>
      <w:r w:rsidR="001553CD" w:rsidRPr="00E93F0F">
        <w:rPr>
          <w:rFonts w:hint="eastAsia"/>
          <w:color w:val="000000"/>
          <w:sz w:val="24"/>
        </w:rPr>
        <w:t>1</w:t>
      </w:r>
      <w:r w:rsidR="001553CD" w:rsidRPr="00E93F0F">
        <w:rPr>
          <w:rFonts w:hint="eastAsia"/>
          <w:color w:val="000000"/>
          <w:sz w:val="24"/>
        </w:rPr>
        <w:t>月</w:t>
      </w:r>
      <w:r w:rsidR="001553CD" w:rsidRPr="00E93F0F">
        <w:rPr>
          <w:rFonts w:hint="eastAsia"/>
          <w:color w:val="000000"/>
          <w:sz w:val="24"/>
        </w:rPr>
        <w:t>11</w:t>
      </w:r>
      <w:r w:rsidR="001553CD" w:rsidRPr="00E93F0F">
        <w:rPr>
          <w:rFonts w:hint="eastAsia"/>
          <w:color w:val="000000"/>
          <w:sz w:val="24"/>
        </w:rPr>
        <w:t>日，农业部印发了《畜禽规模养殖场粪污资源化利用设施建设规范（试行）》的通知，对规模化养殖场清粪工艺的排水量、畜禽粪污液体和全量粪污的贮存和处理利用都做了详细要求。</w:t>
      </w:r>
    </w:p>
    <w:p w:rsidR="004275CE" w:rsidRPr="00E93F0F" w:rsidRDefault="006839C1" w:rsidP="005A125F">
      <w:pPr>
        <w:pStyle w:val="a3"/>
        <w:spacing w:beforeLines="50" w:before="120" w:afterLines="50" w:after="120" w:line="360" w:lineRule="auto"/>
        <w:ind w:firstLine="480"/>
        <w:rPr>
          <w:color w:val="000000"/>
          <w:sz w:val="24"/>
        </w:rPr>
      </w:pPr>
      <w:r w:rsidRPr="00E93F0F">
        <w:rPr>
          <w:rFonts w:hint="eastAsia"/>
          <w:color w:val="000000"/>
          <w:sz w:val="24"/>
        </w:rPr>
        <w:t>近些年来，在</w:t>
      </w:r>
      <w:r w:rsidR="00560510" w:rsidRPr="00E93F0F">
        <w:rPr>
          <w:rFonts w:hint="eastAsia"/>
          <w:color w:val="000000"/>
          <w:sz w:val="24"/>
        </w:rPr>
        <w:t>江西</w:t>
      </w:r>
      <w:r w:rsidRPr="00E93F0F">
        <w:rPr>
          <w:rFonts w:hint="eastAsia"/>
          <w:color w:val="000000"/>
          <w:sz w:val="24"/>
        </w:rPr>
        <w:t>省委省政府的大力支持和</w:t>
      </w:r>
      <w:r w:rsidR="00560510" w:rsidRPr="00E93F0F">
        <w:rPr>
          <w:rFonts w:hint="eastAsia"/>
          <w:color w:val="000000"/>
          <w:sz w:val="24"/>
        </w:rPr>
        <w:t>正确</w:t>
      </w:r>
      <w:r w:rsidRPr="00E93F0F">
        <w:rPr>
          <w:rFonts w:hint="eastAsia"/>
          <w:color w:val="000000"/>
          <w:sz w:val="24"/>
        </w:rPr>
        <w:t>引导下，</w:t>
      </w:r>
      <w:r w:rsidR="00C05351" w:rsidRPr="00E93F0F">
        <w:rPr>
          <w:rFonts w:hint="eastAsia"/>
          <w:color w:val="000000"/>
          <w:sz w:val="24"/>
        </w:rPr>
        <w:t>江西省各级畜牧兽医部</w:t>
      </w:r>
      <w:r w:rsidR="00C05351" w:rsidRPr="00E93F0F">
        <w:rPr>
          <w:rFonts w:hint="eastAsia"/>
          <w:color w:val="000000"/>
          <w:sz w:val="24"/>
        </w:rPr>
        <w:lastRenderedPageBreak/>
        <w:t>门面对经济发展新常态、农业供给侧结构性改革新要求、生态文明建设新部署，认真贯彻落实中央和省委省政府系列决策，围绕“产出高效、产品安全、资源节约、环境友好”的总体要求，按照“稳总量、调结构、控污染、提质量”的总体思路，深化畜牧业供给侧结构性改革，推进畜禽养殖污染防治和病死畜禽无害化处理，强化重大动物疫病防控和畜产品质量监管，畜产品总量保持稳定增长，畜牧业转型升级步伐加快，为全省农业农村经济发展提供了重要支撑。与此同时，</w:t>
      </w:r>
      <w:r w:rsidRPr="00E93F0F">
        <w:rPr>
          <w:rFonts w:hint="eastAsia"/>
          <w:color w:val="000000"/>
          <w:sz w:val="24"/>
        </w:rPr>
        <w:t>江西养</w:t>
      </w:r>
      <w:r w:rsidR="001A41B0" w:rsidRPr="00E93F0F">
        <w:rPr>
          <w:rFonts w:hint="eastAsia"/>
          <w:color w:val="000000"/>
          <w:sz w:val="24"/>
        </w:rPr>
        <w:t>鸡</w:t>
      </w:r>
      <w:r w:rsidR="004275CE" w:rsidRPr="00E93F0F">
        <w:rPr>
          <w:rFonts w:hint="eastAsia"/>
          <w:color w:val="000000"/>
          <w:sz w:val="24"/>
        </w:rPr>
        <w:t>产业</w:t>
      </w:r>
      <w:r w:rsidR="00C05351" w:rsidRPr="00E93F0F">
        <w:rPr>
          <w:rFonts w:hint="eastAsia"/>
          <w:color w:val="000000"/>
          <w:sz w:val="24"/>
        </w:rPr>
        <w:t>也</w:t>
      </w:r>
      <w:r w:rsidR="004275CE" w:rsidRPr="00E93F0F">
        <w:rPr>
          <w:rFonts w:hint="eastAsia"/>
          <w:color w:val="000000"/>
          <w:sz w:val="24"/>
        </w:rPr>
        <w:t>得到了较大地发展，以</w:t>
      </w:r>
      <w:r w:rsidR="001A41B0" w:rsidRPr="00E93F0F">
        <w:rPr>
          <w:rFonts w:hint="eastAsia"/>
          <w:color w:val="000000"/>
          <w:sz w:val="24"/>
        </w:rPr>
        <w:t>鸡</w:t>
      </w:r>
      <w:r w:rsidR="004275CE" w:rsidRPr="00E93F0F">
        <w:rPr>
          <w:rFonts w:hint="eastAsia"/>
          <w:color w:val="000000"/>
          <w:sz w:val="24"/>
        </w:rPr>
        <w:t>为主的畜牧养殖业已成为农村经济的支柱产业之一。据统计，</w:t>
      </w:r>
      <w:r w:rsidR="00C05351" w:rsidRPr="00E93F0F">
        <w:rPr>
          <w:rFonts w:hint="eastAsia"/>
          <w:color w:val="000000"/>
          <w:sz w:val="24"/>
        </w:rPr>
        <w:t>到</w:t>
      </w:r>
      <w:r w:rsidR="004275CE" w:rsidRPr="00E93F0F">
        <w:rPr>
          <w:color w:val="000000"/>
          <w:sz w:val="24"/>
        </w:rPr>
        <w:t>201</w:t>
      </w:r>
      <w:r w:rsidR="00C05351" w:rsidRPr="00E93F0F">
        <w:rPr>
          <w:color w:val="000000"/>
          <w:sz w:val="24"/>
        </w:rPr>
        <w:t>6</w:t>
      </w:r>
      <w:r w:rsidR="00C05351" w:rsidRPr="00E93F0F">
        <w:rPr>
          <w:color w:val="000000"/>
          <w:sz w:val="24"/>
        </w:rPr>
        <w:t>年底</w:t>
      </w:r>
      <w:r w:rsidR="00C05351" w:rsidRPr="00E93F0F">
        <w:rPr>
          <w:rFonts w:hint="eastAsia"/>
          <w:color w:val="000000"/>
          <w:sz w:val="24"/>
        </w:rPr>
        <w:t>，</w:t>
      </w:r>
      <w:r w:rsidR="008869A1" w:rsidRPr="00E93F0F">
        <w:rPr>
          <w:rFonts w:hint="eastAsia"/>
          <w:color w:val="000000"/>
          <w:sz w:val="24"/>
        </w:rPr>
        <w:t>江西省家禽出栏</w:t>
      </w:r>
      <w:r w:rsidR="008869A1" w:rsidRPr="00E93F0F">
        <w:rPr>
          <w:rFonts w:hint="eastAsia"/>
          <w:color w:val="000000"/>
          <w:sz w:val="24"/>
        </w:rPr>
        <w:t>5.07</w:t>
      </w:r>
      <w:r w:rsidR="008869A1" w:rsidRPr="00E93F0F">
        <w:rPr>
          <w:rFonts w:hint="eastAsia"/>
          <w:color w:val="000000"/>
          <w:sz w:val="24"/>
        </w:rPr>
        <w:t>亿羽，增长</w:t>
      </w:r>
      <w:r w:rsidR="008869A1" w:rsidRPr="00E93F0F">
        <w:rPr>
          <w:rFonts w:hint="eastAsia"/>
          <w:color w:val="000000"/>
          <w:sz w:val="24"/>
        </w:rPr>
        <w:t>17.1%</w:t>
      </w:r>
      <w:r w:rsidR="008869A1" w:rsidRPr="00E93F0F">
        <w:rPr>
          <w:rFonts w:hint="eastAsia"/>
          <w:color w:val="000000"/>
          <w:sz w:val="24"/>
        </w:rPr>
        <w:t>，</w:t>
      </w:r>
      <w:r w:rsidR="00C05351" w:rsidRPr="00E93F0F">
        <w:rPr>
          <w:rFonts w:hint="eastAsia"/>
          <w:color w:val="000000"/>
          <w:sz w:val="24"/>
        </w:rPr>
        <w:t>禽蛋增长达到了</w:t>
      </w:r>
      <w:r w:rsidR="00C05351" w:rsidRPr="00E93F0F">
        <w:rPr>
          <w:rFonts w:hint="eastAsia"/>
          <w:color w:val="000000"/>
          <w:sz w:val="24"/>
        </w:rPr>
        <w:t>10.8%</w:t>
      </w:r>
      <w:r w:rsidR="00C05351" w:rsidRPr="00E93F0F">
        <w:rPr>
          <w:rFonts w:hint="eastAsia"/>
          <w:color w:val="000000"/>
          <w:sz w:val="24"/>
        </w:rPr>
        <w:t>，</w:t>
      </w:r>
      <w:r w:rsidR="008869A1" w:rsidRPr="00E93F0F">
        <w:rPr>
          <w:rFonts w:hint="eastAsia"/>
          <w:color w:val="000000"/>
          <w:sz w:val="24"/>
        </w:rPr>
        <w:t>特别是以地方肉鸡原产地为中心的肉鸡优势产区，</w:t>
      </w:r>
      <w:r w:rsidR="00C05351" w:rsidRPr="00E93F0F">
        <w:rPr>
          <w:rFonts w:hint="eastAsia"/>
          <w:color w:val="000000"/>
          <w:sz w:val="24"/>
        </w:rPr>
        <w:t>崇仁、宁都、泰和等</w:t>
      </w:r>
      <w:r w:rsidR="00C05351" w:rsidRPr="00E93F0F">
        <w:rPr>
          <w:rFonts w:hint="eastAsia"/>
          <w:color w:val="000000"/>
          <w:sz w:val="24"/>
        </w:rPr>
        <w:t>10</w:t>
      </w:r>
      <w:r w:rsidR="00C05351" w:rsidRPr="00E93F0F">
        <w:rPr>
          <w:rFonts w:hint="eastAsia"/>
          <w:color w:val="000000"/>
          <w:sz w:val="24"/>
        </w:rPr>
        <w:t>个家禽重点县</w:t>
      </w:r>
      <w:proofErr w:type="gramStart"/>
      <w:r w:rsidR="00C05351" w:rsidRPr="00E93F0F">
        <w:rPr>
          <w:rFonts w:hint="eastAsia"/>
          <w:color w:val="000000"/>
          <w:sz w:val="24"/>
        </w:rPr>
        <w:t>出栏占</w:t>
      </w:r>
      <w:proofErr w:type="gramEnd"/>
      <w:r w:rsidR="00C05351" w:rsidRPr="00E93F0F">
        <w:rPr>
          <w:rFonts w:hint="eastAsia"/>
          <w:color w:val="000000"/>
          <w:sz w:val="24"/>
        </w:rPr>
        <w:t>全省家禽出栏</w:t>
      </w:r>
      <w:r w:rsidR="00C05351" w:rsidRPr="00E93F0F">
        <w:rPr>
          <w:rFonts w:hint="eastAsia"/>
          <w:color w:val="000000"/>
          <w:sz w:val="24"/>
        </w:rPr>
        <w:t>50%</w:t>
      </w:r>
      <w:r w:rsidR="00C05351" w:rsidRPr="00E93F0F">
        <w:rPr>
          <w:rFonts w:hint="eastAsia"/>
          <w:color w:val="000000"/>
          <w:sz w:val="24"/>
        </w:rPr>
        <w:t>以上。标准化规模养殖快速发展，生产方式发生重大转变，家禽规模养殖比重为</w:t>
      </w:r>
      <w:r w:rsidR="00C05351" w:rsidRPr="00E93F0F">
        <w:rPr>
          <w:rFonts w:hint="eastAsia"/>
          <w:color w:val="000000"/>
          <w:sz w:val="24"/>
        </w:rPr>
        <w:t>70%</w:t>
      </w:r>
      <w:r w:rsidR="00C05351" w:rsidRPr="00E93F0F">
        <w:rPr>
          <w:rFonts w:hint="eastAsia"/>
          <w:color w:val="000000"/>
          <w:sz w:val="24"/>
        </w:rPr>
        <w:t>，比</w:t>
      </w:r>
      <w:r w:rsidR="00C05351" w:rsidRPr="00E93F0F">
        <w:rPr>
          <w:rFonts w:hint="eastAsia"/>
          <w:color w:val="000000"/>
          <w:sz w:val="24"/>
        </w:rPr>
        <w:t>2012</w:t>
      </w:r>
      <w:r w:rsidR="00C05351" w:rsidRPr="00E93F0F">
        <w:rPr>
          <w:rFonts w:hint="eastAsia"/>
          <w:color w:val="000000"/>
          <w:sz w:val="24"/>
        </w:rPr>
        <w:t>年提高</w:t>
      </w:r>
      <w:r w:rsidR="00C05351" w:rsidRPr="00E93F0F">
        <w:rPr>
          <w:rFonts w:hint="eastAsia"/>
          <w:color w:val="000000"/>
          <w:sz w:val="24"/>
        </w:rPr>
        <w:t>10</w:t>
      </w:r>
      <w:r w:rsidR="00C05351" w:rsidRPr="00E93F0F">
        <w:rPr>
          <w:rFonts w:hint="eastAsia"/>
          <w:color w:val="000000"/>
          <w:sz w:val="24"/>
        </w:rPr>
        <w:t>个百分点</w:t>
      </w:r>
      <w:r w:rsidR="004275CE" w:rsidRPr="00E93F0F">
        <w:rPr>
          <w:rFonts w:hint="eastAsia"/>
          <w:color w:val="000000"/>
          <w:sz w:val="24"/>
        </w:rPr>
        <w:t>。</w:t>
      </w:r>
      <w:r w:rsidR="008869A1" w:rsidRPr="00E93F0F">
        <w:rPr>
          <w:rFonts w:hint="eastAsia"/>
          <w:color w:val="000000"/>
          <w:sz w:val="24"/>
        </w:rPr>
        <w:t>在养鸡规模化不断扩大和发展趋势的推动下，</w:t>
      </w:r>
      <w:r w:rsidR="009E0960" w:rsidRPr="00E93F0F">
        <w:rPr>
          <w:rFonts w:hint="eastAsia"/>
          <w:color w:val="000000"/>
          <w:sz w:val="24"/>
        </w:rPr>
        <w:t>鸡</w:t>
      </w:r>
      <w:r w:rsidR="004275CE" w:rsidRPr="00E93F0F">
        <w:rPr>
          <w:rFonts w:hint="eastAsia"/>
          <w:color w:val="000000"/>
          <w:sz w:val="24"/>
        </w:rPr>
        <w:t>粪</w:t>
      </w:r>
      <w:r w:rsidR="008869A1" w:rsidRPr="00E93F0F">
        <w:rPr>
          <w:rFonts w:hint="eastAsia"/>
          <w:color w:val="000000"/>
          <w:sz w:val="24"/>
        </w:rPr>
        <w:t>及其它养殖废弃物大量增加，</w:t>
      </w:r>
      <w:r w:rsidR="004275CE" w:rsidRPr="00E93F0F">
        <w:rPr>
          <w:rFonts w:hint="eastAsia"/>
          <w:color w:val="000000"/>
          <w:sz w:val="24"/>
        </w:rPr>
        <w:t>传统</w:t>
      </w:r>
      <w:r w:rsidR="009E0960" w:rsidRPr="00E93F0F">
        <w:rPr>
          <w:rFonts w:hint="eastAsia"/>
          <w:color w:val="000000"/>
          <w:sz w:val="24"/>
        </w:rPr>
        <w:t>鸡</w:t>
      </w:r>
      <w:r w:rsidR="004275CE" w:rsidRPr="00E93F0F">
        <w:rPr>
          <w:rFonts w:hint="eastAsia"/>
          <w:color w:val="000000"/>
          <w:sz w:val="24"/>
        </w:rPr>
        <w:t>粪主要用于果树蔬菜种植，水库、鱼塘的</w:t>
      </w:r>
      <w:r w:rsidR="008869A1" w:rsidRPr="00E93F0F">
        <w:rPr>
          <w:rFonts w:hint="eastAsia"/>
          <w:color w:val="000000"/>
          <w:sz w:val="24"/>
        </w:rPr>
        <w:t>二次利用等</w:t>
      </w:r>
      <w:r w:rsidR="004275CE" w:rsidRPr="00E93F0F">
        <w:rPr>
          <w:rFonts w:hint="eastAsia"/>
          <w:color w:val="000000"/>
          <w:sz w:val="24"/>
        </w:rPr>
        <w:t>排放</w:t>
      </w:r>
      <w:r w:rsidR="008869A1" w:rsidRPr="00E93F0F">
        <w:rPr>
          <w:rFonts w:hint="eastAsia"/>
          <w:color w:val="000000"/>
          <w:sz w:val="24"/>
        </w:rPr>
        <w:t>方式</w:t>
      </w:r>
      <w:r w:rsidR="004275CE" w:rsidRPr="00E93F0F">
        <w:rPr>
          <w:rFonts w:hint="eastAsia"/>
          <w:color w:val="000000"/>
          <w:sz w:val="24"/>
        </w:rPr>
        <w:t>。其中水库是排放</w:t>
      </w:r>
      <w:r w:rsidR="009E0960" w:rsidRPr="00E93F0F">
        <w:rPr>
          <w:rFonts w:hint="eastAsia"/>
          <w:color w:val="000000"/>
          <w:sz w:val="24"/>
        </w:rPr>
        <w:t>鸡</w:t>
      </w:r>
      <w:r w:rsidR="004275CE" w:rsidRPr="00E93F0F">
        <w:rPr>
          <w:rFonts w:hint="eastAsia"/>
          <w:color w:val="000000"/>
          <w:sz w:val="24"/>
        </w:rPr>
        <w:t>粪的主体。如今，随着</w:t>
      </w:r>
      <w:r w:rsidR="009E0960" w:rsidRPr="00E93F0F">
        <w:rPr>
          <w:rFonts w:hint="eastAsia"/>
          <w:color w:val="000000"/>
          <w:sz w:val="24"/>
        </w:rPr>
        <w:t>鸡</w:t>
      </w:r>
      <w:r w:rsidR="004275CE" w:rsidRPr="00E93F0F">
        <w:rPr>
          <w:rFonts w:hint="eastAsia"/>
          <w:color w:val="000000"/>
          <w:sz w:val="24"/>
        </w:rPr>
        <w:t>粪无序排放造成许多农村地区地下水污染严重，环境承载能力下降；另外赣江源头保护的要求越来越严格，禁止向河流水库中无序排放；</w:t>
      </w:r>
      <w:r w:rsidR="008869A1" w:rsidRPr="00E93F0F">
        <w:rPr>
          <w:rFonts w:hint="eastAsia"/>
          <w:color w:val="000000"/>
          <w:sz w:val="24"/>
        </w:rPr>
        <w:t>规模化鸡场废弃物污染仍是</w:t>
      </w:r>
      <w:r w:rsidR="004275CE" w:rsidRPr="00E93F0F">
        <w:rPr>
          <w:rFonts w:hint="eastAsia"/>
          <w:color w:val="000000"/>
          <w:sz w:val="24"/>
        </w:rPr>
        <w:t>为江西省</w:t>
      </w:r>
      <w:r w:rsidR="00C05351" w:rsidRPr="00E93F0F">
        <w:rPr>
          <w:rFonts w:hint="eastAsia"/>
          <w:color w:val="000000"/>
          <w:sz w:val="24"/>
        </w:rPr>
        <w:t>畜禽粪污</w:t>
      </w:r>
      <w:r w:rsidR="004275CE" w:rsidRPr="00E93F0F">
        <w:rPr>
          <w:rFonts w:hint="eastAsia"/>
          <w:color w:val="000000"/>
          <w:sz w:val="24"/>
        </w:rPr>
        <w:t>环境污染问题</w:t>
      </w:r>
      <w:r w:rsidR="00C05351" w:rsidRPr="00E93F0F">
        <w:rPr>
          <w:rFonts w:hint="eastAsia"/>
          <w:color w:val="000000"/>
          <w:sz w:val="24"/>
        </w:rPr>
        <w:t>之一</w:t>
      </w:r>
      <w:r w:rsidR="004275CE" w:rsidRPr="00E93F0F">
        <w:rPr>
          <w:rFonts w:hint="eastAsia"/>
          <w:color w:val="000000"/>
          <w:sz w:val="24"/>
        </w:rPr>
        <w:t>。</w:t>
      </w:r>
      <w:r w:rsidR="00C05351" w:rsidRPr="00E93F0F">
        <w:rPr>
          <w:rFonts w:hint="eastAsia"/>
          <w:color w:val="000000"/>
          <w:sz w:val="24"/>
        </w:rPr>
        <w:t>当前</w:t>
      </w:r>
      <w:r w:rsidR="004275CE" w:rsidRPr="00E93F0F">
        <w:rPr>
          <w:rFonts w:hint="eastAsia"/>
          <w:color w:val="000000"/>
          <w:sz w:val="24"/>
        </w:rPr>
        <w:t>我省的“规模化</w:t>
      </w:r>
      <w:r w:rsidR="009E0960" w:rsidRPr="00E93F0F">
        <w:rPr>
          <w:rFonts w:hint="eastAsia"/>
          <w:color w:val="000000"/>
          <w:sz w:val="24"/>
        </w:rPr>
        <w:t>鸡</w:t>
      </w:r>
      <w:r w:rsidR="00C05351" w:rsidRPr="00E93F0F">
        <w:rPr>
          <w:rFonts w:hint="eastAsia"/>
          <w:color w:val="000000"/>
          <w:sz w:val="24"/>
        </w:rPr>
        <w:t>场无害化处理技术规程”仍</w:t>
      </w:r>
      <w:r w:rsidR="004275CE" w:rsidRPr="00E93F0F">
        <w:rPr>
          <w:rFonts w:hint="eastAsia"/>
          <w:color w:val="000000"/>
          <w:sz w:val="24"/>
        </w:rPr>
        <w:t>是</w:t>
      </w:r>
      <w:r w:rsidR="004275CE" w:rsidRPr="00E93F0F">
        <w:rPr>
          <w:color w:val="000000"/>
          <w:sz w:val="24"/>
        </w:rPr>
        <w:t>2003</w:t>
      </w:r>
      <w:r w:rsidR="004275CE" w:rsidRPr="00E93F0F">
        <w:rPr>
          <w:rFonts w:hint="eastAsia"/>
          <w:color w:val="000000"/>
          <w:sz w:val="24"/>
        </w:rPr>
        <w:t>年制定的标准，已不满足我省现今的技术发展和处理要求。</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因此，重新修订《规模化养</w:t>
      </w:r>
      <w:r w:rsidR="009E0960" w:rsidRPr="00E93F0F">
        <w:rPr>
          <w:rFonts w:hint="eastAsia"/>
          <w:color w:val="000000"/>
          <w:sz w:val="24"/>
        </w:rPr>
        <w:t>鸡</w:t>
      </w:r>
      <w:r w:rsidRPr="00E93F0F">
        <w:rPr>
          <w:rFonts w:hint="eastAsia"/>
          <w:color w:val="000000"/>
          <w:sz w:val="24"/>
        </w:rPr>
        <w:t>场废弃物无害化处理技术规程》可指导规范</w:t>
      </w:r>
      <w:r w:rsidR="001A41B0" w:rsidRPr="00E93F0F">
        <w:rPr>
          <w:rFonts w:hint="eastAsia"/>
          <w:color w:val="000000"/>
          <w:sz w:val="24"/>
        </w:rPr>
        <w:t>鸡</w:t>
      </w:r>
      <w:r w:rsidRPr="00E93F0F">
        <w:rPr>
          <w:rFonts w:hint="eastAsia"/>
          <w:color w:val="000000"/>
          <w:sz w:val="24"/>
        </w:rPr>
        <w:t>生产，走可持续发展之路，实现经济效益、社会效益和生态效益的统一。</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三、遵循原则和编制依据</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本标准遵循“针对性、先进性、实用性、统一性、规范性”的原则，严格按照</w:t>
      </w:r>
      <w:r w:rsidRPr="00E93F0F">
        <w:rPr>
          <w:color w:val="000000"/>
          <w:sz w:val="24"/>
        </w:rPr>
        <w:t>GB/T 1.1-2009</w:t>
      </w:r>
      <w:r w:rsidRPr="00E93F0F">
        <w:rPr>
          <w:rFonts w:hint="eastAsia"/>
          <w:color w:val="000000"/>
          <w:sz w:val="24"/>
        </w:rPr>
        <w:t>《标准化工作导则　第</w:t>
      </w:r>
      <w:r w:rsidRPr="00E93F0F">
        <w:rPr>
          <w:color w:val="000000"/>
          <w:sz w:val="24"/>
        </w:rPr>
        <w:t>1</w:t>
      </w:r>
      <w:r w:rsidRPr="00E93F0F">
        <w:rPr>
          <w:rFonts w:hint="eastAsia"/>
          <w:color w:val="000000"/>
          <w:sz w:val="24"/>
        </w:rPr>
        <w:t>部分：标准的结构和编写》的要求进行编写。根据江西省的“规模化</w:t>
      </w:r>
      <w:r w:rsidR="009E0960" w:rsidRPr="00E93F0F">
        <w:rPr>
          <w:rFonts w:hint="eastAsia"/>
          <w:color w:val="000000"/>
          <w:sz w:val="24"/>
        </w:rPr>
        <w:t>鸡</w:t>
      </w:r>
      <w:r w:rsidRPr="00E93F0F">
        <w:rPr>
          <w:rFonts w:hint="eastAsia"/>
          <w:color w:val="000000"/>
          <w:sz w:val="24"/>
        </w:rPr>
        <w:t>场无害化处理技术规程”（</w:t>
      </w:r>
      <w:r w:rsidRPr="00E93F0F">
        <w:rPr>
          <w:color w:val="000000"/>
          <w:sz w:val="24"/>
        </w:rPr>
        <w:t>DB36T40</w:t>
      </w:r>
      <w:r w:rsidR="00560510" w:rsidRPr="00E93F0F">
        <w:rPr>
          <w:color w:val="000000"/>
          <w:sz w:val="24"/>
        </w:rPr>
        <w:t>7</w:t>
      </w:r>
      <w:r w:rsidRPr="00E93F0F">
        <w:rPr>
          <w:color w:val="000000"/>
          <w:sz w:val="24"/>
        </w:rPr>
        <w:t>-2003</w:t>
      </w:r>
      <w:r w:rsidRPr="00E93F0F">
        <w:rPr>
          <w:rFonts w:hint="eastAsia"/>
          <w:color w:val="000000"/>
          <w:sz w:val="24"/>
        </w:rPr>
        <w:t>）有关技术进行修订。</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《规模化养</w:t>
      </w:r>
      <w:r w:rsidR="009E0960" w:rsidRPr="00E93F0F">
        <w:rPr>
          <w:rFonts w:hint="eastAsia"/>
          <w:color w:val="000000"/>
          <w:sz w:val="24"/>
        </w:rPr>
        <w:t>鸡</w:t>
      </w:r>
      <w:r w:rsidRPr="00E93F0F">
        <w:rPr>
          <w:rFonts w:hint="eastAsia"/>
          <w:color w:val="000000"/>
          <w:sz w:val="24"/>
        </w:rPr>
        <w:t>场废弃物无害化处理技术规程》江西省地方标准的制定和实施，是落实加快推进我省“规模化</w:t>
      </w:r>
      <w:r w:rsidR="009E0960" w:rsidRPr="00E93F0F">
        <w:rPr>
          <w:rFonts w:hint="eastAsia"/>
          <w:color w:val="000000"/>
          <w:sz w:val="24"/>
        </w:rPr>
        <w:t>鸡</w:t>
      </w:r>
      <w:r w:rsidRPr="00E93F0F">
        <w:rPr>
          <w:rFonts w:hint="eastAsia"/>
          <w:color w:val="000000"/>
          <w:sz w:val="24"/>
        </w:rPr>
        <w:t>场无害化处理技术研究”的具体举措，可丰富和发展规模化</w:t>
      </w:r>
      <w:r w:rsidR="009E0960" w:rsidRPr="00E93F0F">
        <w:rPr>
          <w:rFonts w:hint="eastAsia"/>
          <w:color w:val="000000"/>
          <w:sz w:val="24"/>
        </w:rPr>
        <w:t>鸡</w:t>
      </w:r>
      <w:r w:rsidRPr="00E93F0F">
        <w:rPr>
          <w:rFonts w:hint="eastAsia"/>
          <w:color w:val="000000"/>
          <w:sz w:val="24"/>
        </w:rPr>
        <w:t>场无害化处理的技术和手段，地方标准的修订和实施将为我省养殖的废弃物无害化处理技术工作提供技术服务与帮助，指导养殖户科学利用先进的技术和设施设备</w:t>
      </w:r>
      <w:r w:rsidRPr="00E93F0F">
        <w:rPr>
          <w:rFonts w:hint="eastAsia"/>
          <w:color w:val="000000"/>
          <w:sz w:val="24"/>
        </w:rPr>
        <w:lastRenderedPageBreak/>
        <w:t>做好废弃物的处理和利用，为我省</w:t>
      </w:r>
      <w:r w:rsidR="009E0960" w:rsidRPr="00E93F0F">
        <w:rPr>
          <w:rFonts w:hint="eastAsia"/>
          <w:color w:val="000000"/>
          <w:sz w:val="24"/>
        </w:rPr>
        <w:t>鸡</w:t>
      </w:r>
      <w:r w:rsidRPr="00E93F0F">
        <w:rPr>
          <w:rFonts w:hint="eastAsia"/>
          <w:color w:val="000000"/>
          <w:sz w:val="24"/>
        </w:rPr>
        <w:t>场废弃物的处理和利用提供新的方法和规范，也为推进我省畜牧业可持续发展，引领畜牧业业向规范化、环保化、专业化方向发展提供必要的技术保障。</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四、主要内容和相关说明</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本标准规定了规模化</w:t>
      </w:r>
      <w:r w:rsidR="009E0960" w:rsidRPr="00E93F0F">
        <w:rPr>
          <w:rFonts w:hint="eastAsia"/>
          <w:color w:val="000000"/>
          <w:sz w:val="24"/>
        </w:rPr>
        <w:t>鸡</w:t>
      </w:r>
      <w:r w:rsidRPr="00E93F0F">
        <w:rPr>
          <w:rFonts w:hint="eastAsia"/>
          <w:color w:val="000000"/>
          <w:sz w:val="24"/>
        </w:rPr>
        <w:t>场废弃物处理的基本要求，包括粪污收集、贮存和运输，固体粪便处理，污水处理，病死</w:t>
      </w:r>
      <w:r w:rsidR="009E0960" w:rsidRPr="00E93F0F">
        <w:rPr>
          <w:rFonts w:hint="eastAsia"/>
          <w:color w:val="000000"/>
          <w:sz w:val="24"/>
        </w:rPr>
        <w:t>鸡</w:t>
      </w:r>
      <w:r w:rsidRPr="00E93F0F">
        <w:rPr>
          <w:rFonts w:hint="eastAsia"/>
          <w:color w:val="000000"/>
          <w:sz w:val="24"/>
        </w:rPr>
        <w:t>处理及过期兽药处理等。本标准的制定主要依据了江西省</w:t>
      </w:r>
      <w:r w:rsidR="009E0960" w:rsidRPr="00E93F0F">
        <w:rPr>
          <w:rFonts w:hint="eastAsia"/>
          <w:color w:val="000000"/>
          <w:sz w:val="24"/>
        </w:rPr>
        <w:t>鸡</w:t>
      </w:r>
      <w:r w:rsidRPr="00E93F0F">
        <w:rPr>
          <w:rFonts w:hint="eastAsia"/>
          <w:color w:val="000000"/>
          <w:sz w:val="24"/>
        </w:rPr>
        <w:t>场规模养殖场及养殖小区的废弃物处理及利用相关情况和国家相应规定内容进行编写，形成了</w:t>
      </w:r>
      <w:proofErr w:type="gramStart"/>
      <w:r w:rsidRPr="00E93F0F">
        <w:rPr>
          <w:rFonts w:hint="eastAsia"/>
          <w:color w:val="000000"/>
          <w:sz w:val="24"/>
        </w:rPr>
        <w:t>此地方</w:t>
      </w:r>
      <w:proofErr w:type="gramEnd"/>
      <w:r w:rsidRPr="00E93F0F">
        <w:rPr>
          <w:rFonts w:hint="eastAsia"/>
          <w:color w:val="000000"/>
          <w:sz w:val="24"/>
        </w:rPr>
        <w:t>标准，适用于规模化养</w:t>
      </w:r>
      <w:r w:rsidR="009E0960" w:rsidRPr="00E93F0F">
        <w:rPr>
          <w:rFonts w:hint="eastAsia"/>
          <w:color w:val="000000"/>
          <w:sz w:val="24"/>
        </w:rPr>
        <w:t>鸡</w:t>
      </w:r>
      <w:r w:rsidRPr="00E93F0F">
        <w:rPr>
          <w:rFonts w:hint="eastAsia"/>
          <w:color w:val="000000"/>
          <w:sz w:val="24"/>
        </w:rPr>
        <w:t>场和规模化养</w:t>
      </w:r>
      <w:r w:rsidR="009E0960" w:rsidRPr="00E93F0F">
        <w:rPr>
          <w:rFonts w:hint="eastAsia"/>
          <w:color w:val="000000"/>
          <w:sz w:val="24"/>
        </w:rPr>
        <w:t>鸡</w:t>
      </w:r>
      <w:r w:rsidRPr="00E93F0F">
        <w:rPr>
          <w:rFonts w:hint="eastAsia"/>
          <w:color w:val="000000"/>
          <w:sz w:val="24"/>
        </w:rPr>
        <w:t>小区废弃物的处理利用，其它畜禽废弃物的无害化处理及利用可参照该标准进行，以解决畜禽养殖废弃物造成的环境污染问题。</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本标准是对</w:t>
      </w:r>
      <w:r w:rsidRPr="00E93F0F">
        <w:rPr>
          <w:color w:val="000000"/>
          <w:sz w:val="24"/>
        </w:rPr>
        <w:t>DB36/T 407—2003</w:t>
      </w:r>
      <w:r w:rsidRPr="00E93F0F">
        <w:rPr>
          <w:color w:val="000000"/>
          <w:sz w:val="24"/>
        </w:rPr>
        <w:t>《规模化养鸡场无害化处理技术规程》的修订。修订主要内容包括本技术规程中的规范性引用文件和部分内容。</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以下标准由于</w:t>
      </w:r>
      <w:r w:rsidRPr="00E93F0F">
        <w:rPr>
          <w:color w:val="000000"/>
          <w:sz w:val="24"/>
        </w:rPr>
        <w:t>2003</w:t>
      </w:r>
      <w:r w:rsidRPr="00E93F0F">
        <w:rPr>
          <w:color w:val="000000"/>
          <w:sz w:val="24"/>
        </w:rPr>
        <w:t>年以前没有制定颁布实施，此次修订作为规范性引用文件：</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GB/T 1.1 </w:t>
      </w:r>
      <w:r w:rsidRPr="00E93F0F">
        <w:rPr>
          <w:color w:val="000000"/>
          <w:sz w:val="24"/>
        </w:rPr>
        <w:t>标准化工作导则第一部分：标准的结构和编写</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GB14554</w:t>
      </w:r>
      <w:r w:rsidRPr="00E93F0F">
        <w:rPr>
          <w:color w:val="000000"/>
          <w:sz w:val="24"/>
        </w:rPr>
        <w:t>恶臭污染物排放</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GB16548</w:t>
      </w:r>
      <w:r w:rsidRPr="00E93F0F">
        <w:rPr>
          <w:color w:val="000000"/>
          <w:sz w:val="24"/>
        </w:rPr>
        <w:t>病害动物和病害动物产品生物安全处理规程</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 18596</w:t>
      </w:r>
      <w:r w:rsidRPr="00E93F0F">
        <w:rPr>
          <w:color w:val="000000"/>
          <w:sz w:val="24"/>
        </w:rPr>
        <w:t>畜禽养殖业污染物排放标准</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GB/T 18877</w:t>
      </w:r>
      <w:r w:rsidRPr="00E93F0F">
        <w:rPr>
          <w:color w:val="000000"/>
          <w:sz w:val="24"/>
        </w:rPr>
        <w:t>有机</w:t>
      </w:r>
      <w:r w:rsidRPr="00E93F0F">
        <w:rPr>
          <w:color w:val="000000"/>
          <w:sz w:val="24"/>
        </w:rPr>
        <w:t>-</w:t>
      </w:r>
      <w:r w:rsidRPr="00E93F0F">
        <w:rPr>
          <w:color w:val="000000"/>
          <w:sz w:val="24"/>
        </w:rPr>
        <w:t>无机复混肥料</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GB/T 25171 </w:t>
      </w:r>
      <w:r w:rsidRPr="00E93F0F">
        <w:rPr>
          <w:color w:val="000000"/>
          <w:sz w:val="24"/>
        </w:rPr>
        <w:t>畜禽养殖废弃物管理术语</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GB/T 25246</w:t>
      </w:r>
      <w:r w:rsidRPr="00E93F0F">
        <w:rPr>
          <w:color w:val="000000"/>
          <w:sz w:val="24"/>
        </w:rPr>
        <w:t>畜禽粪便还田技术规范</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GB/T 26624</w:t>
      </w:r>
      <w:r w:rsidRPr="00E93F0F">
        <w:rPr>
          <w:color w:val="000000"/>
          <w:sz w:val="24"/>
        </w:rPr>
        <w:t>畜禽养殖污水贮存设施设计要求</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GB/T 27622</w:t>
      </w:r>
      <w:r w:rsidRPr="00E93F0F">
        <w:rPr>
          <w:color w:val="000000"/>
          <w:sz w:val="24"/>
        </w:rPr>
        <w:t>畜禽粪便贮存设施设计要求</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GB/T 36195 </w:t>
      </w:r>
      <w:r w:rsidRPr="00E93F0F">
        <w:rPr>
          <w:color w:val="000000"/>
          <w:sz w:val="24"/>
        </w:rPr>
        <w:t>畜禽粪便无害化处理技术规范</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NY/T 1167 </w:t>
      </w:r>
      <w:r w:rsidRPr="00E93F0F">
        <w:rPr>
          <w:color w:val="000000"/>
          <w:sz w:val="24"/>
        </w:rPr>
        <w:t>畜禽场环境质量及卫生控制规范</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NY/T 1334 </w:t>
      </w:r>
      <w:r w:rsidRPr="00E93F0F">
        <w:rPr>
          <w:color w:val="000000"/>
          <w:sz w:val="24"/>
        </w:rPr>
        <w:t>畜禽粪便安全使用准则</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lastRenderedPageBreak/>
        <w:t xml:space="preserve">NY/T 2664 </w:t>
      </w:r>
      <w:r w:rsidRPr="00E93F0F">
        <w:rPr>
          <w:color w:val="000000"/>
          <w:sz w:val="24"/>
        </w:rPr>
        <w:t>标准化养殖场</w:t>
      </w:r>
      <w:r w:rsidRPr="00E93F0F">
        <w:rPr>
          <w:color w:val="000000"/>
          <w:sz w:val="24"/>
        </w:rPr>
        <w:t xml:space="preserve"> </w:t>
      </w:r>
      <w:r w:rsidRPr="00E93F0F">
        <w:rPr>
          <w:color w:val="000000"/>
          <w:sz w:val="24"/>
        </w:rPr>
        <w:t>蛋鸡</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NY/T 2666 </w:t>
      </w:r>
      <w:r w:rsidRPr="00E93F0F">
        <w:rPr>
          <w:color w:val="000000"/>
          <w:sz w:val="24"/>
        </w:rPr>
        <w:t>标准化养殖场</w:t>
      </w:r>
      <w:r w:rsidRPr="00E93F0F">
        <w:rPr>
          <w:color w:val="000000"/>
          <w:sz w:val="24"/>
        </w:rPr>
        <w:t xml:space="preserve"> </w:t>
      </w:r>
      <w:r w:rsidRPr="00E93F0F">
        <w:rPr>
          <w:color w:val="000000"/>
          <w:sz w:val="24"/>
        </w:rPr>
        <w:t>肉鸡</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NY/T 3023</w:t>
      </w:r>
      <w:r w:rsidRPr="00E93F0F">
        <w:rPr>
          <w:color w:val="000000"/>
          <w:sz w:val="24"/>
        </w:rPr>
        <w:t>畜禽粪污处理场建设标准</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NY/T 3119 </w:t>
      </w:r>
      <w:r w:rsidRPr="00E93F0F">
        <w:rPr>
          <w:color w:val="000000"/>
          <w:sz w:val="24"/>
        </w:rPr>
        <w:t>畜禽粪便固液分离机质量评价技术规范</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NY 525</w:t>
      </w:r>
      <w:r w:rsidRPr="00E93F0F">
        <w:rPr>
          <w:color w:val="000000"/>
          <w:sz w:val="24"/>
        </w:rPr>
        <w:t>有机肥料</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 xml:space="preserve">NY/T 682  </w:t>
      </w:r>
      <w:r w:rsidRPr="00E93F0F">
        <w:rPr>
          <w:color w:val="000000"/>
          <w:sz w:val="24"/>
        </w:rPr>
        <w:t>畜禽</w:t>
      </w:r>
      <w:proofErr w:type="gramStart"/>
      <w:r w:rsidRPr="00E93F0F">
        <w:rPr>
          <w:color w:val="000000"/>
          <w:sz w:val="24"/>
        </w:rPr>
        <w:t>场场区</w:t>
      </w:r>
      <w:proofErr w:type="gramEnd"/>
      <w:r w:rsidRPr="00E93F0F">
        <w:rPr>
          <w:color w:val="000000"/>
          <w:sz w:val="24"/>
        </w:rPr>
        <w:t>设计规范</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DB36/T 836</w:t>
      </w:r>
      <w:r w:rsidRPr="00E93F0F">
        <w:rPr>
          <w:color w:val="000000"/>
          <w:sz w:val="24"/>
        </w:rPr>
        <w:t>猪粪堆</w:t>
      </w:r>
      <w:proofErr w:type="gramStart"/>
      <w:r w:rsidRPr="00E93F0F">
        <w:rPr>
          <w:color w:val="000000"/>
          <w:sz w:val="24"/>
        </w:rPr>
        <w:t>肥技术</w:t>
      </w:r>
      <w:proofErr w:type="gramEnd"/>
      <w:r w:rsidRPr="00E93F0F">
        <w:rPr>
          <w:color w:val="000000"/>
          <w:sz w:val="24"/>
        </w:rPr>
        <w:t>操作规程</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中华人民共和国主席令</w:t>
      </w:r>
      <w:r w:rsidRPr="00E93F0F">
        <w:rPr>
          <w:color w:val="000000"/>
          <w:sz w:val="24"/>
        </w:rPr>
        <w:t xml:space="preserve"> 2005</w:t>
      </w:r>
      <w:r w:rsidRPr="00E93F0F">
        <w:rPr>
          <w:color w:val="000000"/>
          <w:sz w:val="24"/>
        </w:rPr>
        <w:t>年第</w:t>
      </w:r>
      <w:r w:rsidRPr="00E93F0F">
        <w:rPr>
          <w:color w:val="000000"/>
          <w:sz w:val="24"/>
        </w:rPr>
        <w:t>45</w:t>
      </w:r>
      <w:r w:rsidRPr="00E93F0F">
        <w:rPr>
          <w:color w:val="000000"/>
          <w:sz w:val="24"/>
        </w:rPr>
        <w:t>号</w:t>
      </w:r>
      <w:r w:rsidRPr="00E93F0F">
        <w:rPr>
          <w:color w:val="000000"/>
          <w:sz w:val="24"/>
        </w:rPr>
        <w:t xml:space="preserve"> </w:t>
      </w:r>
      <w:r w:rsidRPr="00E93F0F">
        <w:rPr>
          <w:color w:val="000000"/>
          <w:sz w:val="24"/>
        </w:rPr>
        <w:t>中华人民共和国畜牧法</w:t>
      </w:r>
    </w:p>
    <w:p w:rsidR="00560510" w:rsidRDefault="00560510" w:rsidP="00560510">
      <w:pPr>
        <w:pStyle w:val="a3"/>
        <w:spacing w:beforeLines="50" w:before="120" w:afterLines="50" w:after="120" w:line="360" w:lineRule="auto"/>
        <w:ind w:firstLine="480"/>
        <w:rPr>
          <w:color w:val="000000"/>
          <w:sz w:val="24"/>
        </w:rPr>
      </w:pPr>
      <w:r w:rsidRPr="00E93F0F">
        <w:rPr>
          <w:color w:val="000000"/>
          <w:sz w:val="24"/>
        </w:rPr>
        <w:t>中华人民共和国农业部农医发〔</w:t>
      </w:r>
      <w:r w:rsidRPr="00E93F0F">
        <w:rPr>
          <w:color w:val="000000"/>
          <w:sz w:val="24"/>
        </w:rPr>
        <w:t>2017</w:t>
      </w:r>
      <w:r w:rsidRPr="00E93F0F">
        <w:rPr>
          <w:color w:val="000000"/>
          <w:sz w:val="24"/>
        </w:rPr>
        <w:t>〕</w:t>
      </w:r>
      <w:r w:rsidRPr="00E93F0F">
        <w:rPr>
          <w:color w:val="000000"/>
          <w:sz w:val="24"/>
        </w:rPr>
        <w:t>25</w:t>
      </w:r>
      <w:r w:rsidRPr="00E93F0F">
        <w:rPr>
          <w:color w:val="000000"/>
          <w:sz w:val="24"/>
        </w:rPr>
        <w:t>号</w:t>
      </w:r>
      <w:r w:rsidRPr="00E93F0F">
        <w:rPr>
          <w:color w:val="000000"/>
          <w:sz w:val="24"/>
        </w:rPr>
        <w:t xml:space="preserve"> </w:t>
      </w:r>
      <w:r w:rsidRPr="00E93F0F">
        <w:rPr>
          <w:color w:val="000000"/>
          <w:sz w:val="24"/>
        </w:rPr>
        <w:t>《病死及病害动物无害化处理技术规范》</w:t>
      </w:r>
    </w:p>
    <w:p w:rsidR="00537264" w:rsidRPr="00537264" w:rsidRDefault="00537264" w:rsidP="00537264">
      <w:pPr>
        <w:ind w:firstLineChars="200" w:firstLine="480"/>
        <w:rPr>
          <w:rFonts w:ascii="Times New Roman" w:eastAsia="宋体" w:hAnsi="Times New Roman" w:hint="eastAsia"/>
          <w:color w:val="000000"/>
          <w:kern w:val="2"/>
          <w:sz w:val="24"/>
          <w:szCs w:val="24"/>
        </w:rPr>
      </w:pPr>
      <w:hyperlink r:id="rId7" w:tgtFrame="https://baike.sogou.com/_blank" w:history="1">
        <w:r w:rsidRPr="00537264">
          <w:rPr>
            <w:rFonts w:ascii="Times New Roman" w:eastAsia="宋体" w:hAnsi="Times New Roman"/>
            <w:color w:val="000000"/>
            <w:kern w:val="2"/>
            <w:sz w:val="24"/>
            <w:szCs w:val="24"/>
          </w:rPr>
          <w:t>中华人民共和国农</w:t>
        </w:r>
      </w:hyperlink>
      <w:proofErr w:type="gramStart"/>
      <w:r w:rsidRPr="00537264">
        <w:rPr>
          <w:rFonts w:ascii="Times New Roman" w:eastAsia="宋体" w:hAnsi="Times New Roman"/>
          <w:color w:val="000000"/>
          <w:kern w:val="2"/>
          <w:sz w:val="24"/>
          <w:szCs w:val="24"/>
        </w:rPr>
        <w:t>业部</w:t>
      </w:r>
      <w:r w:rsidRPr="00537264">
        <w:rPr>
          <w:rFonts w:ascii="Times New Roman" w:eastAsia="宋体" w:hAnsi="Times New Roman" w:hint="eastAsia"/>
          <w:color w:val="000000"/>
          <w:kern w:val="2"/>
          <w:sz w:val="24"/>
          <w:szCs w:val="24"/>
        </w:rPr>
        <w:t>农办</w:t>
      </w:r>
      <w:proofErr w:type="gramEnd"/>
      <w:r w:rsidRPr="00537264">
        <w:rPr>
          <w:rFonts w:ascii="Times New Roman" w:eastAsia="宋体" w:hAnsi="Times New Roman" w:hint="eastAsia"/>
          <w:color w:val="000000"/>
          <w:kern w:val="2"/>
          <w:sz w:val="24"/>
          <w:szCs w:val="24"/>
        </w:rPr>
        <w:t>牧</w:t>
      </w:r>
      <w:r w:rsidRPr="00537264">
        <w:rPr>
          <w:rFonts w:ascii="Times New Roman" w:eastAsia="宋体" w:hAnsi="Times New Roman" w:hint="eastAsia"/>
          <w:color w:val="000000"/>
          <w:kern w:val="2"/>
          <w:sz w:val="24"/>
          <w:szCs w:val="24"/>
        </w:rPr>
        <w:t>[2018]2</w:t>
      </w:r>
      <w:r w:rsidRPr="00537264">
        <w:rPr>
          <w:rFonts w:ascii="Times New Roman" w:eastAsia="宋体" w:hAnsi="Times New Roman" w:hint="eastAsia"/>
          <w:color w:val="000000"/>
          <w:kern w:val="2"/>
          <w:sz w:val="24"/>
          <w:szCs w:val="24"/>
        </w:rPr>
        <w:t>号</w:t>
      </w:r>
      <w:r w:rsidRPr="00537264">
        <w:rPr>
          <w:rFonts w:ascii="Times New Roman" w:eastAsia="宋体" w:hAnsi="Times New Roman" w:hint="eastAsia"/>
          <w:color w:val="000000"/>
          <w:kern w:val="2"/>
          <w:sz w:val="24"/>
          <w:szCs w:val="24"/>
        </w:rPr>
        <w:t xml:space="preserve">  </w:t>
      </w:r>
      <w:r w:rsidRPr="00537264">
        <w:rPr>
          <w:rFonts w:ascii="Times New Roman" w:eastAsia="宋体" w:hAnsi="Times New Roman" w:hint="eastAsia"/>
          <w:color w:val="000000"/>
          <w:kern w:val="2"/>
          <w:sz w:val="24"/>
          <w:szCs w:val="24"/>
        </w:rPr>
        <w:t>畜禽规模养殖场粪污资源化利用设施建设规范（试行）</w:t>
      </w:r>
    </w:p>
    <w:p w:rsidR="00537264" w:rsidRPr="00537264" w:rsidRDefault="00537264" w:rsidP="00537264">
      <w:pPr>
        <w:pStyle w:val="a3"/>
        <w:spacing w:beforeLines="50" w:before="120" w:afterLines="50" w:after="120" w:line="360" w:lineRule="auto"/>
        <w:ind w:firstLine="480"/>
        <w:rPr>
          <w:rFonts w:hint="eastAsia"/>
          <w:color w:val="000000"/>
          <w:sz w:val="24"/>
        </w:rPr>
      </w:pPr>
      <w:r w:rsidRPr="00537264">
        <w:rPr>
          <w:rFonts w:hint="eastAsia"/>
          <w:color w:val="000000"/>
          <w:sz w:val="24"/>
        </w:rPr>
        <w:t>江西省农业厅（</w:t>
      </w:r>
      <w:proofErr w:type="gramStart"/>
      <w:r w:rsidRPr="00537264">
        <w:rPr>
          <w:rFonts w:hint="eastAsia"/>
          <w:color w:val="000000"/>
          <w:sz w:val="24"/>
        </w:rPr>
        <w:t>赣牧函</w:t>
      </w:r>
      <w:proofErr w:type="gramEnd"/>
      <w:r w:rsidRPr="00537264">
        <w:rPr>
          <w:rFonts w:hint="eastAsia"/>
          <w:color w:val="000000"/>
          <w:sz w:val="24"/>
        </w:rPr>
        <w:t>〔</w:t>
      </w:r>
      <w:r w:rsidRPr="00537264">
        <w:rPr>
          <w:color w:val="000000"/>
          <w:sz w:val="24"/>
        </w:rPr>
        <w:t>201</w:t>
      </w:r>
      <w:r w:rsidRPr="00537264">
        <w:rPr>
          <w:rFonts w:hint="eastAsia"/>
          <w:color w:val="000000"/>
          <w:sz w:val="24"/>
        </w:rPr>
        <w:t>5</w:t>
      </w:r>
      <w:r w:rsidRPr="00537264">
        <w:rPr>
          <w:rFonts w:hint="eastAsia"/>
          <w:color w:val="000000"/>
          <w:sz w:val="24"/>
        </w:rPr>
        <w:t>〕</w:t>
      </w:r>
      <w:r w:rsidRPr="00537264">
        <w:rPr>
          <w:rFonts w:hint="eastAsia"/>
          <w:color w:val="000000"/>
          <w:sz w:val="24"/>
        </w:rPr>
        <w:t>86</w:t>
      </w:r>
      <w:r w:rsidRPr="00537264">
        <w:rPr>
          <w:rFonts w:hint="eastAsia"/>
          <w:color w:val="000000"/>
          <w:sz w:val="24"/>
        </w:rPr>
        <w:t>号）</w:t>
      </w:r>
      <w:r w:rsidRPr="00537264">
        <w:rPr>
          <w:rFonts w:hint="eastAsia"/>
          <w:color w:val="000000"/>
          <w:sz w:val="24"/>
        </w:rPr>
        <w:t xml:space="preserve">  </w:t>
      </w:r>
      <w:r w:rsidRPr="00537264">
        <w:rPr>
          <w:rFonts w:hint="eastAsia"/>
          <w:color w:val="000000"/>
          <w:sz w:val="24"/>
        </w:rPr>
        <w:t>江西省病死畜禽无害化集中处理体系建设规范（试行）</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w:t>
      </w:r>
      <w:r w:rsidRPr="00E93F0F">
        <w:rPr>
          <w:color w:val="000000"/>
          <w:sz w:val="24"/>
        </w:rPr>
        <w:t>增加了上述规范性引用文件；</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w:t>
      </w:r>
      <w:r w:rsidRPr="00E93F0F">
        <w:rPr>
          <w:color w:val="000000"/>
          <w:sz w:val="24"/>
        </w:rPr>
        <w:t>增加了病死鸡无害化处理的最新方法；</w:t>
      </w:r>
    </w:p>
    <w:p w:rsidR="00560510"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w:t>
      </w:r>
      <w:r w:rsidRPr="00E93F0F">
        <w:rPr>
          <w:color w:val="000000"/>
          <w:sz w:val="24"/>
        </w:rPr>
        <w:t>标准名称</w:t>
      </w:r>
      <w:r w:rsidRPr="00E93F0F">
        <w:rPr>
          <w:color w:val="000000"/>
          <w:sz w:val="24"/>
        </w:rPr>
        <w:t>“</w:t>
      </w:r>
      <w:r w:rsidRPr="00E93F0F">
        <w:rPr>
          <w:color w:val="000000"/>
          <w:sz w:val="24"/>
        </w:rPr>
        <w:t>规模化养鸡场无害化处理技术规程</w:t>
      </w:r>
      <w:r w:rsidRPr="00E93F0F">
        <w:rPr>
          <w:color w:val="000000"/>
          <w:sz w:val="24"/>
        </w:rPr>
        <w:t>”</w:t>
      </w:r>
      <w:r w:rsidRPr="00E93F0F">
        <w:rPr>
          <w:color w:val="000000"/>
          <w:sz w:val="24"/>
        </w:rPr>
        <w:t>修改为：</w:t>
      </w:r>
      <w:r w:rsidRPr="00E93F0F">
        <w:rPr>
          <w:color w:val="000000"/>
          <w:sz w:val="24"/>
        </w:rPr>
        <w:t>“</w:t>
      </w:r>
      <w:r w:rsidRPr="00E93F0F">
        <w:rPr>
          <w:color w:val="000000"/>
          <w:sz w:val="24"/>
        </w:rPr>
        <w:t>规模化养鸡场废弃物无害化处理技术规程</w:t>
      </w:r>
      <w:r w:rsidRPr="00E93F0F">
        <w:rPr>
          <w:color w:val="000000"/>
          <w:sz w:val="24"/>
        </w:rPr>
        <w:t> </w:t>
      </w:r>
      <w:r w:rsidRPr="00E93F0F">
        <w:rPr>
          <w:color w:val="000000"/>
          <w:sz w:val="24"/>
        </w:rPr>
        <w:t>”</w:t>
      </w:r>
      <w:r w:rsidRPr="00E93F0F">
        <w:rPr>
          <w:color w:val="000000"/>
          <w:sz w:val="24"/>
        </w:rPr>
        <w:t>；</w:t>
      </w:r>
    </w:p>
    <w:p w:rsidR="004275CE" w:rsidRPr="00E93F0F" w:rsidRDefault="00560510" w:rsidP="00560510">
      <w:pPr>
        <w:pStyle w:val="a3"/>
        <w:spacing w:beforeLines="50" w:before="120" w:afterLines="50" w:after="120" w:line="360" w:lineRule="auto"/>
        <w:ind w:firstLine="480"/>
        <w:rPr>
          <w:color w:val="000000"/>
          <w:sz w:val="24"/>
        </w:rPr>
      </w:pPr>
      <w:r w:rsidRPr="00E93F0F">
        <w:rPr>
          <w:color w:val="000000"/>
          <w:sz w:val="24"/>
        </w:rPr>
        <w:t>——</w:t>
      </w:r>
      <w:r w:rsidRPr="00E93F0F">
        <w:rPr>
          <w:color w:val="000000"/>
          <w:sz w:val="24"/>
        </w:rPr>
        <w:t>删除了污染物的排放标准，修改为直接引用标准</w:t>
      </w:r>
      <w:r w:rsidRPr="00E93F0F">
        <w:rPr>
          <w:rFonts w:hint="eastAsia"/>
          <w:color w:val="000000"/>
          <w:sz w:val="24"/>
        </w:rPr>
        <w:t>。</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五、主要起草过程</w:t>
      </w:r>
    </w:p>
    <w:p w:rsidR="004275CE" w:rsidRPr="00E93F0F" w:rsidRDefault="004275CE" w:rsidP="005A125F">
      <w:pPr>
        <w:pStyle w:val="a3"/>
        <w:spacing w:beforeLines="50" w:before="120" w:afterLines="50" w:after="120" w:line="360" w:lineRule="auto"/>
        <w:ind w:firstLine="480"/>
        <w:rPr>
          <w:color w:val="000000"/>
          <w:sz w:val="24"/>
        </w:rPr>
      </w:pPr>
      <w:r w:rsidRPr="00E93F0F">
        <w:rPr>
          <w:color w:val="000000"/>
          <w:sz w:val="24"/>
        </w:rPr>
        <w:t>1</w:t>
      </w:r>
      <w:r w:rsidRPr="00E93F0F">
        <w:rPr>
          <w:rFonts w:hint="eastAsia"/>
          <w:color w:val="000000"/>
          <w:sz w:val="24"/>
        </w:rPr>
        <w:t>、江西省农业厅提出《规模化养</w:t>
      </w:r>
      <w:r w:rsidR="009E0960" w:rsidRPr="00E93F0F">
        <w:rPr>
          <w:rFonts w:hint="eastAsia"/>
          <w:color w:val="000000"/>
          <w:sz w:val="24"/>
        </w:rPr>
        <w:t>鸡</w:t>
      </w:r>
      <w:r w:rsidRPr="00E93F0F">
        <w:rPr>
          <w:rFonts w:hint="eastAsia"/>
          <w:color w:val="000000"/>
          <w:sz w:val="24"/>
        </w:rPr>
        <w:t>场废弃物无害化处理技术规程》地方标准项目的修订需求，由江西农业大学负责该地方标准的修订，并积极主动协调江西省标准化行政主管部门推进项目的立项、评审、审批等工作进度，及时反馈并努力协调解决实施过程中出现的各种问题，力争最短时间顺利通过江西省标准化主管部门的审批。</w:t>
      </w:r>
    </w:p>
    <w:p w:rsidR="004275CE" w:rsidRPr="00E93F0F" w:rsidRDefault="004275CE" w:rsidP="005A125F">
      <w:pPr>
        <w:pStyle w:val="a3"/>
        <w:spacing w:beforeLines="50" w:before="120" w:afterLines="50" w:after="120" w:line="360" w:lineRule="auto"/>
        <w:ind w:firstLine="480"/>
        <w:rPr>
          <w:color w:val="000000"/>
          <w:sz w:val="24"/>
        </w:rPr>
      </w:pPr>
      <w:r w:rsidRPr="00E93F0F">
        <w:rPr>
          <w:color w:val="000000"/>
          <w:sz w:val="24"/>
        </w:rPr>
        <w:t>2</w:t>
      </w:r>
      <w:r w:rsidRPr="00E93F0F">
        <w:rPr>
          <w:rFonts w:hint="eastAsia"/>
          <w:color w:val="000000"/>
          <w:sz w:val="24"/>
        </w:rPr>
        <w:t>、确定项目负责人，成立了标准修订小组，并对小组成员进行分工。</w:t>
      </w:r>
    </w:p>
    <w:p w:rsidR="004275CE" w:rsidRPr="00E93F0F" w:rsidRDefault="004275CE" w:rsidP="005A125F">
      <w:pPr>
        <w:pStyle w:val="a3"/>
        <w:spacing w:beforeLines="50" w:before="120" w:afterLines="50" w:after="120" w:line="360" w:lineRule="auto"/>
        <w:ind w:firstLine="480"/>
        <w:rPr>
          <w:color w:val="000000"/>
          <w:sz w:val="24"/>
        </w:rPr>
      </w:pPr>
      <w:r w:rsidRPr="00E93F0F">
        <w:rPr>
          <w:color w:val="000000"/>
          <w:sz w:val="24"/>
        </w:rPr>
        <w:lastRenderedPageBreak/>
        <w:t>3</w:t>
      </w:r>
      <w:r w:rsidRPr="00E93F0F">
        <w:rPr>
          <w:rFonts w:hint="eastAsia"/>
          <w:color w:val="000000"/>
          <w:sz w:val="24"/>
        </w:rPr>
        <w:t>、对江西省各地规模化养</w:t>
      </w:r>
      <w:r w:rsidR="009E0960" w:rsidRPr="00E93F0F">
        <w:rPr>
          <w:rFonts w:hint="eastAsia"/>
          <w:color w:val="000000"/>
          <w:sz w:val="24"/>
        </w:rPr>
        <w:t>鸡</w:t>
      </w:r>
      <w:r w:rsidRPr="00E93F0F">
        <w:rPr>
          <w:rFonts w:hint="eastAsia"/>
          <w:color w:val="000000"/>
          <w:sz w:val="24"/>
        </w:rPr>
        <w:t>场和规模化养</w:t>
      </w:r>
      <w:r w:rsidR="009E0960" w:rsidRPr="00E93F0F">
        <w:rPr>
          <w:rFonts w:hint="eastAsia"/>
          <w:color w:val="000000"/>
          <w:sz w:val="24"/>
        </w:rPr>
        <w:t>鸡</w:t>
      </w:r>
      <w:r w:rsidRPr="00E93F0F">
        <w:rPr>
          <w:rFonts w:hint="eastAsia"/>
          <w:color w:val="000000"/>
          <w:sz w:val="24"/>
        </w:rPr>
        <w:t>小区废弃物处理利用相关情况进行详细了解，制定标准研制的总体思路和框架，对标准的起草及现场调研工作做了详细部署，目前已经制定出标准修订征求意见稿，在此基础上，广泛征求意见，按照征求意见充分修改后形成地方标准的送审稿，提交专家组审定，经过专家组审定后，对地方标准的送审稿再进行修改，形成地方标准的报批稿，提交江西省技术监督局报批。</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六、作为强制性标准或推荐性标准的建议</w:t>
      </w:r>
    </w:p>
    <w:p w:rsidR="004275CE" w:rsidRPr="00E93F0F" w:rsidRDefault="004275CE" w:rsidP="005A125F">
      <w:pPr>
        <w:pStyle w:val="a3"/>
        <w:spacing w:beforeLines="50" w:before="120" w:afterLines="50" w:after="120" w:line="360" w:lineRule="auto"/>
        <w:ind w:firstLine="480"/>
        <w:rPr>
          <w:color w:val="000000"/>
          <w:sz w:val="24"/>
        </w:rPr>
      </w:pPr>
      <w:r w:rsidRPr="00E93F0F">
        <w:rPr>
          <w:rFonts w:hint="eastAsia"/>
          <w:color w:val="000000"/>
          <w:sz w:val="24"/>
        </w:rPr>
        <w:t>建议本标准为</w:t>
      </w:r>
      <w:bookmarkStart w:id="0" w:name="_GoBack"/>
      <w:bookmarkEnd w:id="0"/>
      <w:r w:rsidRPr="00E93F0F">
        <w:rPr>
          <w:rFonts w:hint="eastAsia"/>
          <w:color w:val="000000"/>
          <w:sz w:val="24"/>
        </w:rPr>
        <w:t>推荐性</w:t>
      </w:r>
      <w:r w:rsidR="000346DF">
        <w:rPr>
          <w:rFonts w:hint="eastAsia"/>
          <w:color w:val="000000"/>
          <w:sz w:val="24"/>
        </w:rPr>
        <w:t>江西省地方</w:t>
      </w:r>
      <w:r w:rsidRPr="00E93F0F">
        <w:rPr>
          <w:rFonts w:hint="eastAsia"/>
          <w:color w:val="000000"/>
          <w:sz w:val="24"/>
        </w:rPr>
        <w:t>标准。</w:t>
      </w:r>
    </w:p>
    <w:p w:rsidR="004275CE" w:rsidRPr="00E93F0F" w:rsidRDefault="004275CE" w:rsidP="00A737BE">
      <w:pPr>
        <w:pStyle w:val="2"/>
        <w:spacing w:beforeLines="50" w:before="120" w:afterLines="50" w:after="120" w:line="360" w:lineRule="auto"/>
        <w:rPr>
          <w:rFonts w:ascii="微软雅黑" w:eastAsia="微软雅黑" w:hAnsi="微软雅黑"/>
          <w:color w:val="000000"/>
          <w:sz w:val="28"/>
          <w:szCs w:val="28"/>
        </w:rPr>
      </w:pPr>
      <w:r w:rsidRPr="00E93F0F">
        <w:rPr>
          <w:rFonts w:ascii="微软雅黑" w:eastAsia="微软雅黑" w:hAnsi="微软雅黑" w:hint="eastAsia"/>
          <w:color w:val="000000"/>
          <w:sz w:val="28"/>
          <w:szCs w:val="28"/>
        </w:rPr>
        <w:t>十、贯彻标准的要求和措施建议</w:t>
      </w:r>
    </w:p>
    <w:p w:rsidR="004275CE" w:rsidRPr="00E93F0F" w:rsidRDefault="004275CE" w:rsidP="00245B51">
      <w:pPr>
        <w:pStyle w:val="a3"/>
        <w:spacing w:beforeLines="50" w:before="120" w:afterLines="50" w:after="120" w:line="360" w:lineRule="auto"/>
        <w:ind w:firstLine="480"/>
        <w:rPr>
          <w:color w:val="000000"/>
          <w:sz w:val="24"/>
        </w:rPr>
      </w:pPr>
      <w:r w:rsidRPr="00E93F0F">
        <w:rPr>
          <w:rFonts w:hint="eastAsia"/>
          <w:color w:val="000000"/>
          <w:sz w:val="24"/>
        </w:rPr>
        <w:t>建议标准出版后由江西省农业厅组织培训班，及时组织有关</w:t>
      </w:r>
      <w:r w:rsidR="009E0960" w:rsidRPr="00E93F0F">
        <w:rPr>
          <w:rFonts w:hint="eastAsia"/>
          <w:color w:val="000000"/>
          <w:sz w:val="24"/>
        </w:rPr>
        <w:t>鸡</w:t>
      </w:r>
      <w:r w:rsidRPr="00E93F0F">
        <w:rPr>
          <w:rFonts w:hint="eastAsia"/>
          <w:color w:val="000000"/>
          <w:sz w:val="24"/>
        </w:rPr>
        <w:t>场及养殖小区生产单位和有关设计、监理单位进行标准的学习和宣传工作，以便在生产中尽快应用。在使用中发现问题后应及时调整有关内容。</w:t>
      </w:r>
    </w:p>
    <w:sectPr w:rsidR="004275CE" w:rsidRPr="00E93F0F" w:rsidSect="006C40D2">
      <w:footerReference w:type="even" r:id="rId8"/>
      <w:footerReference w:type="default" r:id="rId9"/>
      <w:pgSz w:w="11906" w:h="16838"/>
      <w:pgMar w:top="1418" w:right="1418" w:bottom="1418" w:left="1418"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9E5" w:rsidRDefault="009F29E5" w:rsidP="00763845">
      <w:pPr>
        <w:spacing w:after="0"/>
      </w:pPr>
      <w:r>
        <w:separator/>
      </w:r>
    </w:p>
  </w:endnote>
  <w:endnote w:type="continuationSeparator" w:id="0">
    <w:p w:rsidR="009F29E5" w:rsidRDefault="009F29E5" w:rsidP="007638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CE" w:rsidRDefault="004275CE" w:rsidP="00245D6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4275CE" w:rsidRDefault="004275CE" w:rsidP="00015A5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5CE" w:rsidRDefault="004275CE" w:rsidP="00245D6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346DF">
      <w:rPr>
        <w:rStyle w:val="a7"/>
        <w:noProof/>
      </w:rPr>
      <w:t>5</w:t>
    </w:r>
    <w:r>
      <w:rPr>
        <w:rStyle w:val="a7"/>
      </w:rPr>
      <w:fldChar w:fldCharType="end"/>
    </w:r>
  </w:p>
  <w:p w:rsidR="004275CE" w:rsidRDefault="004275CE" w:rsidP="00015A5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9E5" w:rsidRDefault="009F29E5" w:rsidP="00763845">
      <w:pPr>
        <w:spacing w:after="0"/>
      </w:pPr>
      <w:r>
        <w:separator/>
      </w:r>
    </w:p>
  </w:footnote>
  <w:footnote w:type="continuationSeparator" w:id="0">
    <w:p w:rsidR="009F29E5" w:rsidRDefault="009F29E5" w:rsidP="0076384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oNotTrackMoves/>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15A54"/>
    <w:rsid w:val="00016B21"/>
    <w:rsid w:val="00023EC8"/>
    <w:rsid w:val="000346DF"/>
    <w:rsid w:val="00063424"/>
    <w:rsid w:val="00066B85"/>
    <w:rsid w:val="000D1008"/>
    <w:rsid w:val="000F36EC"/>
    <w:rsid w:val="00124410"/>
    <w:rsid w:val="001514FB"/>
    <w:rsid w:val="001553CD"/>
    <w:rsid w:val="00162707"/>
    <w:rsid w:val="001A41B0"/>
    <w:rsid w:val="001A54AF"/>
    <w:rsid w:val="002034A7"/>
    <w:rsid w:val="00232AE6"/>
    <w:rsid w:val="002352F1"/>
    <w:rsid w:val="00245B51"/>
    <w:rsid w:val="00245D60"/>
    <w:rsid w:val="00252144"/>
    <w:rsid w:val="00283636"/>
    <w:rsid w:val="002D2A82"/>
    <w:rsid w:val="002F094E"/>
    <w:rsid w:val="00323B43"/>
    <w:rsid w:val="0032421A"/>
    <w:rsid w:val="003460E2"/>
    <w:rsid w:val="003C08A5"/>
    <w:rsid w:val="003D37D8"/>
    <w:rsid w:val="003E6B11"/>
    <w:rsid w:val="00426133"/>
    <w:rsid w:val="004275CE"/>
    <w:rsid w:val="004358AB"/>
    <w:rsid w:val="004460AA"/>
    <w:rsid w:val="004F0116"/>
    <w:rsid w:val="00510437"/>
    <w:rsid w:val="00537264"/>
    <w:rsid w:val="00560510"/>
    <w:rsid w:val="005A125F"/>
    <w:rsid w:val="00626412"/>
    <w:rsid w:val="006839C1"/>
    <w:rsid w:val="006A66B8"/>
    <w:rsid w:val="006C40D2"/>
    <w:rsid w:val="006F453E"/>
    <w:rsid w:val="00763845"/>
    <w:rsid w:val="007A227F"/>
    <w:rsid w:val="007B7DB6"/>
    <w:rsid w:val="007F0AF2"/>
    <w:rsid w:val="008529E9"/>
    <w:rsid w:val="0088039B"/>
    <w:rsid w:val="008869A1"/>
    <w:rsid w:val="008B7726"/>
    <w:rsid w:val="00900FDC"/>
    <w:rsid w:val="00965383"/>
    <w:rsid w:val="009D579B"/>
    <w:rsid w:val="009E0960"/>
    <w:rsid w:val="009E659C"/>
    <w:rsid w:val="009E79C7"/>
    <w:rsid w:val="009F29E5"/>
    <w:rsid w:val="00A737BE"/>
    <w:rsid w:val="00AE0A76"/>
    <w:rsid w:val="00AF6792"/>
    <w:rsid w:val="00B24C7E"/>
    <w:rsid w:val="00B962E2"/>
    <w:rsid w:val="00C05351"/>
    <w:rsid w:val="00C24F4B"/>
    <w:rsid w:val="00C91488"/>
    <w:rsid w:val="00CA5975"/>
    <w:rsid w:val="00CB5088"/>
    <w:rsid w:val="00CD7B68"/>
    <w:rsid w:val="00D31D50"/>
    <w:rsid w:val="00D611BD"/>
    <w:rsid w:val="00E27C99"/>
    <w:rsid w:val="00E93F0F"/>
    <w:rsid w:val="00F0369F"/>
    <w:rsid w:val="00F1636B"/>
    <w:rsid w:val="00F274E4"/>
    <w:rsid w:val="00F306AA"/>
    <w:rsid w:val="00F76897"/>
    <w:rsid w:val="00FD0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1EF6E73-B436-4166-9F07-E32E3D43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after="200"/>
    </w:pPr>
    <w:rPr>
      <w:rFonts w:ascii="Tahoma" w:hAnsi="Tahoma"/>
      <w:sz w:val="22"/>
      <w:szCs w:val="22"/>
    </w:rPr>
  </w:style>
  <w:style w:type="paragraph" w:styleId="2">
    <w:name w:val="heading 2"/>
    <w:basedOn w:val="a"/>
    <w:next w:val="a"/>
    <w:link w:val="2Char"/>
    <w:uiPriority w:val="99"/>
    <w:qFormat/>
    <w:locked/>
    <w:rsid w:val="009E79C7"/>
    <w:pPr>
      <w:keepNext/>
      <w:keepLines/>
      <w:spacing w:before="260" w:after="260" w:line="416" w:lineRule="auto"/>
      <w:outlineLvl w:val="1"/>
    </w:pPr>
    <w:rPr>
      <w:rFonts w:ascii="Cambria" w:eastAsia="宋体"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9"/>
    <w:locked/>
    <w:rsid w:val="009E79C7"/>
    <w:rPr>
      <w:rFonts w:ascii="Cambria" w:eastAsia="宋体" w:hAnsi="Cambria" w:cs="Times New Roman"/>
      <w:b/>
      <w:bCs/>
      <w:kern w:val="0"/>
      <w:sz w:val="32"/>
      <w:szCs w:val="32"/>
    </w:rPr>
  </w:style>
  <w:style w:type="paragraph" w:styleId="a3">
    <w:name w:val="Body Text Indent"/>
    <w:basedOn w:val="a"/>
    <w:link w:val="Char"/>
    <w:uiPriority w:val="99"/>
    <w:rsid w:val="002D2A82"/>
    <w:pPr>
      <w:widowControl w:val="0"/>
      <w:adjustRightInd/>
      <w:snapToGrid/>
      <w:spacing w:after="0" w:line="360" w:lineRule="exact"/>
      <w:ind w:firstLineChars="200" w:firstLine="420"/>
      <w:jc w:val="both"/>
    </w:pPr>
    <w:rPr>
      <w:rFonts w:ascii="Times New Roman" w:eastAsia="宋体" w:hAnsi="Times New Roman"/>
      <w:kern w:val="2"/>
      <w:sz w:val="21"/>
      <w:szCs w:val="24"/>
    </w:rPr>
  </w:style>
  <w:style w:type="character" w:customStyle="1" w:styleId="Char">
    <w:name w:val="正文文本缩进 Char"/>
    <w:link w:val="a3"/>
    <w:uiPriority w:val="99"/>
    <w:semiHidden/>
    <w:locked/>
    <w:rsid w:val="00063424"/>
    <w:rPr>
      <w:rFonts w:ascii="Tahoma" w:hAnsi="Tahoma" w:cs="Times New Roman"/>
      <w:kern w:val="0"/>
      <w:sz w:val="22"/>
    </w:rPr>
  </w:style>
  <w:style w:type="paragraph" w:styleId="a4">
    <w:name w:val="header"/>
    <w:basedOn w:val="a"/>
    <w:link w:val="Char0"/>
    <w:uiPriority w:val="99"/>
    <w:rsid w:val="00763845"/>
    <w:pPr>
      <w:pBdr>
        <w:bottom w:val="single" w:sz="6" w:space="1" w:color="auto"/>
      </w:pBdr>
      <w:tabs>
        <w:tab w:val="center" w:pos="4153"/>
        <w:tab w:val="right" w:pos="8306"/>
      </w:tabs>
      <w:jc w:val="center"/>
    </w:pPr>
    <w:rPr>
      <w:sz w:val="18"/>
      <w:szCs w:val="18"/>
    </w:rPr>
  </w:style>
  <w:style w:type="character" w:customStyle="1" w:styleId="Char0">
    <w:name w:val="页眉 Char"/>
    <w:link w:val="a4"/>
    <w:uiPriority w:val="99"/>
    <w:locked/>
    <w:rsid w:val="00763845"/>
    <w:rPr>
      <w:rFonts w:ascii="Tahoma" w:hAnsi="Tahoma" w:cs="Times New Roman"/>
      <w:kern w:val="0"/>
      <w:sz w:val="18"/>
      <w:szCs w:val="18"/>
    </w:rPr>
  </w:style>
  <w:style w:type="paragraph" w:styleId="a5">
    <w:name w:val="footer"/>
    <w:basedOn w:val="a"/>
    <w:link w:val="Char1"/>
    <w:uiPriority w:val="99"/>
    <w:rsid w:val="00763845"/>
    <w:pPr>
      <w:tabs>
        <w:tab w:val="center" w:pos="4153"/>
        <w:tab w:val="right" w:pos="8306"/>
      </w:tabs>
    </w:pPr>
    <w:rPr>
      <w:sz w:val="18"/>
      <w:szCs w:val="18"/>
    </w:rPr>
  </w:style>
  <w:style w:type="character" w:customStyle="1" w:styleId="Char1">
    <w:name w:val="页脚 Char"/>
    <w:link w:val="a5"/>
    <w:uiPriority w:val="99"/>
    <w:locked/>
    <w:rsid w:val="00763845"/>
    <w:rPr>
      <w:rFonts w:ascii="Tahoma" w:hAnsi="Tahoma" w:cs="Times New Roman"/>
      <w:kern w:val="0"/>
      <w:sz w:val="18"/>
      <w:szCs w:val="18"/>
    </w:rPr>
  </w:style>
  <w:style w:type="paragraph" w:customStyle="1" w:styleId="a6">
    <w:name w:val="段"/>
    <w:link w:val="Char2"/>
    <w:rsid w:val="00B962E2"/>
    <w:pPr>
      <w:tabs>
        <w:tab w:val="center" w:pos="4201"/>
        <w:tab w:val="right" w:leader="dot" w:pos="9298"/>
      </w:tabs>
      <w:autoSpaceDE w:val="0"/>
      <w:autoSpaceDN w:val="0"/>
      <w:ind w:firstLineChars="200" w:firstLine="420"/>
      <w:jc w:val="both"/>
    </w:pPr>
    <w:rPr>
      <w:rFonts w:ascii="宋体" w:eastAsia="宋体" w:hAnsi="Times New Roman"/>
      <w:noProof/>
      <w:sz w:val="21"/>
    </w:rPr>
  </w:style>
  <w:style w:type="character" w:customStyle="1" w:styleId="Char2">
    <w:name w:val="段 Char"/>
    <w:link w:val="a6"/>
    <w:locked/>
    <w:rsid w:val="00B962E2"/>
    <w:rPr>
      <w:rFonts w:ascii="宋体" w:eastAsia="宋体" w:hAnsi="Times New Roman" w:cs="Times New Roman"/>
      <w:noProof/>
      <w:sz w:val="21"/>
      <w:lang w:val="en-US" w:eastAsia="zh-CN" w:bidi="ar-SA"/>
    </w:rPr>
  </w:style>
  <w:style w:type="character" w:styleId="a7">
    <w:name w:val="page number"/>
    <w:uiPriority w:val="99"/>
    <w:rsid w:val="00015A54"/>
    <w:rPr>
      <w:rFonts w:cs="Times New Roman"/>
    </w:rPr>
  </w:style>
  <w:style w:type="character" w:styleId="a8">
    <w:name w:val="Strong"/>
    <w:uiPriority w:val="22"/>
    <w:qFormat/>
    <w:locked/>
    <w:rsid w:val="00C053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819309">
      <w:marLeft w:val="0"/>
      <w:marRight w:val="0"/>
      <w:marTop w:val="0"/>
      <w:marBottom w:val="0"/>
      <w:divBdr>
        <w:top w:val="none" w:sz="0" w:space="0" w:color="auto"/>
        <w:left w:val="none" w:sz="0" w:space="0" w:color="auto"/>
        <w:bottom w:val="none" w:sz="0" w:space="0" w:color="auto"/>
        <w:right w:val="none" w:sz="0" w:space="0" w:color="auto"/>
      </w:divBdr>
      <w:divsChild>
        <w:div w:id="1201819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sogou.com/lemma/ShowInnerLink.htm?lemmaId=7865428&amp;ss_c=ssc.citiao.link"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5</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LENOVO</cp:lastModifiedBy>
  <cp:revision>41</cp:revision>
  <cp:lastPrinted>2019-01-09T01:39:00Z</cp:lastPrinted>
  <dcterms:created xsi:type="dcterms:W3CDTF">2008-09-11T17:20:00Z</dcterms:created>
  <dcterms:modified xsi:type="dcterms:W3CDTF">2019-05-20T08:26:00Z</dcterms:modified>
</cp:coreProperties>
</file>