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5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食品中真菌毒素限量》（GB2761-2017）、《食品安全国家标准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7）、卫生部公告﹝2011﹞4号、《食品安全国家标准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总汞（以Hg计）、无机砷（以As计）、铅（以Pb计）、铬（以Cr计）、镉（以Cd计）、黄曲霉毒素B1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铅（以Pb计）、镉（以Cd计）、玉米赤霉烯酮、脱氧雪腐镰刀菌烯醇、赭曲霉毒素A、黄曲霉毒素B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、苯并[a]芘、过氧化苯甲酰、滑石粉、二氧化钛等项目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植物油》（GB 2716-2018）、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t> </w:t>
      </w:r>
    </w:p>
    <w:p>
      <w:pPr>
        <w:numPr>
          <w:ilvl w:val="0"/>
          <w:numId w:val="1"/>
        </w:num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煎炸过程用油检验项目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酸价、极性组分、游离棉酚等项目。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食用植物调和油检验项目包括酸价、过氧化值、总砷（以As计）、铅（以Pb计）、苯并[a]芘、溶剂残留量、丁基羟基茴香醚（BHA）、二丁基羟基甲苯（BHT）、特丁基对苯二酚（TBHQ）等项目。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食品中致病菌限量》（GB29921-2013）、整顿办函</w:t>
      </w:r>
      <w:r>
        <w:rPr>
          <w:rFonts w:hint="eastAsia" w:ascii="仿宋" w:hAnsi="仿宋" w:eastAsia="仿宋" w:cs="仿宋_GB2312"/>
          <w:sz w:val="32"/>
          <w:szCs w:val="32"/>
        </w:rPr>
        <w:t>﹝2011﹞1号</w:t>
      </w:r>
      <w:r>
        <w:rPr>
          <w:rFonts w:hint="eastAsia" w:ascii="仿宋_GB2312" w:hAnsi="仿宋" w:eastAsia="仿宋_GB2312" w:cs="仿宋_GB2312"/>
          <w:sz w:val="32"/>
          <w:szCs w:val="32"/>
        </w:rPr>
        <w:t>、食品整治办﹝2008﹞3号、《食品安全国家标准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熟肉干制品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大肠埃希氏菌O157:H7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48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铅、展青霉素、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7）、《</w:t>
      </w:r>
      <w:r>
        <w:rPr>
          <w:rFonts w:ascii="仿宋_GB2312" w:hAnsi="仿宋" w:eastAsia="仿宋_GB2312" w:cs="仿宋_GB2312"/>
          <w:sz w:val="32"/>
          <w:szCs w:val="32"/>
        </w:rPr>
        <w:t>饮用天然矿泉水</w:t>
      </w:r>
      <w:r>
        <w:rPr>
          <w:rFonts w:hint="eastAsia" w:ascii="仿宋_GB2312" w:hAnsi="仿宋" w:eastAsia="仿宋_GB2312" w:cs="仿宋_GB2312"/>
          <w:sz w:val="32"/>
          <w:szCs w:val="32"/>
        </w:rPr>
        <w:t>》（</w:t>
      </w:r>
      <w:r>
        <w:rPr>
          <w:rFonts w:ascii="仿宋_GB2312" w:hAnsi="仿宋" w:eastAsia="仿宋_GB2312" w:cs="仿宋_GB2312"/>
          <w:sz w:val="32"/>
          <w:szCs w:val="32"/>
        </w:rPr>
        <w:t>GB 8537-2008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饮料》（GB7101-2015）、《食品安全国家标准 包装饮用水》 （GB 19298-2014）、《食品安全国家标准 食品中致病菌限量》（GB29921-2013）、《植物蛋白饮料 杏仁露》（GB/T 31324-2014）、《植物蛋白饮料 核桃露(乳)》（GB/T 31325-2014）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1.其他饮用水检验项目包括浑浊度、亚硝酸盐（以NaNO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计））、余氯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游离氯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、耗氧量（以O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计）、三氯甲烷、溴酸盐、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挥发性酚（以苯酚计）、</w:t>
      </w:r>
      <w:r>
        <w:rPr>
          <w:rFonts w:hint="eastAsia" w:ascii="仿宋_GB2312" w:hAnsi="仿宋" w:eastAsia="仿宋_GB2312" w:cs="仿宋_GB2312"/>
          <w:sz w:val="32"/>
          <w:szCs w:val="32"/>
        </w:rPr>
        <w:t>大肠菌群、铜绿假单胞菌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2.饮用天然矿泉水检验项目包括界限指标、镍、锑、溴酸盐、硝酸盐(以NO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" w:eastAsia="仿宋_GB2312" w:cs="仿宋_GB2312"/>
          <w:sz w:val="32"/>
          <w:szCs w:val="32"/>
        </w:rPr>
        <w:t>计)、大肠菌群、粪链球菌、产气荚膜梭菌、铜绿假单胞菌等项目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仿宋_GB2312" w:cs="黑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果、蔬汁饮料检验项目包括铅（以Pb计）、二氧化硫残留量、苯甲酸及其钠盐（以苯甲酸计）、山梨酸及其钾盐（以山梨酸计）、糖精钠（以糖精计）、脱氢乙酸及其钠盐、纳他霉素、甜蜜素、安赛蜜、合成着色剂、菌落总数、大肠菌群、沙门氏菌、金黄色葡萄球菌、霉菌、酵母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4.饮用纯净水</w:t>
      </w:r>
      <w:r>
        <w:rPr>
          <w:rFonts w:hint="eastAsia" w:ascii="仿宋_GB2312" w:hAnsi="仿宋" w:eastAsia="仿宋_GB2312" w:cs="仿宋_GB2312"/>
          <w:sz w:val="32"/>
          <w:szCs w:val="32"/>
        </w:rPr>
        <w:t>检验项目包括耗氧量(以O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" w:eastAsia="仿宋_GB2312" w:cs="仿宋_GB2312"/>
          <w:sz w:val="32"/>
          <w:szCs w:val="32"/>
        </w:rPr>
        <w:t>计)、余氯(游离氯)、三氯甲烷、溴酸盐、大肠菌群、铜绿假单胞菌等项目。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蛋白饮料检验项目包括棕榈烯酸/总脂肪酸、亚麻酸/总脂肪酸、花生酸/总脂肪酸、山嵛酸/总脂肪酸、油酸/总脂肪酸、亚油酸/总脂肪酸、(花生酸+山嵛酸)/总脂肪酸、蛋白质、三聚氰胺、糖精钠(以糖精计)、甜蜜素(以环己基氨基磺酸计)、菌落总数、大肠菌群、霉菌、酵母、金黄色葡萄球菌、沙门氏菌等项目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茶饮料</w:t>
      </w:r>
      <w:r>
        <w:rPr>
          <w:rFonts w:hint="eastAsia" w:ascii="仿宋_GB2312" w:hAnsi="仿宋" w:eastAsia="仿宋_GB2312" w:cs="仿宋_GB2312"/>
          <w:sz w:val="32"/>
          <w:szCs w:val="32"/>
        </w:rPr>
        <w:t>检验项目包括茶多酚、咖啡因、甜蜜素(以环己基氨基磺酸计)、菌落总数、金黄色葡萄球菌、沙门氏菌等项目。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ind w:firstLine="480" w:firstLineChars="15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食品中农药最大残留限量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、整顿办函﹝2011﹞1号、食品整治办﹝2008﹞3号等标准要求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1.辣椒、花椒、辣椒粉、花椒粉检验项目包括铅（以Pb计）、戊唑醇、马拉硫磷、罗丹明B、苏丹红I-IV、苯甲酸及其钠盐（以苯甲酸计）、山梨酸及其钾盐（以山梨酸计）、糖精钠（以糖精计）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2.其他香辛料调味品检验项目包括铅（以Pb计）、苏丹红I-IV、苯甲酸及其钠盐（以苯甲酸计）、山梨酸及其钾盐（以山梨酸计）、糖精钠（以糖精计）等项目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>
      <w:pPr>
        <w:ind w:firstLine="800" w:firstLineChars="25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食品添加剂使用标准》（GB2760-2014）、整顿办函</w:t>
      </w:r>
      <w:r>
        <w:rPr>
          <w:rFonts w:hint="eastAsia" w:ascii="仿宋" w:hAnsi="仿宋" w:eastAsia="仿宋" w:cs="仿宋_GB2312"/>
          <w:sz w:val="32"/>
          <w:szCs w:val="32"/>
        </w:rPr>
        <w:t>﹝</w:t>
      </w:r>
      <w:r>
        <w:rPr>
          <w:rFonts w:hint="eastAsia" w:ascii="仿宋_GB2312" w:hAnsi="仿宋" w:eastAsia="仿宋_GB2312" w:cs="仿宋_GB2312"/>
          <w:sz w:val="32"/>
          <w:szCs w:val="32"/>
        </w:rPr>
        <w:t>2011</w:t>
      </w:r>
      <w:r>
        <w:rPr>
          <w:rFonts w:hint="eastAsia" w:ascii="仿宋" w:hAnsi="仿宋" w:eastAsia="仿宋" w:cs="仿宋_GB2312"/>
          <w:sz w:val="32"/>
          <w:szCs w:val="32"/>
        </w:rPr>
        <w:t>﹞</w:t>
      </w:r>
      <w:r>
        <w:rPr>
          <w:rFonts w:hint="eastAsia" w:ascii="仿宋_GB2312" w:hAnsi="仿宋" w:eastAsia="仿宋_GB2312" w:cs="仿宋_GB2312"/>
          <w:sz w:val="32"/>
          <w:szCs w:val="32"/>
        </w:rPr>
        <w:t>1号、《食品安全国家标准 食品污染物限量》（GB2762-2017）、《食品安全国家标准 酱腌菜》（GB 2714-2015）</w:t>
      </w:r>
      <w:r>
        <w:rPr>
          <w:rFonts w:hint="eastAsia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酱腌菜检验项目包括铅（以Pb计）、亚硝酸盐（以NaNO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计）、苯甲酸及其钠盐（以苯甲酸计）、山梨酸及其钾盐（以山梨酸计）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脱氢乙酸及其钠盐（以脱氢乙酸计）、糖精钠（以糖精计）、三氯蔗糖、甜蜜素（以环己基氨基磺酸计）、纽甜、阿斯巴甜、二氧化硫残留量、苏丹红I-IV、大肠菌群、金黄色葡萄球菌、沙门氏菌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食品添加剂使用标准》（GB 2760-2014）、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韭菜检验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鲜食用菌检验项目包括铅（以Pb计）、镉（以Cd计）、总汞（以Hg计）、总砷（以As计）、氯氰菊酯和高效氯氰菊酯、氯氟氰菊酯和高效氯氟氰菊酯、氟氯氰菊酯和高效氟氯氰菊酯、二氧化硫残留量等项目。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结球甘蓝检验项目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花椰菜检验项目包括铅（以Pb计）、镉（以Cd计）、氯氰菊酯和高效氯氰菊酯、甲拌磷、氯唑磷、倍硫磷、敌百虫、甲霜灵和精甲霜灵、戊唑醇、氟虫腈、氟酰脲、硫线磷、杀扑磷、水胺硫磷、阿维菌素、毒死蜱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菜薹检验项目包括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菠菜检验项目包括铅（以Pb计）、镉（以Cd计）、毒死蜱、氧乐果、氯氰菊酯和高效氯氰菊酯、氟虫腈、甲霜灵和精甲霜灵、阿维菌素、倍硫磷、二嗪磷、伏杀硫磷、硫线磷、灭多威、杀扑磷、水胺硫磷、克百威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茄子检验项目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辣椒检验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山药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普通白菜检验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大白菜检验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豇豆检验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菜豆检验项目包括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梨检验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.油桃检验项目包括铅（以Pb计）、辛硫磷、戊唑醇、氰戊菊酯和S-氰戊菊酯、氯氰菊酯和高效氯氰菊酯、克百威、抗蚜威、甲胺磷、氟虫腈、苯醚甲环唑、啶虫脒、乐果、多菌灵等项目。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sz w:val="32"/>
          <w:szCs w:val="32"/>
        </w:rPr>
        <w:t>桃检验项目包括铅（以Pb计）、辛硫磷、戊唑醇、氰戊菊酯和S-氰戊菊酯、氯氰菊酯和高效氯氰菊酯、抗蚜威、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腈苯唑、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吡唑醚菌酯、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苯醚甲环唑、啶虫脒、乐果、多菌灵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氯唑磷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.杏检验项目包括铅（以Pb计）、溴氰菊酯、辛硫磷、戊唑醇、氰戊菊酯和S-氰戊菊酯、嘧霉胺、氯氰菊酯和高效氯氰菊酯、联苯三唑醇、抗蚜威、腈菌唑、腈苯唑、氟硅唑、啶虫脒、乐果等项目。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.柑橘检验项目包括铅（以Pb计）、抑霉唑、乙螨唑、溴氰菊酯、辛硫磷、戊唑醇、四螨嗪、三唑磷、噻嗪酮、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氰戊菊酯和S-氰戊菊酯、氯氰菊酯和高效氯氰菊酯、螺螨酯、联苯菊酯、克百威、氟氯氰菊酯和高效氟氯氰菊酯、氟虫腈、毒死蜱、丙溴磷、苯醚甲环唑、阿维菌素、杀扑磷、多菌灵、狄氏剂、氧乐果等项目。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柚检验项目包括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柠檬检验项目包括铅（以Pb计）、抑霉唑、乙螨唑、辛硫磷、戊唑醇、四螨嗪、噻嗪酮、噻菌灵、氰戊菊酯和S-氰戊菊酯、嘧菌酯、螺螨酯、联苯菊酯、氟氯氰菊酯和高效氟氯氰菊酯、氟虫腈、毒死蜱、啶虫脒、草甘膦、丙溴磷、苯醚甲环唑、阿维菌素、狄氏剂、杀扑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橙检验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葡萄检验项目包括铅（以Pb计）、辛硫磷、戊唑醇、戊菌唑、噻菌灵、氰戊菊酯和S-氰戊菊酯、嘧霉胺、嘧菌酯、氯吡脲、甲霜灵和精甲霜灵、己唑醇、氟硅唑、氟虫腈、啶酰菌胺、苯醚甲环唑、溴氰菊酯、百菌清等项目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.猕猴桃检验项目包括铅（以Pb计）、辛硫磷、氰戊菊酯和S-氰戊菊酯、氯吡脲、氟虫腈、溴氰菊酯、倍硫磷、敌百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虫、久效磷等项目。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.西番莲（百香果）检验项目包括铅（以Pb计）、氧乐果、辛硫磷、戊唑醇、氰戊菊酯和S-氰戊菊酯、氯唑磷、氯氟氰菊酯和高效氯氟氰菊酯、克百威、甲胺磷、氟虫腈、对硫磷、敌敌畏、敌百虫、苯醚甲环唑、水胺硫磷、杀扑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香蕉检验项目包括铅（以Pb计）、镉（以Cd计）、溴氰菊酯、辛硫磷、烯唑醇、肟菌酯、噻菌灵、氰戊菊酯和S-氰戊菊酯、嘧菌酯、腈菌唑、腈苯唑、氟环唑、氟虫腈、丙环唑、苯醚甲环唑、百菌清、吡唑醚菌酯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.芒果检验项目包括铅（以Pb计）、氧乐果、溴氰菊酯、辛硫磷、戊唑醇、噻菌灵、氰戊菊酯和S-氰戊菊酯、嘧菌酯、嘧菌环胺、氟虫腈、丙溴磷、吡唑醚菌酯、苯醚甲环唑等项目。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.火龙果检验项目包括铅（以Pb计）、辛硫磷、水胺硫磷、敌百虫、久效磷、硫环磷、硫线磷、氯唑磷、灭多威、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磷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.荔枝检验项目包括铅（以Pb计）、溴氰菊酯、辛硫磷、氰戊菊酯和S-氰戊菊酯、嘧菌酯、氯氰菊酯和高效氯氰菊酯、腈菌唑、甲霜灵和精甲霜灵、氟虫腈、毒死蜱、敌百虫、吡唑醚菌酯、苯醚甲环唑、乙酰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.龙眼检验项目包括铅（以Pb计）、辛硫磷、氰戊菊酯和S-氰戊菊酯、氯氰菊酯和高效氯氰菊酯、氟虫腈、毒死蜱、敌百虫、乙酰甲胺磷等项目。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.西瓜检验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.甜瓜类检验项目包括铅（以Pb计）、辛硫磷、烯酰吗啉、戊唑醇、氰戊菊酯和S-氰戊菊酯、醚菌酯、氟虫腈、啶酰菌胺、吡唑醚菌酯、阿维菌素、乙酰甲胺磷、氯吡脲等项目。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.豆芽检验项目包括铅（以Pb计）、镉（以Cd计）、铬（以Cr计）、亚硫酸盐（以SO2计）、6-苄基腺嘌呤（6-BA）、4-氯苯氧乙酸钠（以4-氯苯氧乙酸计）等项目。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禽蛋检验项目包括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、氟虫腈亚砜之和计）等项目。</w:t>
      </w:r>
    </w:p>
    <w:p>
      <w:pPr>
        <w:ind w:firstLine="480" w:firstLineChars="200"/>
        <w:jc w:val="both"/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720" w:firstLineChars="3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8E12025"/>
    <w:multiLevelType w:val="singleLevel"/>
    <w:tmpl w:val="28E12025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44CEC"/>
    <w:rsid w:val="00172266"/>
    <w:rsid w:val="001869C7"/>
    <w:rsid w:val="00187E77"/>
    <w:rsid w:val="001A4C22"/>
    <w:rsid w:val="001A635D"/>
    <w:rsid w:val="00227545"/>
    <w:rsid w:val="002338B4"/>
    <w:rsid w:val="00244F57"/>
    <w:rsid w:val="002F0CF9"/>
    <w:rsid w:val="002F3E11"/>
    <w:rsid w:val="0034587C"/>
    <w:rsid w:val="003654BD"/>
    <w:rsid w:val="00371912"/>
    <w:rsid w:val="00391861"/>
    <w:rsid w:val="00395435"/>
    <w:rsid w:val="003C6F3D"/>
    <w:rsid w:val="003F5D8C"/>
    <w:rsid w:val="00447543"/>
    <w:rsid w:val="00451B57"/>
    <w:rsid w:val="004C05ED"/>
    <w:rsid w:val="004C3119"/>
    <w:rsid w:val="004D0006"/>
    <w:rsid w:val="005407ED"/>
    <w:rsid w:val="005524C5"/>
    <w:rsid w:val="005E4642"/>
    <w:rsid w:val="006052C4"/>
    <w:rsid w:val="0060747E"/>
    <w:rsid w:val="006304C0"/>
    <w:rsid w:val="00643E0D"/>
    <w:rsid w:val="006638B7"/>
    <w:rsid w:val="00685E35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B17B5"/>
    <w:rsid w:val="00B036AC"/>
    <w:rsid w:val="00B455DB"/>
    <w:rsid w:val="00B742A7"/>
    <w:rsid w:val="00B910F8"/>
    <w:rsid w:val="00BD7687"/>
    <w:rsid w:val="00BE7FD5"/>
    <w:rsid w:val="00BF5E21"/>
    <w:rsid w:val="00C07556"/>
    <w:rsid w:val="00C16270"/>
    <w:rsid w:val="00C32A86"/>
    <w:rsid w:val="00C71A59"/>
    <w:rsid w:val="00C83B15"/>
    <w:rsid w:val="00CF5358"/>
    <w:rsid w:val="00D318E3"/>
    <w:rsid w:val="00D43759"/>
    <w:rsid w:val="00D82C5F"/>
    <w:rsid w:val="00D87C7D"/>
    <w:rsid w:val="00DD7047"/>
    <w:rsid w:val="00DE1CBF"/>
    <w:rsid w:val="00E14208"/>
    <w:rsid w:val="00E45532"/>
    <w:rsid w:val="00F06A12"/>
    <w:rsid w:val="00F76A0F"/>
    <w:rsid w:val="00F8764E"/>
    <w:rsid w:val="00FB4977"/>
    <w:rsid w:val="00FD1954"/>
    <w:rsid w:val="00FE22CB"/>
    <w:rsid w:val="04985C46"/>
    <w:rsid w:val="1D00527E"/>
    <w:rsid w:val="22D307A7"/>
    <w:rsid w:val="62032F0D"/>
    <w:rsid w:val="77E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367</Words>
  <Characters>2093</Characters>
  <Lines>17</Lines>
  <Paragraphs>4</Paragraphs>
  <TotalTime>1</TotalTime>
  <ScaleCrop>false</ScaleCrop>
  <LinksUpToDate>false</LinksUpToDate>
  <CharactersWithSpaces>2456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死了的心最干净</cp:lastModifiedBy>
  <dcterms:modified xsi:type="dcterms:W3CDTF">2019-07-15T08:59:50Z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