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4A" w:rsidRPr="00094360" w:rsidRDefault="00094360">
      <w:pPr>
        <w:spacing w:line="560" w:lineRule="exact"/>
        <w:rPr>
          <w:rFonts w:ascii="黑体" w:eastAsia="黑体" w:hAnsi="黑体"/>
          <w:sz w:val="32"/>
          <w:szCs w:val="32"/>
        </w:rPr>
      </w:pPr>
      <w:r w:rsidRPr="00094360">
        <w:rPr>
          <w:rFonts w:ascii="黑体" w:eastAsia="黑体" w:hAnsi="黑体" w:hint="eastAsia"/>
          <w:sz w:val="32"/>
          <w:szCs w:val="32"/>
        </w:rPr>
        <w:t>附件2</w:t>
      </w:r>
      <w:r w:rsidR="002D2056" w:rsidRPr="00094360">
        <w:rPr>
          <w:rFonts w:ascii="黑体" w:eastAsia="黑体" w:hAnsi="黑体" w:hint="eastAsia"/>
          <w:sz w:val="32"/>
          <w:szCs w:val="32"/>
        </w:rPr>
        <w:t xml:space="preserve">                                                                                                          </w:t>
      </w:r>
    </w:p>
    <w:p w:rsidR="0081184A" w:rsidRPr="00094360" w:rsidRDefault="002D2056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094360">
        <w:rPr>
          <w:rFonts w:ascii="方正小标宋简体" w:eastAsia="方正小标宋简体" w:hAnsiTheme="minorEastAsia" w:hint="eastAsia"/>
          <w:sz w:val="44"/>
          <w:szCs w:val="44"/>
        </w:rPr>
        <w:t>本次检验项目说明</w:t>
      </w:r>
    </w:p>
    <w:p w:rsidR="0081184A" w:rsidRDefault="002D2056" w:rsidP="00C14B6E">
      <w:pPr>
        <w:spacing w:line="560" w:lineRule="exact"/>
        <w:ind w:firstLineChars="200" w:firstLine="560"/>
        <w:jc w:val="left"/>
        <w:outlineLvl w:val="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 xml:space="preserve">一、粮食加工品 </w:t>
      </w:r>
    </w:p>
    <w:p w:rsidR="0081184A" w:rsidRPr="00094360" w:rsidRDefault="002D2056" w:rsidP="00C14B6E">
      <w:pPr>
        <w:spacing w:line="560" w:lineRule="exact"/>
        <w:ind w:firstLineChars="100" w:firstLine="32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t>（一）抽检依据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抽检依据《食品安全国家标准 食品添加剂使用标准》GB 2760-2014、《食品安全国家标准 食品中真菌毒素限量》GB 2761-2017、《食品安全国家标准 食品中污染物限量》GB 2762-2017、卫生部公告〔2011〕4号。</w:t>
      </w:r>
    </w:p>
    <w:p w:rsidR="0081184A" w:rsidRPr="00094360" w:rsidRDefault="002D2056" w:rsidP="00C14B6E">
      <w:pPr>
        <w:spacing w:line="560" w:lineRule="exact"/>
        <w:ind w:firstLineChars="150" w:firstLine="48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t>（二）检验项目</w:t>
      </w:r>
    </w:p>
    <w:p w:rsidR="0081184A" w:rsidRPr="00094360" w:rsidRDefault="002D2056" w:rsidP="00C14B6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1.通用小麦粉、专用小麦粉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检验项目包括铅(以Pb计）， 镉（以Cd计），二氧化钛，滑石粉，黄曲霉毒素B1，玉米赤霉烯酮，脱氧雪腐镰刀菌烯醇，赭曲霉毒素A</w:t>
      </w:r>
      <w:r w:rsidR="00487CCA">
        <w:rPr>
          <w:rFonts w:ascii="仿宋_GB2312" w:eastAsia="仿宋_GB2312" w:hAnsiTheme="minorEastAsia" w:hint="eastAsia"/>
          <w:sz w:val="32"/>
          <w:szCs w:val="32"/>
        </w:rPr>
        <w:t>，</w:t>
      </w:r>
      <w:r w:rsidRPr="00094360">
        <w:rPr>
          <w:rFonts w:ascii="仿宋_GB2312" w:eastAsia="仿宋_GB2312" w:hAnsiTheme="minorEastAsia" w:hint="eastAsia"/>
          <w:sz w:val="32"/>
          <w:szCs w:val="32"/>
        </w:rPr>
        <w:t>过氧化苯甲酰， 苯并[a]芘。</w:t>
      </w:r>
    </w:p>
    <w:p w:rsidR="0081184A" w:rsidRPr="00094360" w:rsidRDefault="00094360" w:rsidP="00C14B6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普通挂面、花色挂面、手工面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检验项目包括铅(以Pb计）。</w:t>
      </w:r>
    </w:p>
    <w:p w:rsidR="0081184A" w:rsidRPr="00094360" w:rsidRDefault="00094360" w:rsidP="00C14B6E">
      <w:pPr>
        <w:spacing w:line="560" w:lineRule="exact"/>
        <w:ind w:firstLineChars="200" w:firstLine="640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其他谷物碾磨加工品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检验项目包括铅（以 Pb 计）， 总砷（以As计）， 铬（以Cr计）， 赭曲霉毒素A。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bCs/>
          <w:sz w:val="32"/>
          <w:szCs w:val="32"/>
        </w:rPr>
      </w:pPr>
      <w:r w:rsidRPr="00094360">
        <w:rPr>
          <w:rFonts w:ascii="黑体" w:eastAsia="黑体" w:hAnsi="黑体" w:cs="黑体" w:hint="eastAsia"/>
          <w:bCs/>
          <w:sz w:val="32"/>
          <w:szCs w:val="32"/>
        </w:rPr>
        <w:t>二、食用油、油脂及其制品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t>（一）抽检依据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抽检依据《芝麻油》GB/T 8233-2018、《大豆油》GB/T 1535-2017、《棉籽油》GB/T 1537-2003、《食品安全国家标准 食品添加剂使用标准》GB 2760-2014、《食品安全国家标准 食品中污染物限量》GB 2762-2017、GB 2716-2018《食品安全国家标准 植物油》。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lastRenderedPageBreak/>
        <w:t>（二）检验项目</w:t>
      </w:r>
    </w:p>
    <w:p w:rsid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1.芝麻油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检验项目包括酸价（以KOH计），过氧化值， 溶剂残留量，总砷（以As计），铅（以Pb计），苯并[a]芘，丁基羟基茴香醚（BHA），二丁基羟基甲苯（BHT</w:t>
      </w:r>
      <w:r w:rsidR="00487CCA">
        <w:rPr>
          <w:rFonts w:ascii="仿宋_GB2312" w:eastAsia="仿宋_GB2312" w:hAnsiTheme="minorEastAsia" w:hint="eastAsia"/>
          <w:sz w:val="32"/>
          <w:szCs w:val="32"/>
        </w:rPr>
        <w:t>）</w:t>
      </w:r>
      <w:r w:rsidRPr="00094360">
        <w:rPr>
          <w:rFonts w:ascii="仿宋_GB2312" w:eastAsia="仿宋_GB2312" w:hAnsiTheme="minorEastAsia" w:hint="eastAsia"/>
          <w:sz w:val="32"/>
          <w:szCs w:val="32"/>
        </w:rPr>
        <w:t xml:space="preserve"> 特丁基对苯二酚（TBHQ）。           </w:t>
      </w:r>
    </w:p>
    <w:p w:rsidR="00487CCA" w:rsidRDefault="00094360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大豆油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检验项目包括</w:t>
      </w:r>
      <w:r w:rsidR="00487CCA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酸价（以KOH计），过氧化值， 溶剂残留量，总砷（以As计），铅（以Pb计），苯并[a]芘， 丁基羟基茴香醚（BHA），二丁基羟基甲苯（BHT），特丁基对苯二酚（TBHQ）。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3.棉籽油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 xml:space="preserve">检验项目包括酸值（KOH），过氧化值，溶剂残留量，总砷（以As计），铅（以Pb计），苯并[a]芘，游离棉酚，丁基羟基茴香醚（BHA），二丁基羟基甲苯（BHT）， 特丁基对苯二酚（TBHQ）。   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/>
          <w:sz w:val="32"/>
          <w:szCs w:val="32"/>
        </w:rPr>
      </w:pPr>
      <w:r w:rsidRPr="00094360">
        <w:rPr>
          <w:rStyle w:val="30"/>
          <w:rFonts w:ascii="黑体" w:eastAsia="黑体" w:hAnsi="黑体" w:cs="黑体" w:hint="eastAsia"/>
          <w:b w:val="0"/>
          <w:szCs w:val="32"/>
        </w:rPr>
        <w:t>三、调味品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t xml:space="preserve">（一）抽检依据 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产品明示标准及质量要求、《酿造酱油》GB/T 18186-2000、《酱油卫生标准》GB 2717-2003、《食品安全国家标准 食品添加剂使用标准》GB 2760-2014、《食品安全国家标准  食品中真菌毒素限量》GB 2761-2017、《食品安全国家标准 食品中污染物限量》GB 2762-2017、《食品安全国家标准 食品中致病菌限量》GB 29921-2013《食醋卫生标准》GB 2719-2003、《酿造酱》GB 2718-2014、《鸡精调味料》SB/T 10371-2003、Q/CMX 0004S-2018、整顿办函</w:t>
      </w:r>
      <w:r w:rsidR="00487CCA" w:rsidRPr="00094360">
        <w:rPr>
          <w:rFonts w:ascii="仿宋_GB2312" w:eastAsia="仿宋_GB2312" w:hAnsiTheme="minorEastAsia" w:hint="eastAsia"/>
          <w:sz w:val="32"/>
          <w:szCs w:val="32"/>
        </w:rPr>
        <w:t>〔2011〕</w:t>
      </w:r>
      <w:r w:rsidRPr="00094360">
        <w:rPr>
          <w:rFonts w:ascii="仿宋_GB2312" w:eastAsia="仿宋_GB2312" w:hAnsiTheme="minorEastAsia" w:hint="eastAsia"/>
          <w:sz w:val="32"/>
          <w:szCs w:val="32"/>
        </w:rPr>
        <w:t>1号、食品整顿办函</w:t>
      </w:r>
      <w:r w:rsidR="00487CCA" w:rsidRPr="00094360">
        <w:rPr>
          <w:rFonts w:ascii="仿宋_GB2312" w:eastAsia="仿宋_GB2312" w:hAnsiTheme="minorEastAsia" w:hint="eastAsia"/>
          <w:sz w:val="32"/>
          <w:szCs w:val="32"/>
        </w:rPr>
        <w:t>〔2011〕</w:t>
      </w:r>
      <w:r w:rsidRPr="00094360">
        <w:rPr>
          <w:rFonts w:ascii="仿宋_GB2312" w:eastAsia="仿宋_GB2312" w:hAnsiTheme="minorEastAsia" w:hint="eastAsia"/>
          <w:sz w:val="32"/>
          <w:szCs w:val="32"/>
        </w:rPr>
        <w:t>3号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lastRenderedPageBreak/>
        <w:t>（二）检验项目</w:t>
      </w:r>
    </w:p>
    <w:p w:rsidR="0081184A" w:rsidRPr="00094360" w:rsidRDefault="00094360" w:rsidP="00C14B6E">
      <w:pPr>
        <w:spacing w:line="560" w:lineRule="exact"/>
        <w:ind w:leftChars="100" w:left="210"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酿造酱油、配制酱油（酿造和配制按2:1）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检验项目包括氨基酸态氮（以氮计），铵盐（以占氨基酸态氮的百分比计），铅（以 Pb 计），总砷（以As计），黄曲霉毒素B1，苯甲酸及其钠盐（以苯甲酸计），山梨酸及其钾盐（以山梨酸计），脱氢乙酸及其钠盐（以脱氢乙酸</w:t>
      </w:r>
      <w:r w:rsidR="00487CCA">
        <w:rPr>
          <w:rFonts w:ascii="仿宋_GB2312" w:eastAsia="仿宋_GB2312" w:hAnsiTheme="minorEastAsia" w:hint="eastAsia"/>
          <w:sz w:val="32"/>
          <w:szCs w:val="32"/>
        </w:rPr>
        <w:t>计），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对羟基苯甲酸酯类及其钠盐（以对 羟基苯甲酸计），防腐剂混合使用时各自用量占其最大使用量比例之和，糖精钠（以糖精计），菌落总数，大肠菌群，金黄色葡萄球菌，沙门氏菌。</w:t>
      </w:r>
    </w:p>
    <w:p w:rsidR="0081184A" w:rsidRPr="00094360" w:rsidRDefault="00094360" w:rsidP="00C14B6E">
      <w:pPr>
        <w:spacing w:line="560" w:lineRule="exact"/>
        <w:ind w:leftChars="100" w:left="210"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酿造食醋、配制食醋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检验项目包括总酸(以乙酸计)， 游离矿酸，铅(以Pb计），总砷（以As计），黄曲霉毒素B1， 苯甲酸及其钠盐（以苯甲酸计），山梨酸及其钾盐（以山梨酸计），脱氢乙酸及其钠盐（以脱氢乙酸 计），对羟基苯甲酸酯类及其钠盐（以对 羟基苯甲酸计），防腐剂混合使用时各自用量占其最大使用量比例之和，糖精钠（以糖精计）， 菌落总数，</w:t>
      </w:r>
      <w:r w:rsidR="00487CCA">
        <w:rPr>
          <w:rFonts w:ascii="仿宋_GB2312" w:eastAsia="仿宋_GB2312" w:hAnsiTheme="minorEastAsia" w:hint="eastAsia"/>
          <w:sz w:val="32"/>
          <w:szCs w:val="32"/>
        </w:rPr>
        <w:t>阿斯巴甜，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大肠菌群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leftChars="100" w:left="210"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3.黄豆酱、甜面酱等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检验项目包括氨基酸态氮，铅（以 Pb 计），总砷（以As计），黄曲霉毒素B1，苯甲酸及其钠盐（以苯甲酸计），山梨酸及其钾盐（以山梨酸计），脱氢乙酸及其钠盐（以脱氢乙酸 计），防腐剂混合使用时各自用量占其最大使用量比例之和，糖精钠（以糖精计）， 大肠菌群，金黄色葡萄球菌，沙门氏菌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094360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鸡粉、鸡精调味料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检验项目包括谷氨酸钠，呈味核苷酸二钠，铅（以 Pb 计），总砷（以As计），糖精钠（以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lastRenderedPageBreak/>
        <w:t>糖精计），甜蜜素( 以环己基氨基磺酸计)，阿斯巴甜，菌落总数，大肠菌群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81184A" w:rsidRPr="00094360" w:rsidRDefault="00094360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5.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其他固体复合调味料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检验项目包括铅（以 Pb 计）， 总砷（以As计），苏丹红Ⅰ，苏丹红Ⅱ，苏丹红Ⅲ，苏丹红Ⅳ，苯甲酸及其钠盐（以苯甲酸计），山梨酸及其钾盐（以山梨酸计），脱氢乙酸及其钠盐（以脱氢乙酸 计），防腐剂混合使用时各自用量占其最大使用量比例之和，糖精钠（以糖精计），甜蜜素( 以环己基氨基磺酸计)，阿斯巴甜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6.坚果与籽类的泥（酱），包括花生酱等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检验项目包括铅（以 Pb 计），黄曲霉毒素B</w:t>
      </w:r>
      <w:r w:rsidRPr="00094360">
        <w:rPr>
          <w:rFonts w:ascii="Cambria Math" w:eastAsia="仿宋_GB2312" w:hAnsi="Cambria Math" w:cs="Cambria Math"/>
          <w:sz w:val="32"/>
          <w:szCs w:val="32"/>
        </w:rPr>
        <w:t>₁</w:t>
      </w:r>
      <w:r w:rsidRPr="00094360">
        <w:rPr>
          <w:rFonts w:ascii="仿宋_GB2312" w:eastAsia="仿宋_GB2312" w:hAnsiTheme="minorEastAsia" w:hint="eastAsia"/>
          <w:sz w:val="32"/>
          <w:szCs w:val="32"/>
        </w:rPr>
        <w:t>，苯甲酸及其钠盐（以苯甲酸计），山梨酸及其钾盐（以山梨酸计），脱氢乙酸及其钠盐（以脱氢乙酸 计），防腐剂混合使用时各自用量占其最大使用量比例之和，沙门氏菌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487CCA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7</w:t>
      </w:r>
      <w:r w:rsidR="00094360">
        <w:rPr>
          <w:rFonts w:ascii="仿宋_GB2312" w:eastAsia="仿宋_GB2312" w:hAnsiTheme="minorEastAsia" w:hint="eastAsia"/>
          <w:sz w:val="32"/>
          <w:szCs w:val="32"/>
        </w:rPr>
        <w:t>.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辣椒酱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检验项目包括铅（以 Pb 计），总砷（以As计），苏丹红Ⅰ，苏丹红Ⅱ，苏丹红Ⅲ，苏丹红Ⅳ，苯甲酸及其钠盐（以苯甲酸计），山梨酸及其钾盐（以山梨酸计）， 脱氢乙酸及其钠盐（以脱氢乙酸 计），防腐剂混合使用时各自用量占其最大使用量比例之和，二氧化硫残留量，糖精钠（以糖精计），甜蜜素( 以环己基氨基磺酸计)，阿斯巴甜， 金黄色葡萄球菌，沙门氏菌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487CCA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8</w:t>
      </w:r>
      <w:r w:rsidR="00094360">
        <w:rPr>
          <w:rFonts w:ascii="仿宋_GB2312" w:eastAsia="仿宋_GB2312" w:hAnsiTheme="minorEastAsia" w:hint="eastAsia"/>
          <w:sz w:val="32"/>
          <w:szCs w:val="32"/>
        </w:rPr>
        <w:t>.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火锅底料、麻辣烫及蘸料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检验项目包括铅（以 Pb 计），总砷（以As计），苏丹红Ⅰ，苏丹红Ⅱ，苏丹红Ⅲ，苏丹红Ⅳ，苯甲酸及其钠盐（以苯甲酸计），山梨酸及其钾盐（以山梨酸计），脱氢乙酸及其钠盐（以脱氢乙酸 计），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lastRenderedPageBreak/>
        <w:t>防腐剂混合使用时各自用量占其最大使用量比例之和，二氧化硫残留量，金黄色葡萄球菌，沙门氏菌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487CCA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9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.</w:t>
      </w:r>
      <w:r w:rsidR="002D2056" w:rsidRPr="00094360">
        <w:rPr>
          <w:rFonts w:ascii="仿宋_GB2312" w:eastAsia="仿宋_GB2312" w:hint="eastAsia"/>
          <w:sz w:val="32"/>
          <w:szCs w:val="32"/>
        </w:rPr>
        <w:t>其他半固体调味料</w:t>
      </w:r>
      <w:r>
        <w:rPr>
          <w:rFonts w:ascii="仿宋_GB2312" w:eastAsia="仿宋_GB2312" w:hint="eastAsia"/>
          <w:sz w:val="32"/>
          <w:szCs w:val="32"/>
        </w:rPr>
        <w:t>。</w:t>
      </w:r>
      <w:r w:rsidR="002D2056" w:rsidRPr="00094360">
        <w:rPr>
          <w:rFonts w:ascii="仿宋_GB2312" w:eastAsia="仿宋_GB2312" w:hint="eastAsia"/>
          <w:sz w:val="32"/>
          <w:szCs w:val="32"/>
        </w:rPr>
        <w:t>检验项目包括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铅（以 Pb 计），总砷（以As计），苏丹红Ⅰ，</w:t>
      </w:r>
      <w:r>
        <w:rPr>
          <w:rFonts w:ascii="仿宋_GB2312" w:eastAsia="仿宋_GB2312" w:hAnsiTheme="minorEastAsia" w:hint="eastAsia"/>
          <w:sz w:val="32"/>
          <w:szCs w:val="32"/>
        </w:rPr>
        <w:t>苏丹红Ⅱ，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苏丹红Ⅲ，苏丹红Ⅳ，苯甲酸及其钠盐（以苯甲酸计），</w:t>
      </w:r>
      <w:r>
        <w:rPr>
          <w:rFonts w:ascii="仿宋_GB2312" w:eastAsia="仿宋_GB2312" w:hAnsiTheme="minorEastAsia" w:hint="eastAsia"/>
          <w:sz w:val="32"/>
          <w:szCs w:val="32"/>
        </w:rPr>
        <w:t>山梨酸及其钾盐（以山梨酸计），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脱氢乙酸及其钠盐（以脱氢乙酸计），防腐剂混合使用时各自用量占其最大使用量比例之和，二氧化硫残留量，糖精钠（以糖精计）， 甜蜜素( 以环己基氨基磺酸计)， 阿斯巴甜，金黄色葡萄球菌，沙门氏菌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094360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="00487CCA">
        <w:rPr>
          <w:rFonts w:ascii="仿宋_GB2312" w:eastAsia="仿宋_GB2312" w:hAnsiTheme="minorEastAsia" w:hint="eastAsia"/>
          <w:sz w:val="32"/>
          <w:szCs w:val="32"/>
        </w:rPr>
        <w:t>0</w:t>
      </w:r>
      <w:r>
        <w:rPr>
          <w:rFonts w:ascii="仿宋_GB2312" w:eastAsia="仿宋_GB2312" w:hAnsiTheme="minorEastAsia" w:hint="eastAsia"/>
          <w:sz w:val="32"/>
          <w:szCs w:val="32"/>
        </w:rPr>
        <w:t>.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香辛料调味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油检验项目包括铅（以Pb 计），罗丹明B，苏丹红Ⅰ，苏丹红Ⅱ，苏丹红Ⅲ，</w:t>
      </w:r>
      <w:r w:rsidR="00487CCA">
        <w:rPr>
          <w:rFonts w:ascii="仿宋_GB2312" w:eastAsia="仿宋_GB2312" w:hAnsiTheme="minorEastAsia" w:hint="eastAsia"/>
          <w:sz w:val="32"/>
          <w:szCs w:val="32"/>
        </w:rPr>
        <w:t>苏丹红Ⅳ，</w:t>
      </w:r>
      <w:r w:rsidR="002D2056" w:rsidRPr="00094360">
        <w:rPr>
          <w:rFonts w:ascii="仿宋_GB2312" w:eastAsia="仿宋_GB2312" w:hAnsiTheme="minorEastAsia" w:hint="eastAsia"/>
          <w:sz w:val="32"/>
          <w:szCs w:val="32"/>
        </w:rPr>
        <w:t>丁基羟基茴香醚（BHA），二丁基羟基甲苯(BHT)， 特丁基对苯二酚(TBHQ)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1</w:t>
      </w:r>
      <w:r w:rsidR="00487CCA">
        <w:rPr>
          <w:rFonts w:ascii="仿宋_GB2312" w:eastAsia="仿宋_GB2312" w:hAnsiTheme="minorEastAsia" w:hint="eastAsia"/>
          <w:sz w:val="32"/>
          <w:szCs w:val="32"/>
        </w:rPr>
        <w:t>1</w:t>
      </w:r>
      <w:r w:rsidRPr="00094360">
        <w:rPr>
          <w:rFonts w:ascii="仿宋_GB2312" w:eastAsia="仿宋_GB2312" w:hAnsiTheme="minorEastAsia" w:hint="eastAsia"/>
          <w:sz w:val="32"/>
          <w:szCs w:val="32"/>
        </w:rPr>
        <w:t>.其他香辛料调味品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检验项目包括铅（以 Pb 计）， 苯甲酸及其钠盐（以苯甲酸计），山梨酸及其钾盐（以山梨酸计），糖精钠（以糖精计），苏丹红Ⅰ，苏丹红Ⅱ，苏丹红Ⅲ，苏丹红Ⅳ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300" w:firstLine="960"/>
        <w:outlineLvl w:val="0"/>
        <w:rPr>
          <w:rFonts w:ascii="黑体" w:eastAsia="黑体" w:hAnsi="黑体" w:cs="黑体"/>
          <w:bCs/>
          <w:sz w:val="32"/>
          <w:szCs w:val="32"/>
        </w:rPr>
      </w:pPr>
      <w:r w:rsidRPr="00094360">
        <w:rPr>
          <w:rFonts w:ascii="黑体" w:eastAsia="黑体" w:hAnsi="黑体" w:cs="黑体" w:hint="eastAsia"/>
          <w:bCs/>
          <w:sz w:val="32"/>
          <w:szCs w:val="32"/>
        </w:rPr>
        <w:t>四、肉制品</w:t>
      </w:r>
    </w:p>
    <w:p w:rsidR="0081184A" w:rsidRPr="00094360" w:rsidRDefault="002D2056" w:rsidP="00C14B6E">
      <w:pPr>
        <w:spacing w:line="560" w:lineRule="exact"/>
        <w:ind w:firstLine="640"/>
        <w:rPr>
          <w:rFonts w:ascii="楷体_GB2312" w:eastAsia="楷体_GB2312"/>
          <w:sz w:val="32"/>
          <w:szCs w:val="32"/>
        </w:rPr>
      </w:pPr>
      <w:r w:rsidRPr="00094360">
        <w:rPr>
          <w:rFonts w:ascii="楷体_GB2312" w:eastAsia="楷体_GB2312" w:hint="eastAsia"/>
          <w:sz w:val="32"/>
          <w:szCs w:val="32"/>
        </w:rPr>
        <w:t>（一）抽检依据</w:t>
      </w:r>
    </w:p>
    <w:p w:rsidR="0081184A" w:rsidRPr="00094360" w:rsidRDefault="002D2056" w:rsidP="00C14B6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094360">
        <w:rPr>
          <w:rFonts w:ascii="仿宋_GB2312" w:eastAsia="仿宋_GB2312" w:hint="eastAsia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食品中致病菌限量》（GB 29921—2013）、《食品安全国家标准 熟肉制品》（GB2726—2016）、《食品整治办[2008]3号》、《整顿办函[2011]1号》等标准</w:t>
      </w:r>
      <w:r w:rsidRPr="00094360">
        <w:rPr>
          <w:rFonts w:ascii="仿宋_GB2312" w:eastAsia="仿宋_GB2312" w:hint="eastAsia"/>
          <w:sz w:val="32"/>
          <w:szCs w:val="32"/>
        </w:rPr>
        <w:lastRenderedPageBreak/>
        <w:t>及产品明示标准和指标的要求。</w:t>
      </w:r>
    </w:p>
    <w:p w:rsidR="0081184A" w:rsidRPr="00094360" w:rsidRDefault="00094360" w:rsidP="00C14B6E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 w:rsidR="002D2056" w:rsidRPr="00094360">
        <w:rPr>
          <w:rFonts w:ascii="楷体_GB2312" w:eastAsia="楷体_GB2312" w:hint="eastAsia"/>
          <w:sz w:val="32"/>
          <w:szCs w:val="32"/>
        </w:rPr>
        <w:t>检验项目</w:t>
      </w:r>
    </w:p>
    <w:p w:rsidR="0081184A" w:rsidRPr="00094360" w:rsidRDefault="002D2056" w:rsidP="00C14B6E">
      <w:pPr>
        <w:spacing w:line="560" w:lineRule="exact"/>
        <w:rPr>
          <w:rFonts w:ascii="仿宋_GB2312" w:eastAsia="仿宋_GB2312"/>
          <w:sz w:val="32"/>
          <w:szCs w:val="32"/>
        </w:rPr>
      </w:pPr>
      <w:r w:rsidRPr="00094360">
        <w:rPr>
          <w:rFonts w:ascii="仿宋_GB2312" w:eastAsia="仿宋_GB2312" w:hint="eastAsia"/>
          <w:sz w:val="32"/>
          <w:szCs w:val="32"/>
        </w:rPr>
        <w:t xml:space="preserve">     1</w:t>
      </w:r>
      <w:r w:rsidR="00094360">
        <w:rPr>
          <w:rFonts w:ascii="仿宋_GB2312" w:eastAsia="仿宋_GB2312" w:hint="eastAsia"/>
          <w:sz w:val="32"/>
          <w:szCs w:val="32"/>
        </w:rPr>
        <w:t>.</w:t>
      </w:r>
      <w:r w:rsidRPr="00094360">
        <w:rPr>
          <w:rFonts w:ascii="仿宋_GB2312" w:eastAsia="仿宋_GB2312" w:hint="eastAsia"/>
          <w:sz w:val="32"/>
          <w:szCs w:val="32"/>
        </w:rPr>
        <w:t>酱卤肉</w:t>
      </w:r>
      <w:r w:rsidR="00487CCA">
        <w:rPr>
          <w:rFonts w:ascii="仿宋_GB2312" w:eastAsia="仿宋_GB2312" w:hint="eastAsia"/>
          <w:sz w:val="32"/>
          <w:szCs w:val="32"/>
        </w:rPr>
        <w:t>。</w:t>
      </w:r>
      <w:r w:rsidRPr="00094360">
        <w:rPr>
          <w:rFonts w:ascii="仿宋_GB2312" w:eastAsia="仿宋_GB2312" w:hint="eastAsia"/>
          <w:sz w:val="32"/>
          <w:szCs w:val="32"/>
        </w:rPr>
        <w:t>检验项目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</w:t>
      </w:r>
      <w:r w:rsidR="00487CCA">
        <w:rPr>
          <w:rFonts w:ascii="仿宋_GB2312" w:eastAsia="仿宋_GB2312" w:hint="eastAsia"/>
          <w:sz w:val="32"/>
          <w:szCs w:val="32"/>
        </w:rPr>
        <w:t>。</w:t>
      </w:r>
    </w:p>
    <w:p w:rsidR="0081184A" w:rsidRPr="00094360" w:rsidRDefault="00094360" w:rsidP="00C14B6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2D2056" w:rsidRPr="00094360">
        <w:rPr>
          <w:rFonts w:ascii="仿宋_GB2312" w:eastAsia="仿宋_GB2312" w:hint="eastAsia"/>
          <w:sz w:val="32"/>
          <w:szCs w:val="32"/>
        </w:rPr>
        <w:t>熏烧烤肉</w:t>
      </w:r>
      <w:r w:rsidR="00487CCA">
        <w:rPr>
          <w:rFonts w:ascii="仿宋_GB2312" w:eastAsia="仿宋_GB2312" w:hint="eastAsia"/>
          <w:sz w:val="32"/>
          <w:szCs w:val="32"/>
        </w:rPr>
        <w:t>。</w:t>
      </w:r>
      <w:r w:rsidR="002D2056" w:rsidRPr="00094360">
        <w:rPr>
          <w:rFonts w:ascii="仿宋_GB2312" w:eastAsia="仿宋_GB2312" w:hint="eastAsia"/>
          <w:sz w:val="32"/>
          <w:szCs w:val="32"/>
        </w:rPr>
        <w:t>检验项目苯并[a]芘、N-二甲基亚硝胺、亚硝酸盐（以亚硝酸钠计）、菌落总数、大肠菌群、沙门氏菌、金黄色葡萄球菌、单核细胞增生李斯特氏菌</w:t>
      </w:r>
      <w:r w:rsidR="00487CCA">
        <w:rPr>
          <w:rFonts w:ascii="仿宋_GB2312" w:eastAsia="仿宋_GB2312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bCs/>
          <w:sz w:val="32"/>
          <w:szCs w:val="32"/>
        </w:rPr>
      </w:pPr>
      <w:r w:rsidRPr="00094360">
        <w:rPr>
          <w:rFonts w:ascii="黑体" w:eastAsia="黑体" w:hAnsi="黑体" w:cs="黑体" w:hint="eastAsia"/>
          <w:bCs/>
          <w:sz w:val="32"/>
          <w:szCs w:val="32"/>
        </w:rPr>
        <w:t>五、饮料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t>（一）抽检依据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《食品安全国家标准 包装饮用水》GB 19298-2014、食品安全国家标准 食品添加剂使用标准》GB 2762-2017、《食品安全国家标准 饮料》GB 7101-2015、《食品安全国家标准 包装饮用水》GB 2760-2014、《食品安全国家标准 食品中致病菌限量》GB 29921-2013、《食品安全国家标准 食品中真菌毒素限量》、GB 2761-2017产品明示标准及质量要求、卫生部、工业和信息化部、农业部、工商总局、质检总局公告2011第10号、《含乳饮料》GB/T 21732-2008、《碳酸饮料（汽水）》GB/T 10792-2008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t>（二）检验项目</w:t>
      </w:r>
    </w:p>
    <w:p w:rsidR="0081184A" w:rsidRPr="00094360" w:rsidRDefault="002D2056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lastRenderedPageBreak/>
        <w:t>1.饮用纯净水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检验项目包括耗氧量（以Ｏ</w:t>
      </w:r>
      <w:r w:rsidRPr="00094360">
        <w:rPr>
          <w:rFonts w:ascii="仿宋_GB2312" w:eastAsia="仿宋_GB2312" w:hAnsiTheme="minorEastAsia" w:hint="eastAsia"/>
          <w:sz w:val="32"/>
          <w:szCs w:val="32"/>
          <w:vertAlign w:val="subscript"/>
        </w:rPr>
        <w:t>2</w:t>
      </w:r>
      <w:r w:rsidRPr="00094360">
        <w:rPr>
          <w:rFonts w:ascii="仿宋_GB2312" w:eastAsia="仿宋_GB2312" w:hAnsiTheme="minorEastAsia" w:hint="eastAsia"/>
          <w:sz w:val="32"/>
          <w:szCs w:val="32"/>
        </w:rPr>
        <w:t>计）</w:t>
      </w:r>
      <w:r w:rsidR="00094360">
        <w:rPr>
          <w:rFonts w:ascii="仿宋_GB2312" w:eastAsia="仿宋_GB2312" w:hAnsiTheme="minorEastAsia" w:hint="eastAsia"/>
          <w:sz w:val="32"/>
          <w:szCs w:val="32"/>
        </w:rPr>
        <w:t>，</w:t>
      </w:r>
      <w:r w:rsidRPr="00094360">
        <w:rPr>
          <w:rFonts w:ascii="仿宋_GB2312" w:eastAsia="仿宋_GB2312" w:hAnsiTheme="minorEastAsia" w:hint="eastAsia"/>
          <w:sz w:val="32"/>
          <w:szCs w:val="32"/>
        </w:rPr>
        <w:t>亚硝酸盐（以NO</w:t>
      </w:r>
      <w:r w:rsidRPr="00094360">
        <w:rPr>
          <w:rFonts w:ascii="仿宋_GB2312" w:eastAsia="仿宋_GB2312" w:hAnsiTheme="minorEastAsia" w:hint="eastAsia"/>
          <w:sz w:val="32"/>
          <w:szCs w:val="32"/>
          <w:vertAlign w:val="subscript"/>
        </w:rPr>
        <w:t>2</w:t>
      </w:r>
      <w:r w:rsidRPr="00094360">
        <w:rPr>
          <w:rFonts w:ascii="仿宋_GB2312" w:eastAsia="仿宋_GB2312" w:hAnsiTheme="minorEastAsia" w:hint="eastAsia"/>
          <w:sz w:val="32"/>
          <w:szCs w:val="32"/>
          <w:vertAlign w:val="superscript"/>
        </w:rPr>
        <w:t>-</w:t>
      </w:r>
      <w:r w:rsidRPr="00094360">
        <w:rPr>
          <w:rFonts w:ascii="仿宋_GB2312" w:eastAsia="仿宋_GB2312" w:hAnsiTheme="minorEastAsia" w:hint="eastAsia"/>
          <w:sz w:val="32"/>
          <w:szCs w:val="32"/>
        </w:rPr>
        <w:t>计），余氯（游离氯），</w:t>
      </w:r>
      <w:r w:rsidR="00094360">
        <w:rPr>
          <w:rFonts w:ascii="仿宋_GB2312" w:eastAsia="仿宋_GB2312" w:hAnsiTheme="minorEastAsia" w:hint="eastAsia"/>
          <w:sz w:val="32"/>
          <w:szCs w:val="32"/>
        </w:rPr>
        <w:t>三氯甲烷，溴酸盐，</w:t>
      </w:r>
      <w:r w:rsidRPr="00094360">
        <w:rPr>
          <w:rFonts w:ascii="仿宋_GB2312" w:eastAsia="仿宋_GB2312" w:hAnsiTheme="minorEastAsia" w:hint="eastAsia"/>
          <w:sz w:val="32"/>
          <w:szCs w:val="32"/>
        </w:rPr>
        <w:t>大肠菌群， 铜绿假单胞菌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2.</w:t>
      </w:r>
      <w:r w:rsidRPr="00094360">
        <w:rPr>
          <w:rFonts w:ascii="仿宋_GB2312" w:eastAsia="仿宋_GB2312" w:hAnsi="宋体" w:cs="仿宋_GB2312" w:hint="eastAsia"/>
          <w:color w:val="FF0000"/>
          <w:kern w:val="0"/>
          <w:sz w:val="32"/>
          <w:szCs w:val="32"/>
        </w:rPr>
        <w:t xml:space="preserve"> 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果、蔬汁饮料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 xml:space="preserve">检验项目包括铅（以 Pb </w:t>
      </w:r>
      <w:r w:rsidR="00094360">
        <w:rPr>
          <w:rFonts w:ascii="仿宋_GB2312" w:eastAsia="仿宋_GB2312" w:hAnsiTheme="minorEastAsia" w:hint="eastAsia"/>
          <w:sz w:val="32"/>
          <w:szCs w:val="32"/>
        </w:rPr>
        <w:t>计），</w:t>
      </w:r>
      <w:r w:rsidRPr="00094360">
        <w:rPr>
          <w:rFonts w:ascii="仿宋_GB2312" w:eastAsia="仿宋_GB2312" w:hAnsiTheme="minorEastAsia" w:hint="eastAsia"/>
          <w:sz w:val="32"/>
          <w:szCs w:val="32"/>
        </w:rPr>
        <w:t>苯甲酸及其钠盐（以苯甲酸计），山梨酸及其钾盐（以山梨酸计）， 脱氢乙酸及其钠盐（以脱氢乙酸计），纳他霉素，防腐剂各自用量占其最大使用量比例之和，糖精钠（以糖精计）， 安赛蜜，甜蜜素( 以环己基氨基磺酸计)</w:t>
      </w:r>
      <w:r w:rsidR="00094360">
        <w:rPr>
          <w:rFonts w:ascii="仿宋_GB2312" w:eastAsia="仿宋_GB2312" w:hAnsiTheme="minorEastAsia" w:hint="eastAsia"/>
          <w:sz w:val="32"/>
          <w:szCs w:val="32"/>
        </w:rPr>
        <w:t>，</w:t>
      </w:r>
      <w:r w:rsidRPr="00094360">
        <w:rPr>
          <w:rFonts w:ascii="仿宋_GB2312" w:eastAsia="仿宋_GB2312" w:hAnsiTheme="minorEastAsia" w:hint="eastAsia"/>
          <w:sz w:val="32"/>
          <w:szCs w:val="32"/>
        </w:rPr>
        <w:t>赤藓红，</w:t>
      </w:r>
      <w:r w:rsidR="00094360">
        <w:rPr>
          <w:rFonts w:ascii="仿宋_GB2312" w:eastAsia="仿宋_GB2312" w:hAnsiTheme="minorEastAsia" w:hint="eastAsia"/>
          <w:sz w:val="32"/>
          <w:szCs w:val="32"/>
        </w:rPr>
        <w:t>酸性红，</w:t>
      </w:r>
      <w:r w:rsidRPr="00094360">
        <w:rPr>
          <w:rFonts w:ascii="仿宋_GB2312" w:eastAsia="仿宋_GB2312" w:hAnsiTheme="minorEastAsia" w:hint="eastAsia"/>
          <w:sz w:val="32"/>
          <w:szCs w:val="32"/>
        </w:rPr>
        <w:t>苋菜红，新红，</w:t>
      </w:r>
      <w:r w:rsidR="00094360">
        <w:rPr>
          <w:rFonts w:ascii="仿宋_GB2312" w:eastAsia="仿宋_GB2312" w:hAnsiTheme="minorEastAsia" w:hint="eastAsia"/>
          <w:sz w:val="32"/>
          <w:szCs w:val="32"/>
        </w:rPr>
        <w:t>胭脂红，柠檬黄，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日落黄，亮蓝，菌落总数，大肠菌群，霉菌，酵母，金黄色葡萄球菌，沙门氏菌，展青霉素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3.蛋白饮料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检验项目包括蛋白质，三聚氰胺，糖精钠（以糖精计），甜蜜素( 以环己基氨基磺酸计)，菌落总数， 大肠菌群，霉菌，酵母，</w:t>
      </w:r>
      <w:r w:rsidR="00487CCA">
        <w:rPr>
          <w:rFonts w:ascii="仿宋_GB2312" w:eastAsia="仿宋_GB2312" w:hAnsiTheme="minorEastAsia" w:hint="eastAsia"/>
          <w:sz w:val="32"/>
          <w:szCs w:val="32"/>
        </w:rPr>
        <w:t>金黄色葡萄球菌，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沙门氏菌</w:t>
      </w:r>
      <w:r w:rsidR="00487CC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4.碳酸饮料(汽水</w:t>
      </w:r>
      <w:r w:rsidR="005E3A0A">
        <w:rPr>
          <w:rFonts w:ascii="仿宋_GB2312" w:eastAsia="仿宋_GB2312" w:hAnsiTheme="minorEastAsia" w:hint="eastAsia"/>
          <w:sz w:val="32"/>
          <w:szCs w:val="32"/>
        </w:rPr>
        <w:t>)。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检验项目包括二氧化碳气容量（20°C）， 苯甲酸及其钠盐（以苯甲酸计），山梨酸及其钾盐（以山梨酸计），防腐剂各自用量占其最大使用量比例之和，糖精钠（以糖精计），甜蜜素( 以环己基氨基磺酸计)，</w:t>
      </w:r>
      <w:r w:rsidR="00094360">
        <w:rPr>
          <w:rFonts w:ascii="仿宋_GB2312" w:eastAsia="仿宋_GB2312" w:hAnsiTheme="minorEastAsia" w:hint="eastAsia"/>
          <w:sz w:val="32"/>
          <w:szCs w:val="32"/>
        </w:rPr>
        <w:t>菌落总数，</w:t>
      </w:r>
      <w:r w:rsidRPr="00094360">
        <w:rPr>
          <w:rFonts w:ascii="仿宋_GB2312" w:eastAsia="仿宋_GB2312" w:hAnsiTheme="minorEastAsia" w:hint="eastAsia"/>
          <w:sz w:val="32"/>
          <w:szCs w:val="32"/>
        </w:rPr>
        <w:t>大肠菌群，霉菌，酵母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5.固体饮料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检验项目包括铅（以 Pb 计），苯甲酸及其钠盐（以苯甲酸计），山梨酸及其钾盐（以山梨酸计），防腐剂各自用量占其最大使用量比例之和，糖精钠（以糖精计）， 安赛蜜， 甜蜜素( 以环己基氨基磺酸计)，苋菜红，胭脂红，柠檬黄，日落黄，亮蓝， 菌落总数，大肠菌群，霉菌，金</w:t>
      </w:r>
      <w:r w:rsidRPr="00094360">
        <w:rPr>
          <w:rFonts w:ascii="仿宋_GB2312" w:eastAsia="仿宋_GB2312" w:hAnsiTheme="minorEastAsia" w:hint="eastAsia"/>
          <w:sz w:val="32"/>
          <w:szCs w:val="32"/>
        </w:rPr>
        <w:lastRenderedPageBreak/>
        <w:t>黄色葡萄球菌，沙门氏菌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bCs/>
          <w:sz w:val="32"/>
          <w:szCs w:val="32"/>
        </w:rPr>
      </w:pPr>
      <w:r w:rsidRPr="00094360">
        <w:rPr>
          <w:rFonts w:ascii="黑体" w:eastAsia="黑体" w:hAnsi="黑体" w:cs="黑体" w:hint="eastAsia"/>
          <w:bCs/>
          <w:sz w:val="32"/>
          <w:szCs w:val="32"/>
        </w:rPr>
        <w:t>六、速冻食品</w:t>
      </w:r>
    </w:p>
    <w:p w:rsidR="0081184A" w:rsidRPr="00094360" w:rsidRDefault="002D2056" w:rsidP="00C14B6E">
      <w:pPr>
        <w:spacing w:line="560" w:lineRule="exact"/>
        <w:ind w:firstLineChars="150" w:firstLine="48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t>（一）抽检依据</w:t>
      </w:r>
    </w:p>
    <w:p w:rsidR="0081184A" w:rsidRPr="00094360" w:rsidRDefault="002D2056" w:rsidP="00C14B6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抽检依据《食品安全国家标准 食品添加剂使用标准》GB2760-2014、《食品安全国家标准 食品中污染物限量》GB2762-2017、《速冻调制食品》SB/T10379-2012、整顿办函【2011】1号、《食品安全国家标准速冻面米制品》GB 19295-2011。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t>（二）检验项目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1.速冻调理肉制品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检验项目包括胭脂红，过氧化值（以脂肪计），铅（以 Pb 计），镉（以Cd计），总砷（以As计）， 氯霉素，铬（以Cr计）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2.水饺、元宵、馄饨等生制品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</w:t>
      </w:r>
      <w:r w:rsidRPr="00094360">
        <w:rPr>
          <w:rFonts w:ascii="仿宋_GB2312" w:eastAsia="仿宋_GB2312" w:hint="eastAsia"/>
          <w:sz w:val="32"/>
          <w:szCs w:val="32"/>
        </w:rPr>
        <w:t xml:space="preserve"> </w:t>
      </w:r>
      <w:r w:rsidRPr="00094360">
        <w:rPr>
          <w:rFonts w:ascii="仿宋_GB2312" w:eastAsia="仿宋_GB2312" w:hAnsiTheme="minorEastAsia" w:hint="eastAsia"/>
          <w:sz w:val="32"/>
          <w:szCs w:val="32"/>
        </w:rPr>
        <w:t>过氧化值（以脂肪计）， 糖精钠（以糖精计）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3.包子、馒头等熟制品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检验项目包括糖精钠（以糖精计）， 菌落总数，大肠菌群，金黄色葡萄球菌，沙门氏菌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bCs/>
          <w:sz w:val="32"/>
          <w:szCs w:val="32"/>
        </w:rPr>
      </w:pPr>
      <w:r w:rsidRPr="00094360">
        <w:rPr>
          <w:rFonts w:ascii="黑体" w:eastAsia="黑体" w:hAnsi="黑体" w:cs="黑体" w:hint="eastAsia"/>
          <w:bCs/>
          <w:sz w:val="32"/>
          <w:szCs w:val="32"/>
        </w:rPr>
        <w:t>七、薯类和膨化食品</w:t>
      </w:r>
    </w:p>
    <w:p w:rsidR="0081184A" w:rsidRPr="00094360" w:rsidRDefault="002D2056" w:rsidP="00C14B6E">
      <w:pPr>
        <w:spacing w:line="560" w:lineRule="exact"/>
        <w:ind w:firstLineChars="150" w:firstLine="48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t>（一）抽检依据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抽检依据《食品安全国家标准 膨化食品》GB 17401-2014、《食品安全国家标准 食品添加剂使用标准》GB2760-2014、《食品安全国家标准 食品中污染物限量》GB 2762-2017、《食品安全国家标准 食品中致病菌限量》GB 29921-2013、《食品安全国家标准 食品中真菌毒素限量》GB2761-2017。</w:t>
      </w:r>
    </w:p>
    <w:p w:rsidR="0081184A" w:rsidRPr="00094360" w:rsidRDefault="002D2056" w:rsidP="00C14B6E">
      <w:pPr>
        <w:spacing w:line="560" w:lineRule="exact"/>
        <w:ind w:firstLineChars="150" w:firstLine="48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t>（二）检验项目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lastRenderedPageBreak/>
        <w:t>含油型膨化食品和非含油型膨化食品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检验项目包括水分，酸价（以脂肪计）（KOH），过氧化值（以脂肪计），糖精钠（以糖精计），苯甲酸及其钠盐（以苯甲酸计），山梨酸及其钾盐（以山梨酸计），铅（以 Pb 计），菌落总数，大肠菌群，黄曲霉毒素B1，沙门氏菌 ，金黄色葡萄球菌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bCs/>
          <w:sz w:val="32"/>
          <w:szCs w:val="32"/>
        </w:rPr>
      </w:pPr>
      <w:r w:rsidRPr="00094360">
        <w:rPr>
          <w:rFonts w:ascii="黑体" w:eastAsia="黑体" w:hAnsi="黑体" w:cs="黑体" w:hint="eastAsia"/>
          <w:bCs/>
          <w:sz w:val="32"/>
          <w:szCs w:val="32"/>
        </w:rPr>
        <w:t>八、蔬菜制品</w:t>
      </w:r>
    </w:p>
    <w:p w:rsidR="0081184A" w:rsidRPr="00094360" w:rsidRDefault="002D2056" w:rsidP="00C14B6E">
      <w:pPr>
        <w:spacing w:line="560" w:lineRule="exact"/>
        <w:ind w:firstLineChars="150" w:firstLine="48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t>（一）抽检依据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抽检依据《食品安全国家标准 食品中致病菌限量》GB29921-2013、《食品安全国家标准 食品添加剂使用标准》GB 2760-2014、《食品安全国家标准 食品中污染物限量》GB 2762-2017。</w:t>
      </w:r>
    </w:p>
    <w:p w:rsidR="0081184A" w:rsidRPr="00094360" w:rsidRDefault="002D2056" w:rsidP="00C14B6E">
      <w:pPr>
        <w:spacing w:line="560" w:lineRule="exact"/>
        <w:ind w:firstLineChars="150" w:firstLine="480"/>
        <w:jc w:val="left"/>
        <w:rPr>
          <w:rFonts w:ascii="楷体_GB2312" w:eastAsia="楷体_GB2312" w:hAnsiTheme="minorEastAsia"/>
          <w:sz w:val="32"/>
          <w:szCs w:val="32"/>
        </w:rPr>
      </w:pPr>
      <w:r w:rsidRPr="00094360">
        <w:rPr>
          <w:rFonts w:ascii="楷体_GB2312" w:eastAsia="楷体_GB2312" w:hAnsiTheme="minorEastAsia" w:hint="eastAsia"/>
          <w:sz w:val="32"/>
          <w:szCs w:val="32"/>
        </w:rPr>
        <w:t>（二）检验项目</w:t>
      </w:r>
    </w:p>
    <w:p w:rsidR="0081184A" w:rsidRPr="00094360" w:rsidRDefault="002D2056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color w:val="FF0000"/>
          <w:sz w:val="32"/>
          <w:szCs w:val="32"/>
        </w:rPr>
      </w:pPr>
      <w:r w:rsidRPr="00094360">
        <w:rPr>
          <w:rFonts w:ascii="仿宋_GB2312" w:eastAsia="仿宋_GB2312" w:hAnsiTheme="minorEastAsia" w:hint="eastAsia"/>
          <w:sz w:val="32"/>
          <w:szCs w:val="32"/>
        </w:rPr>
        <w:t>自然干制品、热风干燥蔬菜、冷冻干燥蔬菜、蔬菜脆片、蔬菜粉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  <w:r w:rsidRPr="00094360">
        <w:rPr>
          <w:rFonts w:ascii="仿宋_GB2312" w:eastAsia="仿宋_GB2312" w:hAnsiTheme="minorEastAsia" w:hint="eastAsia"/>
          <w:sz w:val="32"/>
          <w:szCs w:val="32"/>
        </w:rPr>
        <w:t>检验项目包括铅（以 Pb 计），苯甲酸及其钠盐（以苯甲酸计），山梨酸及其钾盐（以山梨酸计），糖精钠（以糖精计），二氧化硫残留量， 阿斯巴甜，门氏菌，金黄色葡萄球菌</w:t>
      </w:r>
      <w:r w:rsidR="005E3A0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1184A" w:rsidRPr="00C14B6E" w:rsidRDefault="002D2056" w:rsidP="00C14B6E">
      <w:pPr>
        <w:spacing w:line="560" w:lineRule="exact"/>
        <w:ind w:firstLineChars="200" w:firstLine="640"/>
        <w:jc w:val="left"/>
        <w:outlineLvl w:val="0"/>
        <w:rPr>
          <w:rFonts w:ascii="黑体" w:eastAsia="黑体" w:hAnsi="黑体" w:cs="黑体"/>
          <w:bCs/>
          <w:sz w:val="32"/>
          <w:szCs w:val="32"/>
        </w:rPr>
      </w:pPr>
      <w:r w:rsidRPr="00C14B6E">
        <w:rPr>
          <w:rFonts w:ascii="黑体" w:eastAsia="黑体" w:hAnsi="黑体" w:cs="黑体" w:hint="eastAsia"/>
          <w:bCs/>
          <w:sz w:val="32"/>
          <w:szCs w:val="32"/>
        </w:rPr>
        <w:t>九、食用农产品</w:t>
      </w:r>
    </w:p>
    <w:p w:rsidR="0081184A" w:rsidRPr="00C14B6E" w:rsidRDefault="002D2056" w:rsidP="00C14B6E">
      <w:pPr>
        <w:spacing w:line="560" w:lineRule="exact"/>
        <w:ind w:firstLine="480"/>
        <w:rPr>
          <w:rFonts w:ascii="楷体_GB2312" w:eastAsia="楷体_GB2312"/>
          <w:sz w:val="32"/>
          <w:szCs w:val="32"/>
        </w:rPr>
      </w:pPr>
      <w:r w:rsidRPr="00C14B6E">
        <w:rPr>
          <w:rFonts w:ascii="楷体_GB2312" w:eastAsia="楷体_GB2312" w:hint="eastAsia"/>
          <w:sz w:val="32"/>
          <w:szCs w:val="32"/>
        </w:rPr>
        <w:t xml:space="preserve"> （一）抽检依据</w:t>
      </w:r>
    </w:p>
    <w:p w:rsidR="0081184A" w:rsidRPr="00094360" w:rsidRDefault="002D2056" w:rsidP="00C14B6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094360">
        <w:rPr>
          <w:rFonts w:ascii="仿宋_GB2312" w:eastAsia="仿宋_GB2312" w:hint="eastAsia"/>
          <w:sz w:val="32"/>
          <w:szCs w:val="32"/>
        </w:rPr>
        <w:t>抽检依据《食品安全国家标准 食品中污染物限量》（GB 2762—2017）、《食品安全国家标准 食品中农药最大残留限量》（GB 2763-2016）、《食品安全国家标准 鲜(冻)畜、禽产品》（GB2707-2016）、《整顿办函[2010]50号》、《农业部公告第235号》、《农业部公告第560号》、《农业部公告第2292</w:t>
      </w:r>
      <w:r w:rsidRPr="00094360">
        <w:rPr>
          <w:rFonts w:ascii="仿宋_GB2312" w:eastAsia="仿宋_GB2312" w:hint="eastAsia"/>
          <w:sz w:val="32"/>
          <w:szCs w:val="32"/>
        </w:rPr>
        <w:lastRenderedPageBreak/>
        <w:t>号》等标准及产品明示标准和指标的要求。</w:t>
      </w:r>
    </w:p>
    <w:p w:rsidR="0081184A" w:rsidRPr="00C14B6E" w:rsidRDefault="002D2056" w:rsidP="00C14B6E">
      <w:pPr>
        <w:spacing w:line="560" w:lineRule="exact"/>
        <w:ind w:firstLine="640"/>
        <w:rPr>
          <w:rFonts w:ascii="楷体_GB2312" w:eastAsia="楷体_GB2312"/>
          <w:sz w:val="32"/>
          <w:szCs w:val="32"/>
        </w:rPr>
      </w:pPr>
      <w:r w:rsidRPr="00C14B6E">
        <w:rPr>
          <w:rFonts w:ascii="楷体_GB2312" w:eastAsia="楷体_GB2312" w:hint="eastAsia"/>
          <w:sz w:val="32"/>
          <w:szCs w:val="32"/>
        </w:rPr>
        <w:t>（二）检验项目</w:t>
      </w:r>
    </w:p>
    <w:p w:rsidR="0081184A" w:rsidRPr="00094360" w:rsidRDefault="002D2056" w:rsidP="00C14B6E">
      <w:pPr>
        <w:spacing w:line="56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94360">
        <w:rPr>
          <w:rFonts w:ascii="仿宋_GB2312" w:eastAsia="仿宋_GB2312" w:hint="eastAsia"/>
          <w:sz w:val="32"/>
          <w:szCs w:val="32"/>
        </w:rPr>
        <w:t>1.</w:t>
      </w:r>
      <w:r w:rsidRPr="00094360">
        <w:rPr>
          <w:rFonts w:ascii="仿宋_GB2312" w:eastAsia="仿宋_GB2312" w:hint="eastAsia"/>
          <w:color w:val="000000"/>
          <w:kern w:val="0"/>
          <w:sz w:val="32"/>
          <w:szCs w:val="32"/>
          <w:lang w:bidi="ar"/>
        </w:rPr>
        <w:t>甜瓜类</w:t>
      </w:r>
      <w:r w:rsidRPr="00094360">
        <w:rPr>
          <w:rFonts w:ascii="仿宋_GB2312" w:eastAsia="仿宋_GB2312" w:hint="eastAsia"/>
          <w:color w:val="000000"/>
          <w:kern w:val="0"/>
          <w:sz w:val="32"/>
          <w:szCs w:val="32"/>
        </w:rPr>
        <w:t>等</w:t>
      </w:r>
      <w:r w:rsidR="005E3A0A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  <w:r w:rsidRPr="00094360">
        <w:rPr>
          <w:rFonts w:ascii="仿宋_GB2312" w:eastAsia="仿宋_GB2312" w:hint="eastAsia"/>
          <w:sz w:val="32"/>
          <w:szCs w:val="32"/>
        </w:rPr>
        <w:t>检验项目包括</w:t>
      </w:r>
      <w:r w:rsidRPr="00094360">
        <w:rPr>
          <w:rFonts w:ascii="仿宋_GB2312" w:eastAsia="仿宋_GB2312" w:hint="eastAsia"/>
          <w:color w:val="000000"/>
          <w:kern w:val="0"/>
          <w:sz w:val="32"/>
          <w:szCs w:val="32"/>
        </w:rPr>
        <w:t>铅（以Pb计）、辛硫磷、烯酰吗啉、戊唑醇、氰戊菊酯和S-氰戊菊酯、醚菌酯、氟虫腈、啶酰菌胺、吡唑醚菌酯、阿维菌素、乙酰甲胺磷、氯吡脲。</w:t>
      </w:r>
    </w:p>
    <w:p w:rsidR="0081184A" w:rsidRPr="00094360" w:rsidRDefault="002D2056" w:rsidP="00C14B6E">
      <w:pPr>
        <w:spacing w:line="560" w:lineRule="exac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94360">
        <w:rPr>
          <w:rFonts w:ascii="仿宋_GB2312" w:eastAsia="仿宋_GB2312" w:hint="eastAsia"/>
          <w:color w:val="000000"/>
          <w:kern w:val="0"/>
          <w:sz w:val="32"/>
          <w:szCs w:val="32"/>
        </w:rPr>
        <w:t>2.油桃等</w:t>
      </w:r>
      <w:r w:rsidR="005E3A0A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  <w:r w:rsidRPr="00094360">
        <w:rPr>
          <w:rFonts w:ascii="仿宋_GB2312" w:eastAsia="仿宋_GB2312" w:hint="eastAsia"/>
          <w:sz w:val="32"/>
          <w:szCs w:val="32"/>
        </w:rPr>
        <w:t>检验项目包括</w:t>
      </w:r>
      <w:r w:rsidRPr="00094360">
        <w:rPr>
          <w:rFonts w:ascii="仿宋_GB2312" w:eastAsia="仿宋_GB2312" w:hint="eastAsia"/>
          <w:color w:val="000000"/>
          <w:kern w:val="0"/>
          <w:sz w:val="32"/>
          <w:szCs w:val="32"/>
        </w:rPr>
        <w:t>铅（以Pb计）、辛硫磷、戊唑醇、氰戊菊酯和S-氰戊菊酯、氯氰菊酯和高效氯氰菊酯、克百威、抗蚜威、甲胺磷、氟虫腈、苯醚甲环唑、啶虫脒、乐果、多菌灵。</w:t>
      </w:r>
    </w:p>
    <w:p w:rsidR="0081184A" w:rsidRPr="00094360" w:rsidRDefault="002D2056" w:rsidP="00C14B6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094360">
        <w:rPr>
          <w:rFonts w:ascii="仿宋_GB2312" w:eastAsia="仿宋_GB2312" w:hint="eastAsia"/>
          <w:color w:val="000000"/>
          <w:kern w:val="0"/>
          <w:sz w:val="32"/>
          <w:szCs w:val="32"/>
        </w:rPr>
        <w:t>3</w:t>
      </w:r>
      <w:r w:rsidR="00C14B6E">
        <w:rPr>
          <w:rFonts w:ascii="仿宋_GB2312" w:eastAsia="仿宋_GB2312" w:hint="eastAsia"/>
          <w:color w:val="000000"/>
          <w:kern w:val="0"/>
          <w:sz w:val="32"/>
          <w:szCs w:val="32"/>
        </w:rPr>
        <w:t>.</w:t>
      </w:r>
      <w:r w:rsidRPr="00094360">
        <w:rPr>
          <w:rFonts w:ascii="仿宋_GB2312" w:eastAsia="仿宋_GB2312" w:hint="eastAsia"/>
          <w:color w:val="000000"/>
          <w:kern w:val="0"/>
          <w:sz w:val="32"/>
          <w:szCs w:val="32"/>
        </w:rPr>
        <w:t>牛肉</w:t>
      </w:r>
      <w:r w:rsidR="005E3A0A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  <w:r w:rsidRPr="00094360">
        <w:rPr>
          <w:rFonts w:ascii="仿宋_GB2312" w:eastAsia="仿宋_GB2312" w:hint="eastAsia"/>
          <w:color w:val="000000"/>
          <w:kern w:val="0"/>
          <w:sz w:val="32"/>
          <w:szCs w:val="32"/>
        </w:rPr>
        <w:t>检验项目</w:t>
      </w:r>
      <w:r w:rsidRPr="00094360">
        <w:rPr>
          <w:rFonts w:ascii="仿宋_GB2312" w:eastAsia="仿宋_GB2312" w:hint="eastAsia"/>
          <w:sz w:val="32"/>
          <w:szCs w:val="32"/>
        </w:rPr>
        <w:t>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</w:t>
      </w:r>
      <w:r w:rsidR="005E3A0A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81184A" w:rsidRPr="00094360" w:rsidRDefault="002D2056" w:rsidP="00C14B6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094360">
        <w:rPr>
          <w:rFonts w:ascii="仿宋_GB2312" w:eastAsia="仿宋_GB2312" w:hint="eastAsia"/>
          <w:sz w:val="32"/>
          <w:szCs w:val="32"/>
        </w:rPr>
        <w:t>4</w:t>
      </w:r>
      <w:r w:rsidR="00C14B6E">
        <w:rPr>
          <w:rFonts w:ascii="仿宋_GB2312" w:eastAsia="仿宋_GB2312" w:hint="eastAsia"/>
          <w:sz w:val="32"/>
          <w:szCs w:val="32"/>
        </w:rPr>
        <w:t>.</w:t>
      </w:r>
      <w:r w:rsidRPr="00094360">
        <w:rPr>
          <w:rFonts w:ascii="仿宋_GB2312" w:eastAsia="仿宋_GB2312" w:hint="eastAsia"/>
          <w:sz w:val="32"/>
          <w:szCs w:val="32"/>
        </w:rPr>
        <w:t>羊肉</w:t>
      </w:r>
      <w:r w:rsidR="005E3A0A">
        <w:rPr>
          <w:rFonts w:ascii="仿宋_GB2312" w:eastAsia="仿宋_GB2312" w:hint="eastAsia"/>
          <w:sz w:val="32"/>
          <w:szCs w:val="32"/>
        </w:rPr>
        <w:t>。</w:t>
      </w:r>
      <w:r w:rsidRPr="00094360">
        <w:rPr>
          <w:rFonts w:ascii="仿宋_GB2312" w:eastAsia="仿宋_GB2312" w:hint="eastAsia"/>
          <w:sz w:val="32"/>
          <w:szCs w:val="32"/>
        </w:rPr>
        <w:t>检验项目挥发性盐基氮、铅（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、氟甲喹、达氟沙星</w:t>
      </w:r>
      <w:r w:rsidR="005E3A0A">
        <w:rPr>
          <w:rFonts w:ascii="仿宋_GB2312" w:eastAsia="仿宋_GB2312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094360">
        <w:rPr>
          <w:rFonts w:ascii="仿宋_GB2312" w:eastAsia="仿宋_GB2312" w:hint="eastAsia"/>
          <w:sz w:val="32"/>
          <w:szCs w:val="32"/>
        </w:rPr>
        <w:t>5</w:t>
      </w:r>
      <w:r w:rsidR="00C14B6E">
        <w:rPr>
          <w:rFonts w:ascii="仿宋_GB2312" w:eastAsia="仿宋_GB2312" w:hint="eastAsia"/>
          <w:sz w:val="32"/>
          <w:szCs w:val="32"/>
        </w:rPr>
        <w:t>.</w:t>
      </w:r>
      <w:r w:rsidRPr="00094360">
        <w:rPr>
          <w:rFonts w:ascii="仿宋_GB2312" w:eastAsia="仿宋_GB2312" w:hint="eastAsia"/>
          <w:sz w:val="32"/>
          <w:szCs w:val="32"/>
        </w:rPr>
        <w:t>畜副产品</w:t>
      </w:r>
      <w:r w:rsidR="005E3A0A">
        <w:rPr>
          <w:rFonts w:ascii="仿宋_GB2312" w:eastAsia="仿宋_GB2312" w:hint="eastAsia"/>
          <w:sz w:val="32"/>
          <w:szCs w:val="32"/>
        </w:rPr>
        <w:t>。</w:t>
      </w:r>
      <w:r w:rsidRPr="00094360">
        <w:rPr>
          <w:rFonts w:ascii="仿宋_GB2312" w:eastAsia="仿宋_GB2312" w:hint="eastAsia"/>
          <w:sz w:val="32"/>
          <w:szCs w:val="32"/>
        </w:rPr>
        <w:t>检验项目克伦特罗、沙丁胺醇、莱克多巴胺、特布他林、呋喃唑酮代谢物、呋喃它酮代谢物、呋喃西</w:t>
      </w:r>
      <w:r w:rsidRPr="00094360">
        <w:rPr>
          <w:rFonts w:ascii="仿宋_GB2312" w:eastAsia="仿宋_GB2312" w:hint="eastAsia"/>
          <w:sz w:val="32"/>
          <w:szCs w:val="32"/>
        </w:rPr>
        <w:lastRenderedPageBreak/>
        <w:t>林代谢物、氯霉素、土霉素、五氯酚酸钠、洛美沙星、培氟沙星、氧氟沙星、诺氟沙星、磺胺类(总量)</w:t>
      </w:r>
      <w:r w:rsidR="005E3A0A">
        <w:rPr>
          <w:rFonts w:ascii="仿宋_GB2312" w:eastAsia="仿宋_GB2312" w:hint="eastAsia"/>
          <w:sz w:val="32"/>
          <w:szCs w:val="32"/>
        </w:rPr>
        <w:t>。</w:t>
      </w:r>
    </w:p>
    <w:p w:rsidR="0081184A" w:rsidRPr="00094360" w:rsidRDefault="002D2056" w:rsidP="00C14B6E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094360">
        <w:rPr>
          <w:rFonts w:ascii="仿宋_GB2312" w:eastAsia="仿宋_GB2312" w:hint="eastAsia"/>
          <w:sz w:val="32"/>
          <w:szCs w:val="32"/>
        </w:rPr>
        <w:t>6</w:t>
      </w:r>
      <w:r w:rsidR="00C14B6E">
        <w:rPr>
          <w:rFonts w:ascii="仿宋_GB2312" w:eastAsia="仿宋_GB2312" w:hint="eastAsia"/>
          <w:sz w:val="32"/>
          <w:szCs w:val="32"/>
        </w:rPr>
        <w:t>.</w:t>
      </w:r>
      <w:r w:rsidRPr="00094360">
        <w:rPr>
          <w:rFonts w:ascii="仿宋_GB2312" w:eastAsia="仿宋_GB2312" w:hint="eastAsia"/>
          <w:sz w:val="32"/>
          <w:szCs w:val="32"/>
        </w:rPr>
        <w:t>禽副产品</w:t>
      </w:r>
      <w:r w:rsidR="005E3A0A">
        <w:rPr>
          <w:rFonts w:ascii="仿宋_GB2312" w:eastAsia="仿宋_GB2312" w:hint="eastAsia"/>
          <w:sz w:val="32"/>
          <w:szCs w:val="32"/>
        </w:rPr>
        <w:t>。</w:t>
      </w:r>
      <w:r w:rsidRPr="00094360">
        <w:rPr>
          <w:rFonts w:ascii="仿宋_GB2312" w:eastAsia="仿宋_GB2312" w:hint="eastAsia"/>
          <w:sz w:val="32"/>
          <w:szCs w:val="32"/>
        </w:rPr>
        <w:t>检验项目铬（以Cr计）、呋喃唑酮代谢物、呋喃它酮代谢物、呋喃西林代谢物、呋喃妥因代谢物、氯霉素、氟苯尼考、洛美沙星、培氟沙星、氧氟沙星、诺氟沙星、五氯酚酸钠</w:t>
      </w:r>
      <w:r w:rsidR="005E3A0A">
        <w:rPr>
          <w:rFonts w:ascii="仿宋_GB2312" w:eastAsia="仿宋_GB2312" w:hint="eastAsia"/>
          <w:sz w:val="32"/>
          <w:szCs w:val="32"/>
        </w:rPr>
        <w:t>。</w:t>
      </w:r>
    </w:p>
    <w:p w:rsidR="0081184A" w:rsidRPr="00094360" w:rsidRDefault="0081184A" w:rsidP="00C14B6E">
      <w:pPr>
        <w:spacing w:line="56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p w:rsidR="0081184A" w:rsidRPr="00094360" w:rsidRDefault="0081184A" w:rsidP="00C14B6E">
      <w:pPr>
        <w:spacing w:line="560" w:lineRule="exact"/>
        <w:jc w:val="left"/>
        <w:rPr>
          <w:rFonts w:ascii="仿宋_GB2312" w:eastAsia="仿宋_GB2312" w:hAnsiTheme="minorEastAsia"/>
          <w:sz w:val="32"/>
          <w:szCs w:val="32"/>
        </w:rPr>
      </w:pPr>
    </w:p>
    <w:sectPr w:rsidR="0081184A" w:rsidRPr="0009436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87" w:rsidRDefault="00407A87">
      <w:r>
        <w:separator/>
      </w:r>
    </w:p>
  </w:endnote>
  <w:endnote w:type="continuationSeparator" w:id="0">
    <w:p w:rsidR="00407A87" w:rsidRDefault="0040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496961"/>
    </w:sdtPr>
    <w:sdtEndPr/>
    <w:sdtContent>
      <w:p w:rsidR="0081184A" w:rsidRDefault="002D20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A0A" w:rsidRPr="005E3A0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1184A" w:rsidRDefault="008118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87" w:rsidRDefault="00407A87">
      <w:r>
        <w:separator/>
      </w:r>
    </w:p>
  </w:footnote>
  <w:footnote w:type="continuationSeparator" w:id="0">
    <w:p w:rsidR="00407A87" w:rsidRDefault="0040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E19B3"/>
    <w:multiLevelType w:val="singleLevel"/>
    <w:tmpl w:val="5CFE19B3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955"/>
    <w:rsid w:val="00094360"/>
    <w:rsid w:val="000A462D"/>
    <w:rsid w:val="000B1459"/>
    <w:rsid w:val="000D54C7"/>
    <w:rsid w:val="000D7EB3"/>
    <w:rsid w:val="00117740"/>
    <w:rsid w:val="00133955"/>
    <w:rsid w:val="00147F67"/>
    <w:rsid w:val="001504DA"/>
    <w:rsid w:val="00157D92"/>
    <w:rsid w:val="00190F81"/>
    <w:rsid w:val="00193014"/>
    <w:rsid w:val="0019424D"/>
    <w:rsid w:val="00197480"/>
    <w:rsid w:val="002009BC"/>
    <w:rsid w:val="00202145"/>
    <w:rsid w:val="00216F85"/>
    <w:rsid w:val="00223EF6"/>
    <w:rsid w:val="0024080C"/>
    <w:rsid w:val="0026225A"/>
    <w:rsid w:val="00265E02"/>
    <w:rsid w:val="00266641"/>
    <w:rsid w:val="0027121F"/>
    <w:rsid w:val="002930D4"/>
    <w:rsid w:val="002D2056"/>
    <w:rsid w:val="002D42DF"/>
    <w:rsid w:val="002E0C7A"/>
    <w:rsid w:val="0030003F"/>
    <w:rsid w:val="003231A1"/>
    <w:rsid w:val="00323358"/>
    <w:rsid w:val="003342CA"/>
    <w:rsid w:val="0036705A"/>
    <w:rsid w:val="00371C50"/>
    <w:rsid w:val="003807A1"/>
    <w:rsid w:val="003A31AE"/>
    <w:rsid w:val="003A6ED4"/>
    <w:rsid w:val="003C2F39"/>
    <w:rsid w:val="00407A87"/>
    <w:rsid w:val="00433CA1"/>
    <w:rsid w:val="00437F97"/>
    <w:rsid w:val="00441A18"/>
    <w:rsid w:val="004774AA"/>
    <w:rsid w:val="00487CCA"/>
    <w:rsid w:val="004C6EEF"/>
    <w:rsid w:val="004F1660"/>
    <w:rsid w:val="004F5D3C"/>
    <w:rsid w:val="005052D1"/>
    <w:rsid w:val="00515D7D"/>
    <w:rsid w:val="005214AB"/>
    <w:rsid w:val="005216CF"/>
    <w:rsid w:val="00525489"/>
    <w:rsid w:val="0054466F"/>
    <w:rsid w:val="00561797"/>
    <w:rsid w:val="005637FB"/>
    <w:rsid w:val="005C7D5A"/>
    <w:rsid w:val="005D4272"/>
    <w:rsid w:val="005E3A0A"/>
    <w:rsid w:val="005E3B3B"/>
    <w:rsid w:val="005F6E11"/>
    <w:rsid w:val="00610E9A"/>
    <w:rsid w:val="00616819"/>
    <w:rsid w:val="00644A28"/>
    <w:rsid w:val="0067391B"/>
    <w:rsid w:val="006B5863"/>
    <w:rsid w:val="006D1F25"/>
    <w:rsid w:val="00715B22"/>
    <w:rsid w:val="00760EBD"/>
    <w:rsid w:val="00776D16"/>
    <w:rsid w:val="00795033"/>
    <w:rsid w:val="007A4CC7"/>
    <w:rsid w:val="007A5E89"/>
    <w:rsid w:val="007A7DE2"/>
    <w:rsid w:val="007D47E9"/>
    <w:rsid w:val="007E3E9C"/>
    <w:rsid w:val="0081184A"/>
    <w:rsid w:val="00842ADA"/>
    <w:rsid w:val="00872A65"/>
    <w:rsid w:val="008806A1"/>
    <w:rsid w:val="008A34FA"/>
    <w:rsid w:val="008A5869"/>
    <w:rsid w:val="008A6B29"/>
    <w:rsid w:val="00967DF6"/>
    <w:rsid w:val="00986187"/>
    <w:rsid w:val="00991CE0"/>
    <w:rsid w:val="00993F61"/>
    <w:rsid w:val="00A069AC"/>
    <w:rsid w:val="00A16623"/>
    <w:rsid w:val="00A2453C"/>
    <w:rsid w:val="00A942A9"/>
    <w:rsid w:val="00AA00F5"/>
    <w:rsid w:val="00AC347E"/>
    <w:rsid w:val="00AE29A0"/>
    <w:rsid w:val="00B1439B"/>
    <w:rsid w:val="00B17DF4"/>
    <w:rsid w:val="00B21A97"/>
    <w:rsid w:val="00B45741"/>
    <w:rsid w:val="00B470F1"/>
    <w:rsid w:val="00B7604E"/>
    <w:rsid w:val="00B81512"/>
    <w:rsid w:val="00B85F11"/>
    <w:rsid w:val="00BA05F0"/>
    <w:rsid w:val="00BA289E"/>
    <w:rsid w:val="00BB6F1B"/>
    <w:rsid w:val="00C00B8E"/>
    <w:rsid w:val="00C14B6E"/>
    <w:rsid w:val="00C22EFF"/>
    <w:rsid w:val="00C24706"/>
    <w:rsid w:val="00C27994"/>
    <w:rsid w:val="00C75A61"/>
    <w:rsid w:val="00CA06E8"/>
    <w:rsid w:val="00CA1B02"/>
    <w:rsid w:val="00CA7690"/>
    <w:rsid w:val="00CB6DE5"/>
    <w:rsid w:val="00CC6C8B"/>
    <w:rsid w:val="00CF6713"/>
    <w:rsid w:val="00D15469"/>
    <w:rsid w:val="00D3336B"/>
    <w:rsid w:val="00D524A3"/>
    <w:rsid w:val="00D5494A"/>
    <w:rsid w:val="00DB0134"/>
    <w:rsid w:val="00E715AA"/>
    <w:rsid w:val="00E9182C"/>
    <w:rsid w:val="00EE05BB"/>
    <w:rsid w:val="00F11270"/>
    <w:rsid w:val="00F27EFF"/>
    <w:rsid w:val="00F42239"/>
    <w:rsid w:val="00F508B5"/>
    <w:rsid w:val="00F76A43"/>
    <w:rsid w:val="00F947E3"/>
    <w:rsid w:val="00FD1FAF"/>
    <w:rsid w:val="00FD484E"/>
    <w:rsid w:val="00FE4AD8"/>
    <w:rsid w:val="00FE5C04"/>
    <w:rsid w:val="01E74195"/>
    <w:rsid w:val="382F0AE5"/>
    <w:rsid w:val="385957B6"/>
    <w:rsid w:val="3F07575F"/>
    <w:rsid w:val="3F6E4C36"/>
    <w:rsid w:val="430C0347"/>
    <w:rsid w:val="75011965"/>
    <w:rsid w:val="7BBF1F0A"/>
    <w:rsid w:val="7F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3E16C"/>
  <w15:docId w15:val="{75213253-B939-4678-B661-71C4B515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Theme="minorEastAsia" w:hAnsi="仿宋_GB2312" w:cs="仿宋_GB2312"/>
      <w:color w:val="000000"/>
      <w:sz w:val="24"/>
      <w:szCs w:val="24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30">
    <w:name w:val="标题 3 字符"/>
    <w:link w:val="3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899</Words>
  <Characters>5127</Characters>
  <Application>Microsoft Office Word</Application>
  <DocSecurity>0</DocSecurity>
  <Lines>42</Lines>
  <Paragraphs>12</Paragraphs>
  <ScaleCrop>false</ScaleCrop>
  <Company>CFDA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李雨虹</dc:creator>
  <cp:lastModifiedBy>杨思贞</cp:lastModifiedBy>
  <cp:revision>49</cp:revision>
  <dcterms:created xsi:type="dcterms:W3CDTF">2019-06-10T01:55:00Z</dcterms:created>
  <dcterms:modified xsi:type="dcterms:W3CDTF">2019-06-11T08:40:00Z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