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val="0"/>
        <w:snapToGrid w:val="0"/>
        <w:spacing w:line="360" w:lineRule="auto"/>
        <w:ind w:right="0"/>
        <w:jc w:val="left"/>
        <w:textAlignment w:val="auto"/>
        <w:outlineLvl w:val="9"/>
        <w:rPr>
          <w:rFonts w:hint="eastAsia" w:asciiTheme="minorEastAsia" w:hAnsiTheme="minorEastAsia" w:eastAsiaTheme="minorEastAsia" w:cstheme="minorEastAsia"/>
          <w:sz w:val="32"/>
          <w:szCs w:val="32"/>
          <w:lang w:eastAsia="zh-CN"/>
        </w:rPr>
      </w:pPr>
      <w:r>
        <w:rPr>
          <w:rFonts w:hint="eastAsia" w:asciiTheme="minorEastAsia" w:hAnsiTheme="minorEastAsia" w:eastAsiaTheme="minorEastAsia" w:cstheme="minorEastAsia"/>
          <w:sz w:val="32"/>
          <w:szCs w:val="32"/>
          <w:lang w:eastAsia="zh-CN"/>
        </w:rPr>
        <w:t>附件</w:t>
      </w:r>
      <w:r>
        <w:rPr>
          <w:rFonts w:hint="eastAsia" w:asciiTheme="minorEastAsia" w:hAnsiTheme="minorEastAsia" w:eastAsiaTheme="minorEastAsia" w:cstheme="minorEastAsia"/>
          <w:sz w:val="32"/>
          <w:szCs w:val="32"/>
          <w:lang w:val="en-US" w:eastAsia="zh-CN"/>
        </w:rPr>
        <w:t>2</w:t>
      </w:r>
    </w:p>
    <w:p>
      <w:pPr>
        <w:spacing w:line="360" w:lineRule="auto"/>
        <w:ind w:firstLine="723" w:firstLineChars="200"/>
        <w:jc w:val="center"/>
        <w:rPr>
          <w:rFonts w:hint="eastAsia" w:ascii="宋体" w:hAnsi="宋体" w:eastAsia="宋体" w:cs="宋体"/>
          <w:b/>
          <w:bCs w:val="0"/>
          <w:color w:val="auto"/>
          <w:kern w:val="2"/>
          <w:sz w:val="36"/>
          <w:szCs w:val="36"/>
          <w:u w:val="none"/>
          <w:lang w:val="en-US" w:eastAsia="zh-CN"/>
        </w:rPr>
      </w:pPr>
      <w:r>
        <w:rPr>
          <w:rFonts w:hint="eastAsia" w:ascii="宋体" w:hAnsi="宋体" w:eastAsia="宋体" w:cs="宋体"/>
          <w:b/>
          <w:bCs w:val="0"/>
          <w:color w:val="auto"/>
          <w:kern w:val="2"/>
          <w:sz w:val="36"/>
          <w:szCs w:val="36"/>
          <w:u w:val="none"/>
          <w:lang w:val="en-US" w:eastAsia="zh-CN"/>
        </w:rPr>
        <w:t>关于部分检验项目的说明</w:t>
      </w:r>
    </w:p>
    <w:p>
      <w:pPr>
        <w:widowControl w:val="0"/>
        <w:numPr>
          <w:ilvl w:val="0"/>
          <w:numId w:val="0"/>
        </w:numPr>
        <w:wordWrap/>
        <w:adjustRightInd/>
        <w:snapToGrid/>
        <w:spacing w:line="360" w:lineRule="auto"/>
        <w:ind w:right="0" w:firstLine="643" w:firstLineChars="200"/>
        <w:jc w:val="both"/>
        <w:textAlignment w:val="auto"/>
        <w:outlineLvl w:val="9"/>
        <w:rPr>
          <w:rFonts w:hint="eastAsia" w:ascii="宋体" w:hAnsi="宋体" w:cs="宋体"/>
          <w:b/>
          <w:bCs/>
          <w:sz w:val="32"/>
          <w:szCs w:val="32"/>
          <w:lang w:val="en-US" w:eastAsia="zh-CN"/>
        </w:rPr>
      </w:pPr>
    </w:p>
    <w:p>
      <w:pPr>
        <w:pStyle w:val="5"/>
        <w:numPr>
          <w:ilvl w:val="0"/>
          <w:numId w:val="0"/>
        </w:numPr>
        <w:shd w:val="clear" w:color="auto" w:fill="FFFFFF"/>
        <w:spacing w:line="435" w:lineRule="atLeast"/>
        <w:ind w:firstLine="643" w:firstLineChars="200"/>
        <w:rPr>
          <w:rFonts w:hint="eastAsia" w:ascii="宋体" w:hAnsi="宋体" w:cs="宋体"/>
          <w:b/>
          <w:bCs/>
          <w:sz w:val="32"/>
          <w:szCs w:val="32"/>
          <w:lang w:eastAsia="zh-CN"/>
        </w:rPr>
      </w:pPr>
      <w:r>
        <w:rPr>
          <w:rFonts w:hint="eastAsia" w:ascii="宋体" w:hAnsi="宋体" w:cs="宋体"/>
          <w:b/>
          <w:bCs/>
          <w:sz w:val="32"/>
          <w:szCs w:val="32"/>
          <w:lang w:eastAsia="zh-CN"/>
        </w:rPr>
        <w:t>铝的残留量（干样品，以Al计）</w:t>
      </w:r>
    </w:p>
    <w:p>
      <w:pPr>
        <w:spacing w:line="600" w:lineRule="exact"/>
        <w:ind w:firstLine="640" w:firstLineChars="200"/>
        <w:rPr>
          <w:rFonts w:hint="eastAsia" w:ascii="宋体" w:hAnsi="宋体" w:cs="宋体"/>
          <w:b w:val="0"/>
          <w:bCs w:val="0"/>
          <w:sz w:val="32"/>
          <w:szCs w:val="32"/>
          <w:lang w:val="en-US" w:eastAsia="zh-CN"/>
        </w:rPr>
      </w:pPr>
      <w:r>
        <w:rPr>
          <w:rFonts w:hint="eastAsia" w:ascii="宋体" w:hAnsi="宋体" w:cs="宋体"/>
          <w:b w:val="0"/>
          <w:bCs w:val="0"/>
          <w:sz w:val="32"/>
          <w:szCs w:val="32"/>
          <w:lang w:val="en-US" w:eastAsia="zh-CN"/>
        </w:rPr>
        <w:t>铝残留量超标主要是生产环节控制不严，超限量使用了含铝添加剂硫酸铝钾或硫酸铝铵。硫酸铝钾、硫酸铝铵：俗称明矾，为含铝添加剂，常作为食品的膨松剂，稳定剂使用，《食品安全国家标准 食品添加剂使用标准》（GB2760－2014）规定，粉丝、粉条可使用食品添加剂硫酸铝钾、硫酸铝铵，但产品中铝的残留量不得超过200mg/kg。含铝食品添加剂（比如明矾）是食品中允许使用的食品添加剂，按标准使用不会对健康造成危害。根据国家食品安全风险评估专家委员会中国居民膳食铝暴露风险评估结果，我国日常膳食中的含铝食品对一般居民健康造成不良影响的可能性不大，但长期过量摄入会导致运动和学习记忆能力下降、影响儿童智力发育、抑制胎儿的生长发育。铝残留量超标的原因可能是企业为增加产品性状口感等，在生产加工过程中超限量</w:t>
      </w:r>
      <w:bookmarkStart w:id="0" w:name="_GoBack"/>
      <w:bookmarkEnd w:id="0"/>
      <w:r>
        <w:rPr>
          <w:rFonts w:hint="eastAsia" w:ascii="宋体" w:hAnsi="宋体" w:cs="宋体"/>
          <w:b w:val="0"/>
          <w:bCs w:val="0"/>
          <w:sz w:val="32"/>
          <w:szCs w:val="32"/>
          <w:lang w:val="en-US" w:eastAsia="zh-CN"/>
        </w:rPr>
        <w:t>超范围使用含铝添加剂。</w:t>
      </w:r>
    </w:p>
    <w:p>
      <w:pPr>
        <w:spacing w:line="600" w:lineRule="exact"/>
        <w:ind w:firstLine="640" w:firstLineChars="200"/>
        <w:rPr>
          <w:rFonts w:hint="eastAsia" w:ascii="宋体" w:hAnsi="宋体" w:cs="宋体"/>
          <w:b w:val="0"/>
          <w:bCs w:val="0"/>
          <w:sz w:val="32"/>
          <w:szCs w:val="32"/>
          <w:lang w:val="en-US" w:eastAsia="zh-CN"/>
        </w:rPr>
      </w:pPr>
    </w:p>
    <w:sectPr>
      <w:footerReference r:id="rId3" w:type="default"/>
      <w:pgSz w:w="11906" w:h="16838"/>
      <w:pgMar w:top="1928" w:right="1531" w:bottom="1814"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BreakWrappedTables/>
    <w:doNotWrapTextWithPunct/>
    <w:doNotUseEastAsianBreakRules/>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000000"/>
    <w:rsid w:val="05D82BCD"/>
    <w:rsid w:val="138D219E"/>
    <w:rsid w:val="155D68B4"/>
    <w:rsid w:val="17F71418"/>
    <w:rsid w:val="49FA0110"/>
    <w:rsid w:val="6A3B1343"/>
    <w:rsid w:val="6E3E7CF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12"/>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8">
    <w:name w:val="Default Paragraph Font"/>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HTML Preformatted"/>
    <w:basedOn w:val="1"/>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6">
    <w:name w:val="Normal (Web)"/>
    <w:basedOn w:val="1"/>
    <w:unhideWhenUsed/>
    <w:qFormat/>
    <w:uiPriority w:val="99"/>
    <w:pPr>
      <w:spacing w:before="100" w:beforeAutospacing="1" w:after="100" w:afterAutospacing="1"/>
      <w:ind w:left="0" w:right="0"/>
      <w:jc w:val="left"/>
    </w:pPr>
    <w:rPr>
      <w:color w:val="CC0000"/>
      <w:kern w:val="0"/>
      <w:sz w:val="24"/>
      <w:u w:val="single"/>
      <w:lang w:val="en-US" w:eastAsia="zh-CN" w:bidi="ar-SA"/>
    </w:rPr>
  </w:style>
  <w:style w:type="paragraph" w:customStyle="1" w:styleId="9">
    <w:name w:val="List Paragraph"/>
    <w:basedOn w:val="1"/>
    <w:qFormat/>
    <w:uiPriority w:val="34"/>
    <w:pPr>
      <w:ind w:firstLine="420" w:firstLineChars="200"/>
    </w:pPr>
  </w:style>
  <w:style w:type="character" w:customStyle="1" w:styleId="10">
    <w:name w:val="页眉 Char"/>
    <w:basedOn w:val="8"/>
    <w:link w:val="4"/>
    <w:qFormat/>
    <w:uiPriority w:val="99"/>
    <w:rPr>
      <w:sz w:val="18"/>
      <w:szCs w:val="18"/>
    </w:rPr>
  </w:style>
  <w:style w:type="character" w:customStyle="1" w:styleId="11">
    <w:name w:val="页脚 Char"/>
    <w:basedOn w:val="8"/>
    <w:link w:val="3"/>
    <w:qFormat/>
    <w:uiPriority w:val="99"/>
    <w:rPr>
      <w:sz w:val="18"/>
      <w:szCs w:val="18"/>
    </w:rPr>
  </w:style>
  <w:style w:type="character" w:customStyle="1" w:styleId="12">
    <w:name w:val="标题 1 Char"/>
    <w:basedOn w:val="8"/>
    <w:link w:val="2"/>
    <w:qFormat/>
    <w:uiPriority w:val="9"/>
    <w:rPr>
      <w:rFonts w:ascii="宋体" w:hAnsi="宋体" w:eastAsia="宋体" w:cs="宋体"/>
      <w:b/>
      <w:bCs/>
      <w:kern w:val="36"/>
      <w:sz w:val="48"/>
      <w:szCs w:val="4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http://sdwm.org</Company>
  <Pages>7</Pages>
  <Words>2941</Words>
  <Characters>3435</Characters>
  <Lines>139</Lines>
  <Paragraphs>44</Paragraphs>
  <TotalTime>6</TotalTime>
  <ScaleCrop>false</ScaleCrop>
  <LinksUpToDate>false</LinksUpToDate>
  <CharactersWithSpaces>0</CharactersWithSpaces>
  <Application>WPS Office_11.3.0.8586_F1E327BC-269C-435d-A152-05C5408002CA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2016-11-23T00:43:00Z</dcterms:created>
  <dc:creator>SDWM</dc:creator>
  <cp:lastModifiedBy>Administrator</cp:lastModifiedBy>
  <cp:lastPrinted>2019-01-24T07:33:00Z</cp:lastPrinted>
  <dcterms:modified xsi:type="dcterms:W3CDTF">2019-06-25T07:36:49Z</dcterms:modified>
  <dc:title>附件1</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2052-11.3.0.8586</vt:lpwstr>
  </property>
</Properties>
</file>