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jc w:val="center"/>
        <w:rPr>
          <w:rFonts w:hint="eastAsia" w:ascii="黑体" w:hAnsi="黑体" w:eastAsia="黑体" w:cs="黑体"/>
          <w:b/>
          <w:bCs/>
          <w:sz w:val="44"/>
          <w:szCs w:val="44"/>
        </w:rPr>
      </w:pPr>
      <w:r>
        <w:rPr>
          <w:rFonts w:hint="eastAsia" w:ascii="黑体" w:hAnsi="黑体" w:eastAsia="黑体" w:cs="黑体"/>
          <w:b/>
          <w:bCs/>
          <w:sz w:val="44"/>
          <w:szCs w:val="44"/>
        </w:rPr>
        <w:t>本次检验项目</w:t>
      </w:r>
    </w:p>
    <w:p>
      <w:pPr>
        <w:numPr>
          <w:numId w:val="0"/>
        </w:numPr>
        <w:rPr>
          <w:rFonts w:hint="eastAsia" w:ascii="楷体" w:hAnsi="楷体" w:eastAsia="楷体" w:cs="楷体"/>
          <w:b/>
          <w:bCs/>
          <w:sz w:val="32"/>
          <w:szCs w:val="32"/>
          <w:lang w:val="en-US" w:eastAsia="zh-CN"/>
        </w:rPr>
      </w:pPr>
      <w:r>
        <w:rPr>
          <w:rFonts w:hint="eastAsia" w:ascii="黑体" w:hAnsi="黑体" w:eastAsia="黑体" w:cs="黑体"/>
          <w:b/>
          <w:bCs/>
          <w:sz w:val="32"/>
          <w:szCs w:val="32"/>
          <w:lang w:val="en-US" w:eastAsia="zh-CN"/>
        </w:rPr>
        <w:t xml:space="preserve">    一、粮食加工品</w:t>
      </w:r>
    </w:p>
    <w:p>
      <w:pPr>
        <w:numPr>
          <w:numId w:val="0"/>
        </w:numPr>
        <w:rPr>
          <w:rFonts w:hint="eastAsia" w:ascii="楷体" w:hAnsi="楷体" w:eastAsia="楷体" w:cs="楷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楷体" w:hAnsi="楷体" w:eastAsia="楷体" w:cs="楷体"/>
          <w:b/>
          <w:bCs/>
          <w:sz w:val="32"/>
          <w:szCs w:val="32"/>
          <w:lang w:val="en-US" w:eastAsia="zh-CN"/>
        </w:rPr>
        <w:t>一）抽检依据</w:t>
      </w:r>
    </w:p>
    <w:p>
      <w:pPr>
        <w:spacing w:beforeLines="0" w:afterLines="0"/>
        <w:jc w:val="left"/>
        <w:rPr>
          <w:rFonts w:hint="eastAsia" w:ascii="仿宋" w:hAnsi="仿宋" w:eastAsia="仿宋" w:cs="仿宋"/>
          <w:sz w:val="32"/>
          <w:szCs w:val="32"/>
          <w:lang w:val="en-US" w:eastAsia="zh-CN"/>
        </w:rPr>
      </w:pPr>
      <w:r>
        <w:rPr>
          <w:rFonts w:hint="eastAsia" w:ascii="楷体" w:hAnsi="楷体" w:eastAsia="楷体" w:cs="楷体"/>
          <w:sz w:val="21"/>
          <w:szCs w:val="21"/>
          <w:lang w:val="en-US" w:eastAsia="zh-CN"/>
        </w:rPr>
        <w:t xml:space="preserve">      </w:t>
      </w:r>
      <w:r>
        <w:rPr>
          <w:rFonts w:hint="eastAsia" w:ascii="仿宋" w:hAnsi="仿宋" w:eastAsia="仿宋" w:cs="仿宋"/>
          <w:sz w:val="32"/>
          <w:szCs w:val="32"/>
          <w:lang w:val="en-US" w:eastAsia="zh-CN"/>
        </w:rPr>
        <w:t>抽检依据《</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食品安全国家标准食品中真菌毒素限量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食品中黄曲霉毒素B族和G族的测定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食品中苯并（a）芘的测定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食品中赭曲霉毒素A的测定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5009.96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食品中脱氧雪腐镰刀菌烯醇及其乙酰化衍生物的测定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食品安全国家标准食品中玉米赤霉烯酮的测定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5009.209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食品安全国家标准食品中二氧化钛的测定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5009.246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食品安全国家标准食品中滑石粉的测定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5009.269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小麦粉中过氧化苯甲酰的测定高效液相色谱法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22325</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（二）检验项目</w:t>
      </w:r>
    </w:p>
    <w:p>
      <w:pPr>
        <w:numPr>
          <w:numId w:val="0"/>
        </w:numPr>
        <w:rPr>
          <w:rStyle w:val="4"/>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1.大米</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总汞（以Hg计）、无机砷（以As计）、铅（以Pb计）、铬（以Cr计）、镉（以Cd计）、黄曲霉毒素B1</w:t>
      </w:r>
      <w:r>
        <w:rPr>
          <w:rStyle w:val="4"/>
          <w:rFonts w:hint="eastAsia" w:ascii="仿宋" w:hAnsi="仿宋" w:eastAsia="仿宋" w:cs="仿宋"/>
          <w:sz w:val="32"/>
          <w:szCs w:val="32"/>
          <w:lang w:val="en-US" w:eastAsia="zh-CN" w:bidi="ar-SA"/>
        </w:rPr>
        <w:t>。</w:t>
      </w:r>
    </w:p>
    <w:p>
      <w:pPr>
        <w:numPr>
          <w:numId w:val="0"/>
        </w:numPr>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2.</w:t>
      </w:r>
      <w:r>
        <w:rPr>
          <w:rFonts w:hint="eastAsia" w:ascii="仿宋" w:hAnsi="仿宋" w:eastAsia="仿宋" w:cs="仿宋"/>
          <w:color w:val="000000"/>
          <w:sz w:val="32"/>
          <w:szCs w:val="32"/>
        </w:rPr>
        <w:t>通用小麦粉、专用小麦粉</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铅（以Pb计）、镉（以Cd计）、玉米赤霉烯酮、脱氧雪腐镰刀菌烯醇、赭曲霉毒素A、黄曲霉毒素B1、苯并[a]芘、过氧化苯甲酰、滑石粉、二氧化钛</w:t>
      </w:r>
      <w:r>
        <w:rPr>
          <w:rStyle w:val="4"/>
          <w:rFonts w:hint="eastAsia" w:ascii="仿宋" w:hAnsi="仿宋" w:eastAsia="仿宋" w:cs="仿宋"/>
          <w:sz w:val="32"/>
          <w:szCs w:val="32"/>
          <w:lang w:val="en-US" w:eastAsia="zh-CN" w:bidi="ar-SA"/>
        </w:rPr>
        <w:t>。</w:t>
      </w:r>
    </w:p>
    <w:p>
      <w:pPr>
        <w:numPr>
          <w:numId w:val="0"/>
        </w:numPr>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3.</w:t>
      </w:r>
      <w:r>
        <w:rPr>
          <w:rFonts w:hint="eastAsia" w:ascii="仿宋" w:hAnsi="仿宋" w:eastAsia="仿宋" w:cs="仿宋"/>
          <w:color w:val="000000"/>
          <w:sz w:val="32"/>
          <w:szCs w:val="32"/>
        </w:rPr>
        <w:t>普通挂面、手工面</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w:t>
      </w:r>
      <w:r>
        <w:rPr>
          <w:rStyle w:val="4"/>
          <w:rFonts w:hint="eastAsia" w:ascii="仿宋" w:hAnsi="仿宋" w:eastAsia="仿宋" w:cs="仿宋"/>
          <w:sz w:val="32"/>
          <w:szCs w:val="32"/>
          <w:lang w:val="en-US" w:eastAsia="zh-CN" w:bidi="ar-SA"/>
        </w:rPr>
        <w:t>。</w:t>
      </w:r>
    </w:p>
    <w:p>
      <w:pPr>
        <w:numPr>
          <w:numId w:val="0"/>
        </w:numPr>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4.</w:t>
      </w:r>
      <w:r>
        <w:rPr>
          <w:rFonts w:hint="eastAsia" w:ascii="仿宋" w:hAnsi="仿宋" w:eastAsia="仿宋" w:cs="仿宋"/>
          <w:color w:val="000000"/>
          <w:sz w:val="32"/>
          <w:szCs w:val="32"/>
        </w:rPr>
        <w:t>谷物加工品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铅（以Pb计）、镉（以Cd计）、黄曲霉毒素B1</w:t>
      </w:r>
      <w:r>
        <w:rPr>
          <w:rStyle w:val="4"/>
          <w:rFonts w:hint="eastAsia" w:ascii="仿宋" w:hAnsi="仿宋" w:eastAsia="仿宋" w:cs="仿宋"/>
          <w:sz w:val="32"/>
          <w:szCs w:val="32"/>
          <w:lang w:val="en-US" w:eastAsia="zh-CN" w:bidi="ar-SA"/>
        </w:rPr>
        <w:t>。</w:t>
      </w:r>
    </w:p>
    <w:p>
      <w:pPr>
        <w:numPr>
          <w:numId w:val="0"/>
        </w:numPr>
        <w:rPr>
          <w:rStyle w:val="5"/>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5.</w:t>
      </w:r>
      <w:r>
        <w:rPr>
          <w:rFonts w:hint="eastAsia" w:ascii="仿宋" w:hAnsi="仿宋" w:eastAsia="仿宋" w:cs="仿宋"/>
          <w:color w:val="000000"/>
          <w:sz w:val="32"/>
          <w:szCs w:val="32"/>
        </w:rPr>
        <w:t>玉米粉、玉米片、玉米渣</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铅（以Pb计）、总砷（以As计）、铬（以Cr计）、镉（以Cd计）、黄曲霉毒素B1、脱氧雪腐镰刀菌烯醇、赭曲霉毒素A、玉米赤霉烯酮</w:t>
      </w:r>
      <w:r>
        <w:rPr>
          <w:rStyle w:val="4"/>
          <w:rFonts w:hint="eastAsia" w:ascii="仿宋" w:hAnsi="仿宋" w:eastAsia="仿宋" w:cs="仿宋"/>
          <w:sz w:val="32"/>
          <w:szCs w:val="32"/>
          <w:lang w:val="en-US" w:eastAsia="zh-CN" w:bidi="ar-SA"/>
        </w:rPr>
        <w:t>。</w:t>
      </w:r>
    </w:p>
    <w:p>
      <w:pPr>
        <w:numPr>
          <w:numId w:val="0"/>
        </w:numPr>
        <w:rPr>
          <w:rStyle w:val="4"/>
          <w:rFonts w:hint="eastAsia" w:ascii="仿宋" w:hAnsi="仿宋" w:eastAsia="仿宋" w:cs="仿宋"/>
          <w:sz w:val="32"/>
          <w:szCs w:val="32"/>
          <w:lang w:val="en-US" w:eastAsia="zh-CN" w:bidi="ar-SA"/>
        </w:rPr>
      </w:pPr>
      <w:r>
        <w:rPr>
          <w:rStyle w:val="5"/>
          <w:rFonts w:hint="eastAsia" w:ascii="仿宋" w:hAnsi="仿宋" w:eastAsia="仿宋" w:cs="仿宋"/>
          <w:sz w:val="32"/>
          <w:szCs w:val="32"/>
          <w:lang w:val="en-US" w:eastAsia="zh-CN" w:bidi="ar-SA"/>
        </w:rPr>
        <w:t>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其他谷物粉类制成品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铅（以Pb计）、黄曲霉毒素B1、苯甲酸及其钠盐（以苯甲酸计）、山梨酸及其钾盐（以山梨酸计）、菌落总数、大肠菌群、沙门氏菌、金黄色葡萄球菌</w:t>
      </w:r>
      <w:r>
        <w:rPr>
          <w:rStyle w:val="4"/>
          <w:rFonts w:hint="eastAsia" w:ascii="仿宋" w:hAnsi="仿宋" w:eastAsia="仿宋" w:cs="仿宋"/>
          <w:sz w:val="32"/>
          <w:szCs w:val="32"/>
          <w:lang w:val="en-US" w:eastAsia="zh-CN" w:bidi="ar-SA"/>
        </w:rPr>
        <w:t>。</w:t>
      </w:r>
    </w:p>
    <w:p>
      <w:pPr>
        <w:numPr>
          <w:numId w:val="0"/>
        </w:numPr>
        <w:rPr>
          <w:rFonts w:hint="eastAsia" w:ascii="仿宋" w:hAnsi="仿宋" w:eastAsia="仿宋" w:cs="仿宋"/>
          <w:b/>
          <w:bCs/>
          <w:i w:val="0"/>
          <w:color w:val="000000"/>
          <w:kern w:val="0"/>
          <w:sz w:val="32"/>
          <w:szCs w:val="32"/>
          <w:u w:val="none"/>
          <w:lang w:val="en-US" w:eastAsia="zh-CN" w:bidi="ar-SA"/>
        </w:rPr>
      </w:pPr>
      <w:r>
        <w:rPr>
          <w:rFonts w:hint="eastAsia" w:ascii="黑体" w:hAnsi="黑体" w:eastAsia="黑体" w:cs="黑体"/>
          <w:b/>
          <w:bCs/>
          <w:i w:val="0"/>
          <w:color w:val="000000"/>
          <w:kern w:val="0"/>
          <w:sz w:val="32"/>
          <w:szCs w:val="32"/>
          <w:u w:val="none"/>
          <w:lang w:val="en-US" w:eastAsia="zh-CN" w:bidi="ar-SA"/>
        </w:rPr>
        <w:t xml:space="preserve">    二、肉制品</w:t>
      </w:r>
    </w:p>
    <w:p>
      <w:pPr>
        <w:numPr>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（一）抽检依据</w:t>
      </w:r>
    </w:p>
    <w:p>
      <w:pPr>
        <w:numPr>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食品安全国家标准腌腊肉制品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2730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食品安全国家标准食品中总砷及无机砷的测定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食品安全国家标准食品中N-亚硝胺类化合物的测定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食品安全国家标准食品中亚硝酸盐与硝酸盐的测定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5009.33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食品安全国家标准食品中脱氢乙酸的测定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食品安全国家标准食品中铬的测定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食品安全国家标准食品中三甲胺的测定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5009.179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食品安全国家标准食品中过氧化值的测定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肉制品胭脂红着色剂测定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9695.6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动物源性食品中氯霉素类药物残留量测定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22338</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（二）检验项目</w:t>
      </w:r>
    </w:p>
    <w:p>
      <w:pPr>
        <w:numPr>
          <w:numId w:val="0"/>
        </w:numPr>
        <w:spacing w:line="240" w:lineRule="auto"/>
        <w:rPr>
          <w:rStyle w:val="5"/>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1</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酱卤肉制品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Style w:val="5"/>
          <w:rFonts w:hint="eastAsia" w:ascii="仿宋" w:hAnsi="仿宋" w:eastAsia="仿宋" w:cs="仿宋"/>
          <w:sz w:val="32"/>
          <w:szCs w:val="32"/>
          <w:lang w:val="en-US" w:eastAsia="zh-CN" w:bidi="ar-SA"/>
        </w:rPr>
        <w:t>2.</w:t>
      </w:r>
      <w:r>
        <w:rPr>
          <w:rFonts w:hint="eastAsia" w:ascii="仿宋" w:hAnsi="仿宋" w:eastAsia="仿宋" w:cs="仿宋"/>
          <w:color w:val="000000"/>
          <w:sz w:val="32"/>
          <w:szCs w:val="32"/>
        </w:rPr>
        <w:t>熟肉干制品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镉（以Cd计）、铬（以Cr计）、氯霉素、苯甲酸及其钠盐（以苯甲酸计）、山梨酸及其钾盐（以山梨酸计）、脱氢乙酸及其钠盐（以脱氢乙酸计）、防腐剂混合使用时各自用量占其最大使用量的比例之和、菌落总数、大肠菌群、沙门氏菌、金黄色葡萄球菌、单核细胞增生李斯特氏菌、大肠埃希氏菌O157:H7</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熏煮香肠火腿制品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 xml:space="preserve">铅（以Pb计）、镉（以Cd计）、铬（以Cr计）、氯霉素、亚硝酸盐（以亚硝酸钠计）、苯甲酸及其钠盐（以苯甲酸计）、山梨酸及其钾盐（以山梨酸计）、脱氢乙酸及其钠盐（以脱氢乙酸计）、防腐剂混合使用时各自用量占其最大使用量的比例之和、糖精钠（以糖精计）、菌落总数、大肠菌群、沙门氏菌、金黄色葡萄球菌、单核细胞增生李斯特氏菌、大肠埃希氏菌O157:H7 </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黑体" w:hAnsi="黑体" w:eastAsia="黑体" w:cs="黑体"/>
          <w:b/>
          <w:bCs/>
          <w:sz w:val="32"/>
          <w:szCs w:val="32"/>
          <w:lang w:val="en-US" w:eastAsia="zh-CN" w:bidi="ar-SA"/>
        </w:rPr>
      </w:pPr>
      <w:r>
        <w:rPr>
          <w:rFonts w:hint="eastAsia" w:ascii="仿宋" w:hAnsi="仿宋" w:eastAsia="仿宋" w:cs="仿宋"/>
          <w:b/>
          <w:bCs/>
          <w:i w:val="0"/>
          <w:color w:val="000000"/>
          <w:kern w:val="0"/>
          <w:sz w:val="32"/>
          <w:szCs w:val="32"/>
          <w:u w:val="none"/>
          <w:lang w:val="en-US" w:eastAsia="zh-CN" w:bidi="ar-SA"/>
        </w:rPr>
        <w:t xml:space="preserve">   </w:t>
      </w:r>
      <w:r>
        <w:rPr>
          <w:rFonts w:hint="eastAsia" w:ascii="黑体" w:hAnsi="黑体" w:eastAsia="黑体" w:cs="黑体"/>
          <w:b/>
          <w:bCs/>
          <w:i w:val="0"/>
          <w:color w:val="000000"/>
          <w:kern w:val="0"/>
          <w:sz w:val="32"/>
          <w:szCs w:val="32"/>
          <w:u w:val="none"/>
          <w:lang w:val="en-US" w:eastAsia="zh-CN" w:bidi="ar-SA"/>
        </w:rPr>
        <w:t xml:space="preserve"> 三</w:t>
      </w:r>
      <w:r>
        <w:rPr>
          <w:rStyle w:val="4"/>
          <w:rFonts w:hint="eastAsia" w:ascii="黑体" w:hAnsi="黑体" w:eastAsia="黑体" w:cs="黑体"/>
          <w:b/>
          <w:bCs/>
          <w:sz w:val="32"/>
          <w:szCs w:val="32"/>
          <w:lang w:val="en-US" w:eastAsia="zh-CN" w:bidi="ar-SA"/>
        </w:rPr>
        <w:t>、酒类</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（一）抽检依据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蒸馏酒及配制酒卫生标准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2757-1981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食品安全国家标准蒸馏酒及其配制酒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2757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食品安全国家标准食品中氰化物的测定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5009.36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食品安全国家标准食品中环己基氨基磺酸钠的测定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5009.97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食品安全国家标准酒中乙醇浓度的测定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食品安全国家标准食品中甲醇的测定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5009.266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浓香型白酒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10781.1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清香型白酒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10781.2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米香型白酒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10781.3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凤香型白酒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14867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豉香型白酒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16289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液态法白酒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20821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固液法白酒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2082</w:t>
      </w:r>
      <w:r>
        <w:rPr>
          <w:rFonts w:hint="eastAsia" w:ascii="仿宋" w:hAnsi="仿宋" w:eastAsia="仿宋" w:cs="仿宋"/>
          <w:color w:val="00000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特香型白酒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20823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芝麻香型白酒</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20824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老白干香型白酒147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20825</w:t>
      </w:r>
      <w:r>
        <w:rPr>
          <w:rFonts w:hint="eastAsia" w:ascii="仿宋" w:hAnsi="仿宋" w:eastAsia="仿宋" w:cs="仿宋"/>
          <w:sz w:val="32"/>
          <w:szCs w:val="32"/>
          <w:lang w:val="en-US" w:eastAsia="zh-CN"/>
        </w:rPr>
        <w:t>）、《</w:t>
      </w:r>
      <w:r>
        <w:rPr>
          <w:rFonts w:hint="eastAsia" w:ascii="仿宋" w:hAnsi="仿宋" w:eastAsia="仿宋" w:cs="仿宋"/>
          <w:sz w:val="32"/>
          <w:szCs w:val="32"/>
        </w:rPr>
        <w:t>食品安全国家标准食品中三氯蔗糖（蔗糖素）的测定</w:t>
      </w:r>
      <w:r>
        <w:rPr>
          <w:rFonts w:hint="eastAsia" w:ascii="仿宋" w:hAnsi="仿宋" w:eastAsia="仿宋" w:cs="仿宋"/>
          <w:sz w:val="32"/>
          <w:szCs w:val="32"/>
          <w:lang w:val="en-US" w:eastAsia="zh-CN"/>
        </w:rPr>
        <w:t>》（</w:t>
      </w:r>
      <w:r>
        <w:rPr>
          <w:rFonts w:hint="eastAsia" w:ascii="仿宋" w:hAnsi="仿宋" w:eastAsia="仿宋" w:cs="仿宋"/>
          <w:sz w:val="32"/>
          <w:szCs w:val="32"/>
        </w:rPr>
        <w:t>GB 22255</w:t>
      </w:r>
      <w:r>
        <w:rPr>
          <w:rFonts w:hint="eastAsia" w:ascii="仿宋" w:hAnsi="仿宋" w:eastAsia="仿宋" w:cs="仿宋"/>
          <w:sz w:val="32"/>
          <w:szCs w:val="32"/>
          <w:lang w:val="en-US" w:eastAsia="zh-CN"/>
        </w:rPr>
        <w:t>）、《</w:t>
      </w:r>
      <w:r>
        <w:rPr>
          <w:rFonts w:hint="eastAsia" w:ascii="仿宋" w:hAnsi="仿宋" w:eastAsia="仿宋" w:cs="仿宋"/>
          <w:sz w:val="32"/>
          <w:szCs w:val="32"/>
        </w:rPr>
        <w:t>浓酱兼香型白酒</w:t>
      </w:r>
      <w:r>
        <w:rPr>
          <w:rFonts w:hint="eastAsia" w:ascii="仿宋" w:hAnsi="仿宋" w:eastAsia="仿宋" w:cs="仿宋"/>
          <w:sz w:val="32"/>
          <w:szCs w:val="32"/>
          <w:lang w:val="en-US" w:eastAsia="zh-CN"/>
        </w:rPr>
        <w:t>》（</w:t>
      </w:r>
      <w:r>
        <w:rPr>
          <w:rFonts w:hint="eastAsia" w:ascii="仿宋" w:hAnsi="仿宋" w:eastAsia="仿宋" w:cs="仿宋"/>
          <w:sz w:val="32"/>
          <w:szCs w:val="32"/>
        </w:rPr>
        <w:t>GB/T 23547</w:t>
      </w:r>
      <w:r>
        <w:rPr>
          <w:rFonts w:hint="eastAsia" w:ascii="仿宋" w:hAnsi="仿宋" w:eastAsia="仿宋" w:cs="仿宋"/>
          <w:sz w:val="32"/>
          <w:szCs w:val="32"/>
          <w:lang w:val="en-US" w:eastAsia="zh-CN"/>
        </w:rPr>
        <w:t>）、《</w:t>
      </w:r>
      <w:r>
        <w:rPr>
          <w:rFonts w:hint="eastAsia" w:ascii="仿宋" w:hAnsi="仿宋" w:eastAsia="仿宋" w:cs="仿宋"/>
          <w:sz w:val="32"/>
          <w:szCs w:val="32"/>
        </w:rPr>
        <w:t>酱香型白酒</w:t>
      </w:r>
      <w:r>
        <w:rPr>
          <w:rFonts w:hint="eastAsia" w:ascii="仿宋" w:hAnsi="仿宋" w:eastAsia="仿宋" w:cs="仿宋"/>
          <w:sz w:val="32"/>
          <w:szCs w:val="32"/>
          <w:lang w:val="en-US" w:eastAsia="zh-CN"/>
        </w:rPr>
        <w:t>》（</w:t>
      </w:r>
      <w:r>
        <w:rPr>
          <w:rFonts w:hint="eastAsia" w:ascii="仿宋" w:hAnsi="仿宋" w:eastAsia="仿宋" w:cs="仿宋"/>
          <w:sz w:val="32"/>
          <w:szCs w:val="32"/>
        </w:rPr>
        <w:t>GB/T 26760</w:t>
      </w:r>
      <w:r>
        <w:rPr>
          <w:rFonts w:hint="eastAsia" w:ascii="仿宋" w:hAnsi="仿宋" w:eastAsia="仿宋" w:cs="仿宋"/>
          <w:sz w:val="32"/>
          <w:szCs w:val="32"/>
          <w:lang w:val="en-US" w:eastAsia="zh-CN"/>
        </w:rPr>
        <w:t>）、《</w:t>
      </w:r>
      <w:r>
        <w:rPr>
          <w:rFonts w:hint="eastAsia" w:ascii="仿宋" w:hAnsi="仿宋" w:eastAsia="仿宋" w:cs="仿宋"/>
          <w:sz w:val="32"/>
          <w:szCs w:val="32"/>
        </w:rPr>
        <w:t>小曲固态法白酒</w:t>
      </w:r>
      <w:r>
        <w:rPr>
          <w:rFonts w:hint="eastAsia" w:ascii="仿宋" w:hAnsi="仿宋" w:eastAsia="仿宋" w:cs="仿宋"/>
          <w:sz w:val="32"/>
          <w:szCs w:val="32"/>
          <w:lang w:val="en-US" w:eastAsia="zh-CN"/>
        </w:rPr>
        <w:t>》（</w:t>
      </w:r>
      <w:r>
        <w:rPr>
          <w:rFonts w:hint="eastAsia" w:ascii="仿宋" w:hAnsi="仿宋" w:eastAsia="仿宋" w:cs="仿宋"/>
          <w:sz w:val="32"/>
          <w:szCs w:val="32"/>
        </w:rPr>
        <w:t>GB/T 26761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（二）检验项目</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color w:val="000000"/>
          <w:sz w:val="32"/>
          <w:szCs w:val="32"/>
        </w:rPr>
        <w:t xml:space="preserve">白酒、白酒（液态）、白酒（原酒） </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酒精度、铅（以Pb计）、甲醇、氰化物（以HCN计）、糖精钠（以糖精计）、甜蜜素（以环己基氨基磺酸计）、三氯蔗糖</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Style w:val="5"/>
          <w:rFonts w:hint="eastAsia" w:ascii="仿宋" w:hAnsi="仿宋" w:eastAsia="仿宋" w:cs="仿宋"/>
          <w:sz w:val="32"/>
          <w:szCs w:val="32"/>
          <w:lang w:val="en-US" w:eastAsia="zh-CN" w:bidi="ar-SA"/>
        </w:rPr>
      </w:pPr>
      <w:r>
        <w:rPr>
          <w:rFonts w:hint="eastAsia" w:ascii="仿宋" w:hAnsi="仿宋" w:eastAsia="仿宋" w:cs="仿宋"/>
          <w:i w:val="0"/>
          <w:color w:val="000000"/>
          <w:kern w:val="0"/>
          <w:sz w:val="32"/>
          <w:szCs w:val="32"/>
          <w:u w:val="none"/>
          <w:lang w:val="en-US" w:eastAsia="zh-CN" w:bidi="ar-SA"/>
        </w:rPr>
        <w:t>2</w:t>
      </w:r>
      <w:r>
        <w:rPr>
          <w:rStyle w:val="5"/>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啤酒</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酒精度、铅（以Pb计）、甲醛、二氧化硫残留量、警示语标注</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3.</w:t>
      </w:r>
      <w:r>
        <w:rPr>
          <w:rFonts w:hint="eastAsia" w:ascii="仿宋" w:hAnsi="仿宋" w:eastAsia="仿宋" w:cs="仿宋"/>
          <w:color w:val="000000"/>
          <w:sz w:val="32"/>
          <w:szCs w:val="32"/>
        </w:rPr>
        <w:t>果酒</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酒精度、铅（以Pb计）、展青霉素、二氧化硫残留量、糖精钠（以糖精计）、三氯蔗糖</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4.</w:t>
      </w:r>
      <w:r>
        <w:rPr>
          <w:rFonts w:hint="eastAsia" w:ascii="仿宋" w:hAnsi="仿宋" w:eastAsia="仿宋" w:cs="仿宋"/>
          <w:color w:val="000000"/>
          <w:sz w:val="32"/>
          <w:szCs w:val="32"/>
        </w:rPr>
        <w:t>以蒸馏酒及食用酒精为酒基的配制酒</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酒精度、铅（以Pb计）、甲醇、氰化物（以HCN计）、二氧化硫残留量、糖精钠（以糖精计）、甜蜜素（以环己基氨基磺酸计）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b/>
          <w:bCs/>
          <w:i w:val="0"/>
          <w:color w:val="000000"/>
          <w:kern w:val="0"/>
          <w:sz w:val="32"/>
          <w:szCs w:val="32"/>
          <w:u w:val="none"/>
          <w:lang w:val="en-US" w:eastAsia="zh-CN" w:bidi="ar-SA"/>
        </w:rPr>
      </w:pPr>
      <w:r>
        <w:rPr>
          <w:rFonts w:hint="eastAsia" w:ascii="仿宋" w:hAnsi="仿宋" w:eastAsia="仿宋" w:cs="仿宋"/>
          <w:b/>
          <w:bCs/>
          <w:i w:val="0"/>
          <w:color w:val="000000"/>
          <w:kern w:val="0"/>
          <w:sz w:val="32"/>
          <w:szCs w:val="32"/>
          <w:u w:val="none"/>
          <w:lang w:val="en-US" w:eastAsia="zh-CN" w:bidi="ar-SA"/>
        </w:rPr>
        <w:t xml:space="preserve">    </w:t>
      </w:r>
      <w:r>
        <w:rPr>
          <w:rFonts w:hint="eastAsia" w:ascii="黑体" w:hAnsi="黑体" w:eastAsia="黑体" w:cs="黑体"/>
          <w:b/>
          <w:bCs/>
          <w:i w:val="0"/>
          <w:color w:val="000000"/>
          <w:kern w:val="0"/>
          <w:sz w:val="32"/>
          <w:szCs w:val="32"/>
          <w:u w:val="none"/>
          <w:lang w:val="en-US" w:eastAsia="zh-CN" w:bidi="ar-SA"/>
        </w:rPr>
        <w:t>四、食用农产品</w:t>
      </w:r>
    </w:p>
    <w:p>
      <w:pPr>
        <w:numPr>
          <w:numId w:val="0"/>
        </w:numPr>
        <w:rPr>
          <w:rFonts w:hint="eastAsia" w:ascii="仿宋" w:hAnsi="仿宋" w:eastAsia="仿宋" w:cs="仿宋"/>
          <w:b/>
          <w:bCs/>
          <w:i w:val="0"/>
          <w:color w:val="000000"/>
          <w:kern w:val="0"/>
          <w:sz w:val="32"/>
          <w:szCs w:val="32"/>
          <w:u w:val="none"/>
          <w:lang w:val="en-US" w:eastAsia="zh-CN" w:bidi="ar-SA"/>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（一）抽检依据</w:t>
      </w:r>
    </w:p>
    <w:p>
      <w:pPr>
        <w:numPr>
          <w:numId w:val="0"/>
        </w:numPr>
        <w:spacing w:line="240" w:lineRule="auto"/>
        <w:rPr>
          <w:rFonts w:hint="eastAsia" w:ascii="仿宋" w:hAnsi="仿宋" w:eastAsia="仿宋" w:cs="仿宋"/>
          <w:b/>
          <w:bCs/>
          <w:i w:val="0"/>
          <w:color w:val="000000"/>
          <w:kern w:val="0"/>
          <w:sz w:val="32"/>
          <w:szCs w:val="32"/>
          <w:u w:val="none"/>
          <w:lang w:val="en-US" w:eastAsia="zh-CN" w:bidi="ar-SA"/>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鲜（冻）畜肉卫生标准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2707-2005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食品安全国家标准鲜（冻）畜、禽产品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2707-2016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食品安全国家标准食品中总砷及无机砷的测定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食品安全国家标准食品中总汞及有机汞的测定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食品安全国家标准食品中铬的测定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食品安全国家标准食品中挥发性盐基氮的测定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牛、猪的肝脏和肌肉中卡巴氧和喹乙醇及代谢物残留量的测定液相色谱-串联质谱法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20746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可食动物肌肉、肝脏和水产品中氯霉素、甲砜霉素和氟苯尼考残留量的测定液相色谱-串联质谱法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20756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畜禽肉中林可霉素、竹桃霉素、红霉素、替米考星、泰乐菌素、克林霉素、螺旋霉素、吉它霉素、交沙霉素残留量的测定液相色谱-串联质谱法</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B/T 20762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猪肾和肌肉组织中乙酰丙嗪、氯丙嗪、氟哌啶醇、丙酰二甲氨基丙吩噻嗪、甲苯噻嗪、阿扎哌隆、阿扎哌醇、咔唑心安残留量的测定液相色谱-串联质谱法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20763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动物源性食品中硝基呋喃类药物代谢物残留量检测方法高效液相色谱/串联质谱法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GB/T21311</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动物源性食品中14种喹诺酮药物残留检测方法液相色谱-质谱/质谱法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21312</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动物源性食品中磺胺类药物残留量的测定液相色谱-质谱/质谱法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21316</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动物源性食品中四环素类兽药残留量检测方法液相色谱-质谱/质谱法与高效液相色谱法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21317</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动物源性食品中硝基咪唑残留量检验方法</w:t>
      </w:r>
      <w:r>
        <w:rPr>
          <w:rFonts w:hint="eastAsia" w:ascii="仿宋" w:hAnsi="仿宋" w:eastAsia="仿宋" w:cs="仿宋"/>
          <w:sz w:val="32"/>
          <w:szCs w:val="32"/>
          <w:lang w:val="en-US" w:eastAsia="zh-CN"/>
        </w:rPr>
        <w:t>》（</w:t>
      </w:r>
      <w:r>
        <w:rPr>
          <w:rFonts w:hint="eastAsia" w:ascii="仿宋" w:hAnsi="仿宋" w:eastAsia="仿宋" w:cs="仿宋"/>
          <w:sz w:val="32"/>
          <w:szCs w:val="32"/>
        </w:rPr>
        <w:t>GB/T 21318</w:t>
      </w:r>
      <w:r>
        <w:rPr>
          <w:rFonts w:hint="eastAsia" w:ascii="仿宋" w:hAnsi="仿宋" w:eastAsia="仿宋" w:cs="仿宋"/>
          <w:sz w:val="32"/>
          <w:szCs w:val="32"/>
          <w:lang w:val="en-US" w:eastAsia="zh-CN"/>
        </w:rPr>
        <w:t>）、《</w:t>
      </w:r>
      <w:r>
        <w:rPr>
          <w:rFonts w:hint="eastAsia" w:ascii="仿宋" w:hAnsi="仿宋" w:eastAsia="仿宋" w:cs="仿宋"/>
          <w:sz w:val="32"/>
          <w:szCs w:val="32"/>
        </w:rPr>
        <w:t>动物源食品中激素多残留检测方法液相色谱-质谱/质谱法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21981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spacing w:line="240" w:lineRule="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（二）检验项目</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1.</w:t>
      </w:r>
      <w:r>
        <w:rPr>
          <w:rFonts w:hint="eastAsia" w:ascii="仿宋" w:hAnsi="仿宋" w:eastAsia="仿宋" w:cs="仿宋"/>
          <w:color w:val="000000"/>
          <w:sz w:val="32"/>
          <w:szCs w:val="32"/>
        </w:rPr>
        <w:t>猪肉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克伦特罗、沙丁胺醇、莱克多巴胺、特布他林、呋喃唑酮代谢物、呋喃它酮代谢物、呋喃西林代谢物、呋喃妥因代谢物、氯霉素、氟苯尼考、土霉素、多西环素(强力霉素)、恩诺沙星（以恩诺沙星与环丙沙星之和计）、洛美沙星、培氟沙星、氧氟沙星、诺氟沙星、氯丙嗪、磺胺类(总量)、五氯酚酸钠（以五氯酚计）、喹乙醇代谢物、利巴韦林</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牛肉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克伦特罗、沙丁胺醇、莱克多巴胺、特布他林、呋喃唑酮代谢物、呋喃它酮代谢物、呋喃西林代谢物、呋喃妥因代谢物、氯霉素、氟苯尼考、土霉素、多西环素(强力霉素)、地塞米松、恩诺沙星（以恩诺沙星与环丙沙星之和计）、洛美沙星、培氟沙星、氧氟沙星、诺氟沙星、林可霉素、磺胺类(总量)、五氯酚酸钠（以五氯酚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3</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鸡肉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呋喃唑酮代谢物、呋喃它酮代谢物、呋喃西林代谢物、呋喃妥因代谢物、氯霉素、氟苯尼考、土霉素、多西环素(强力霉素)、四环素、金霉素、恩诺沙星（以恩诺沙星与环丙沙星之和计）、洛美沙星、培氟沙星、氧氟沙星、诺氟沙星、沙拉沙星、磺胺类(总量)、五氯酚酸钠（以五氯酚计）、替米考星、尼卡巴嗪残留标志物、金刚烷胺、金刚乙胺、利巴韦林、甲硝唑</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4</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猪肝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镉（以Cd计）、总砷（以As计）、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5</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鸡肝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总汞（以Hg计）、总砷（以As计）、铬（以Cr计）、呋喃唑酮代谢物、呋喃它酮代谢物、呋喃西林代谢物、呋喃妥因代谢物、氯霉素、氟苯尼考、洛美沙星、培氟沙星、氧氟沙星、诺氟沙星、五氯酚酸钠（以五氯酚计）、替米考星、金刚烷胺、金刚乙胺、利巴韦林</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其他禽副产品</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铬（以Cr计）、呋喃唑酮代谢物、呋喃它酮代谢物、呋喃西林代谢物、呋喃妥因代谢物、氯霉素、氟苯尼考、洛美沙星、培氟沙星、氧氟沙星、诺氟沙星、五氯酚酸钠（以五氯酚计）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豆芽</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铅（以Pb计）、镉（以Cd计）、铬（以Cr计）、亚硫酸盐（以SO2计）、6-苄基腺嘌呤（6-BA）、4-氯苯氧乙酸钠（以4-氯苯氧乙酸计）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8</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鲜食用菌</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铅（以Pb计）、镉（以Cd计）、总汞（以Hg计）、总砷（以As计）、氯氰菊酯和高效氯氰菊酯、氯氟氰菊酯和高效氯氟氰菊酯、氟氯氰菊酯和高效氟氯氰菊酯、二氧化硫残留量</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韭菜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多菌灵、腐霉利、克百威、氯氟氰菊酯和高效氯氟氰菊酯、氧乐果、氯氰菊酯和高效氯氰菊酯、氯菊酯、氟虫腈、氯唑磷、甲拌磷、阿维菌素、倍硫磷、灭多威、杀扑磷、水胺硫磷、对硫磷、乐果、辛硫磷、敌敌畏、内吸磷、二甲戊灵、灭线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10</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结球甘蓝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甲基异柳磷、灭多威、氧乐果、氯氰菊酯和高效氯氰菊酯、氯唑磷、甲氨基阿维菌素苯甲酸盐、氟虫腈、氟吡甲禾灵和高效氟吡甲禾灵、倍硫磷、哒螨灵、敌百虫、硫线磷、噻虫胺、噻虫啉、杀扑磷、水胺硫磷、甲胺磷、阿维菌素、肟菌酯</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11</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花椰菜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铅（以Pb计）、镉（以Cd计）、氯氰菊酯和高效氯氰菊酯、甲拌磷、氯唑磷、倍硫磷、敌百虫、甲霜灵和精甲霜灵、戊唑醇、氟虫腈、氟酰脲、硫线磷、杀扑磷、水胺硫磷、阿维菌素、毒死蜱</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芹菜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克百威、乐果、辛硫磷、氧乐果、甲拌磷、倍硫磷、氯氟氰菊酯和高效氯氟氰菊酯、氟虫腈、百菌清、硫线磷、灭多威、杀扑磷、水胺硫磷、阿维菌素、氯氰菊酯和高效氯氰菊酯、肟菌酯</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13</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普通白菜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久效磷、克百威、氧乐果、氯氰菊酯和高效氯氰菊酯、氟虫腈、甲拌磷、氯唑磷、内吸磷、阿维菌素、倍硫磷、虫酰肼、敌百虫、丙溴磷、虫螨腈、甲氨基阿维菌素苯甲酸盐、硫线磷、灭多威、杀扑磷、水胺硫磷、啶虫脒、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14</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油麦菜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倍硫磷、虫酰肼、敌百虫、对硫磷、氟虫腈、甲胺磷、甲拌磷、甲基对硫磷、甲基硫环磷、甲基异柳磷、甲萘威、久效磷、克百威、硫环磷、硫线磷、氯菊酯、氯唑磷、灭多威、灭线磷、内吸磷、杀螟硫磷、杀扑磷、水胺硫磷、涕灭威、辛硫磷、氧乐果、乙酰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15</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大白菜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阿维菌素、百菌清、倍硫磷、苯醚甲环唑、吡虫啉、吡唑醚菌酯、虫螨腈、虫酰肼、除虫脲、敌百虫、敌敌畏、啶虫脒、毒死蜱、对硫磷、二嗪磷、伏杀硫磷、氟胺氰菊酯、氟苯脲、氟虫腈、氟啶脲、氟氯氰菊酯和高效氟氯氰菊酯、甲氨基阿维菌素苯甲酸盐、甲胺磷、甲拌磷、甲基硫环磷、甲基异柳磷、甲萘威、甲氰菊酯、久效磷、克百威、乐果、氯氟氰菊酯和高效氯氟氰菊酯、氯菊酯、氯氰菊酯和高效氯氰菊酯、氯唑磷、马拉硫磷、醚菊酯、灭多威、灭线磷、内吸磷、氰戊菊酯和S-氰戊菊酯、炔螨特、杀螟丹、杀螟硫磷、杀扑磷、水胺硫磷、涕灭威、辛硫磷、溴氰菊酯、亚胺硫磷、氧乐果、乙酰甲胺磷、唑虫酰胺</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茄子</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氯氰菊酯和高效氯氰菊酯、甲拌磷、氯唑磷、内吸磷、倍硫磷、敌百虫、噻螨酮、三唑醇、阿维菌素、啶虫脒、氟虫腈、硫线磷、灭多威、噻虫啉、杀扑磷、水胺硫磷、甲胺磷、肟菌酯、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辣椒</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氯氰菊酯和高效氯氰菊酯、甲拌磷、氯唑磷、内吸磷、倍硫磷、虫酰肼、敌百虫、甲霜灵和精甲霜灵、咪鲜胺和咪鲜胺锰盐、三唑醇、吡唑醚菌酯、硫线磷、灭多威、杀扑磷、水胺硫磷、氟虫腈、氧乐果、唑螨酯、多菌灵</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18</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黄瓜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克百威、甲拌磷、阿维菌素、苯醚甲环唑、吡虫啉、吡唑醚菌酯、哒螨灵、呋虫胺、氟虫腈、腈苯唑、腈菌唑、联苯肼酯、硫线磷、醚菌酯、灭多威、噻虫啉、杀扑磷、杀线威、水胺硫磷、四螨嗪、乙霉威、氯唑磷、内吸磷、甲氨基阿维菌素苯甲酸盐、甲霜灵和精甲霜灵、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菜豆</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氧乐果、氯氰菊酯和高效氯氰菊酯、甲拌磷、内吸磷、敌百虫、氯唑磷、嘧霉胺、溴螨酯、倍硫磷、氟虫腈、联苯肼酯、硫线磷、灭多威、灭蝇胺、杀扑磷、水胺硫磷、阿维菌素</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20</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lang w:eastAsia="zh-CN"/>
        </w:rPr>
        <w:t>山药</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倍硫磷、敌百虫、对硫磷、氟虫腈、氟氰戊菊酯、甲胺磷、甲拌磷、甲基对硫磷、甲基硫环磷、甲基异柳磷、甲萘威、久效磷、克百威、乐果、联苯菊酯、硫环磷、硫线磷、氯氟氰菊酯和高效氯氟氰菊酯、氯菊酯、氯唑磷、马拉硫磷、灭多威、灭线磷、内吸磷、氰戊菊酯和S- 氰戊菊酯、杀螟硫磷、杀扑磷、水胺硫磷、涕灭威、辛硫磷、氧乐果、乙酰甲胺磷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21</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淡水鱼</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挥发性盐基氮、镉（以Cd计）、孔雀石绿、氯霉素、甲砜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22.</w:t>
      </w:r>
      <w:r>
        <w:rPr>
          <w:rFonts w:hint="eastAsia" w:ascii="仿宋" w:hAnsi="仿宋" w:eastAsia="仿宋" w:cs="仿宋"/>
          <w:color w:val="000000"/>
          <w:sz w:val="32"/>
          <w:szCs w:val="32"/>
        </w:rPr>
        <w:t>苹果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烯唑醇、戊唑醇、四螨嗪、噻螨酮、噻菌灵、螺螨酯、腈菌唑、甲基硫菌灵、氟氯氰菊酯和高效氟氯氰菊酯、氟环唑、氟虫脲、氟虫腈、毒死蜱、啶酰菌胺、丙溴磷、吡唑醚菌酯、苯醚甲环唑、阿维菌素、甲基异柳磷、氯氰菊酯和高效氯氰菊酯、丙环唑、对硫磷、敌敌畏</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23</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草莓</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铅（以Pb计）、辛硫磷、烯酰吗啉、戊菌唑、氰戊菊酯和S-氰戊菊酯、醚菌酯、氯氰菊酯和高效氯氰菊酯、联苯菊酯、腐霉利、氟虫腈、粉唑醇、啶酰菌胺、草甘膦、阿维菌素、溴氰菊酯、嘧霉胺、多菌灵</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24</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芒果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铅（以Pb计）、氧乐果、溴氰菊酯、辛硫磷、戊唑醇、噻菌灵、氰戊菊酯和S-氰戊菊酯、嘧菌酯、嘧菌环胺、氟虫腈、丙溴磷、吡唑醚菌酯、苯醚甲环唑</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25</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火龙果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铅（以Pb计）、辛硫磷、水胺硫磷、敌百虫、久效磷、硫环磷、硫线磷、氯唑磷、灭多威、内吸磷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鸡蛋</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氯霉素、氟苯尼考、恩诺沙星（以恩诺沙星与环丙沙星之和计）、洛美沙星、诺氟沙星、培氟沙星、氧氟沙星、呋喃它酮代谢物、呋喃妥因代谢物、呋喃西林代谢物、呋喃唑酮代谢物、金刚烷胺、金刚乙胺、利巴韦林、多西环素（强力霉素）、氟虫腈（以氟虫腈、氟甲腈、氟虫腈砜、氟虫腈亚砜之和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豆类</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铅（以Pb计）、镉（以Cd计）、铬（以Cr计）、赭曲霉毒素A、烯草酮、丙炔氟草胺、氯嘧磺隆、氟磺胺草醚</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28</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生干籽类</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酸价（以脂肪计）、过氧化值（以脂肪计）、铅（以Pb计）、镉（以Cd计）、黄曲霉毒素B1、粉唑醇、多菌灵、苯醚甲环唑、二氧化硫残留量、大肠菌群</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29.</w:t>
      </w:r>
      <w:r>
        <w:rPr>
          <w:rFonts w:hint="eastAsia" w:ascii="仿宋" w:hAnsi="仿宋" w:eastAsia="仿宋" w:cs="仿宋"/>
          <w:color w:val="000000"/>
          <w:sz w:val="32"/>
          <w:szCs w:val="32"/>
        </w:rPr>
        <w:t>海水鱼</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组胺、镉（以Cd计）、孔雀石绿、氯霉素、甲砜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30.</w:t>
      </w:r>
      <w:r>
        <w:rPr>
          <w:rFonts w:hint="eastAsia" w:ascii="仿宋" w:hAnsi="仿宋" w:eastAsia="仿宋" w:cs="仿宋"/>
          <w:color w:val="000000"/>
          <w:sz w:val="32"/>
          <w:szCs w:val="32"/>
        </w:rPr>
        <w:t>番茄</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氯氰菊酯和高效氯氰菊酯、甲氨基阿维菌素苯甲酸盐、苯醚甲环唑、苯酰菌胺、啶氧菌酯、氟虫腈、硫线磷、嘧菌酯、灭多威、噻虫胺、双甲脒、水胺硫磷、肟菌酯、乙霉威、氯氟氰菊酯和高效氯氟氰菊酯、杀扑磷、阿维菌素、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9610E2"/>
    <w:rsid w:val="03701033"/>
    <w:rsid w:val="04A96A40"/>
    <w:rsid w:val="0650366A"/>
    <w:rsid w:val="089E751D"/>
    <w:rsid w:val="0B0E2674"/>
    <w:rsid w:val="10927ABC"/>
    <w:rsid w:val="10D4182A"/>
    <w:rsid w:val="12211EAB"/>
    <w:rsid w:val="12631A73"/>
    <w:rsid w:val="14385D9E"/>
    <w:rsid w:val="14533506"/>
    <w:rsid w:val="1C08409E"/>
    <w:rsid w:val="1F7155A1"/>
    <w:rsid w:val="20BB5971"/>
    <w:rsid w:val="21B300DA"/>
    <w:rsid w:val="23372E33"/>
    <w:rsid w:val="23B1211E"/>
    <w:rsid w:val="25461C5E"/>
    <w:rsid w:val="25EE4E1F"/>
    <w:rsid w:val="29061F3A"/>
    <w:rsid w:val="2EBD14BC"/>
    <w:rsid w:val="306117CA"/>
    <w:rsid w:val="31AD3D8D"/>
    <w:rsid w:val="32E05404"/>
    <w:rsid w:val="33FD2358"/>
    <w:rsid w:val="3585695C"/>
    <w:rsid w:val="35A95897"/>
    <w:rsid w:val="360822EF"/>
    <w:rsid w:val="37697DF6"/>
    <w:rsid w:val="395A0497"/>
    <w:rsid w:val="39725732"/>
    <w:rsid w:val="3A7257F0"/>
    <w:rsid w:val="3BA62369"/>
    <w:rsid w:val="3BF70E6F"/>
    <w:rsid w:val="3D313175"/>
    <w:rsid w:val="3EC11302"/>
    <w:rsid w:val="3ED42521"/>
    <w:rsid w:val="3F4905C1"/>
    <w:rsid w:val="3F7755AE"/>
    <w:rsid w:val="41B44B58"/>
    <w:rsid w:val="429F385C"/>
    <w:rsid w:val="43DD0CE5"/>
    <w:rsid w:val="478F3674"/>
    <w:rsid w:val="49573D24"/>
    <w:rsid w:val="49BB0786"/>
    <w:rsid w:val="4B722056"/>
    <w:rsid w:val="4C210EF5"/>
    <w:rsid w:val="4C7C629D"/>
    <w:rsid w:val="4D682880"/>
    <w:rsid w:val="50CC731F"/>
    <w:rsid w:val="51AE408E"/>
    <w:rsid w:val="52633410"/>
    <w:rsid w:val="55432CF1"/>
    <w:rsid w:val="56741399"/>
    <w:rsid w:val="568E7490"/>
    <w:rsid w:val="57132F6C"/>
    <w:rsid w:val="5A317606"/>
    <w:rsid w:val="5BBD7104"/>
    <w:rsid w:val="5D242E5C"/>
    <w:rsid w:val="5FDB301D"/>
    <w:rsid w:val="60CC075F"/>
    <w:rsid w:val="60D91FF3"/>
    <w:rsid w:val="61AE32D0"/>
    <w:rsid w:val="62DB04BF"/>
    <w:rsid w:val="63467A42"/>
    <w:rsid w:val="64931D8E"/>
    <w:rsid w:val="66C87CC2"/>
    <w:rsid w:val="68760770"/>
    <w:rsid w:val="68A747C2"/>
    <w:rsid w:val="69642FD5"/>
    <w:rsid w:val="6B3A1060"/>
    <w:rsid w:val="6E027855"/>
    <w:rsid w:val="6E576F90"/>
    <w:rsid w:val="6F3E5C10"/>
    <w:rsid w:val="6FCF1A76"/>
    <w:rsid w:val="719C0F72"/>
    <w:rsid w:val="724B29EE"/>
    <w:rsid w:val="72C5775B"/>
    <w:rsid w:val="74BF6C7B"/>
    <w:rsid w:val="76584500"/>
    <w:rsid w:val="766643CE"/>
    <w:rsid w:val="77ED2F50"/>
    <w:rsid w:val="79572523"/>
    <w:rsid w:val="7C467372"/>
    <w:rsid w:val="7DB00B43"/>
    <w:rsid w:val="7FB2239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character" w:customStyle="1" w:styleId="4">
    <w:name w:val="font81"/>
    <w:basedOn w:val="2"/>
    <w:qFormat/>
    <w:uiPriority w:val="0"/>
    <w:rPr>
      <w:rFonts w:hint="eastAsia" w:ascii="宋体" w:hAnsi="宋体" w:eastAsia="宋体" w:cs="宋体"/>
      <w:color w:val="000000"/>
      <w:sz w:val="24"/>
      <w:szCs w:val="24"/>
      <w:u w:val="none"/>
    </w:rPr>
  </w:style>
  <w:style w:type="character" w:customStyle="1" w:styleId="5">
    <w:name w:val="font31"/>
    <w:basedOn w:val="2"/>
    <w:qFormat/>
    <w:uiPriority w:val="0"/>
    <w:rPr>
      <w:rFonts w:hint="default" w:ascii="Times New Roman" w:hAnsi="Times New Roman" w:cs="Times New Roman"/>
      <w:color w:val="000000"/>
      <w:sz w:val="24"/>
      <w:szCs w:val="24"/>
      <w:u w:val="none"/>
    </w:rPr>
  </w:style>
  <w:style w:type="character" w:customStyle="1" w:styleId="6">
    <w:name w:val="font11"/>
    <w:basedOn w:val="2"/>
    <w:qFormat/>
    <w:uiPriority w:val="0"/>
    <w:rPr>
      <w:rFonts w:hint="default" w:ascii="Times New Roman" w:hAnsi="Times New Roman" w:cs="Times New Roman"/>
      <w:color w:val="000000"/>
      <w:sz w:val="24"/>
      <w:szCs w:val="24"/>
      <w:u w:val="none"/>
      <w:vertAlign w:val="subscript"/>
    </w:rPr>
  </w:style>
  <w:style w:type="character" w:customStyle="1" w:styleId="7">
    <w:name w:val="font41"/>
    <w:basedOn w:val="2"/>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2017-04-05T05:32:00Z</dcterms:created>
  <dc:creator>user</dc:creator>
  <cp:lastModifiedBy>98</cp:lastModifiedBy>
  <dcterms:modified xsi:type="dcterms:W3CDTF">2019-06-11T02:11:09Z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