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4B67" w:rsidRDefault="004C252C">
      <w:pPr>
        <w:pStyle w:val="a8"/>
        <w:jc w:val="center"/>
        <w:rPr>
          <w:b/>
          <w:spacing w:val="-10"/>
          <w:sz w:val="32"/>
          <w:szCs w:val="32"/>
        </w:rPr>
      </w:pPr>
      <w:r>
        <w:rPr>
          <w:rFonts w:hint="eastAsia"/>
          <w:b/>
          <w:sz w:val="32"/>
          <w:szCs w:val="32"/>
        </w:rPr>
        <w:t>中轻度盐碱地甜菜</w:t>
      </w:r>
      <w:r w:rsidR="0046050D">
        <w:rPr>
          <w:rFonts w:hint="eastAsia"/>
          <w:b/>
          <w:sz w:val="32"/>
          <w:szCs w:val="32"/>
        </w:rPr>
        <w:t>高产优质高效</w:t>
      </w:r>
      <w:r w:rsidR="0046050D">
        <w:rPr>
          <w:rFonts w:hint="eastAsia"/>
          <w:b/>
          <w:spacing w:val="-10"/>
          <w:sz w:val="32"/>
          <w:szCs w:val="32"/>
        </w:rPr>
        <w:t>栽培技术规程</w:t>
      </w:r>
    </w:p>
    <w:p w:rsidR="001F4B67" w:rsidRDefault="0046050D">
      <w:pPr>
        <w:spacing w:line="360" w:lineRule="auto"/>
        <w:ind w:firstLineChars="1000" w:firstLine="3213"/>
        <w:rPr>
          <w:rFonts w:ascii="宋体" w:hAnsi="宋体"/>
          <w:b/>
          <w:bCs/>
          <w:sz w:val="32"/>
          <w:szCs w:val="32"/>
        </w:rPr>
      </w:pPr>
      <w:r>
        <w:rPr>
          <w:rFonts w:ascii="宋体" w:hAnsi="宋体" w:hint="eastAsia"/>
          <w:b/>
          <w:bCs/>
          <w:sz w:val="32"/>
          <w:szCs w:val="32"/>
        </w:rPr>
        <w:t>编制说明</w:t>
      </w:r>
    </w:p>
    <w:p w:rsidR="001F4B67" w:rsidRDefault="0046050D">
      <w:pPr>
        <w:tabs>
          <w:tab w:val="left" w:pos="5610"/>
        </w:tabs>
        <w:spacing w:line="360" w:lineRule="auto"/>
        <w:rPr>
          <w:rFonts w:hAnsi="宋体"/>
          <w:b/>
          <w:sz w:val="28"/>
          <w:szCs w:val="28"/>
        </w:rPr>
      </w:pPr>
      <w:r>
        <w:rPr>
          <w:rFonts w:ascii="黑体" w:eastAsia="黑体" w:hAnsi="宋体" w:hint="eastAsia"/>
          <w:bCs/>
          <w:sz w:val="32"/>
          <w:szCs w:val="32"/>
        </w:rPr>
        <w:t>一、</w:t>
      </w:r>
      <w:r>
        <w:rPr>
          <w:rFonts w:hAnsi="宋体" w:hint="eastAsia"/>
          <w:b/>
          <w:sz w:val="28"/>
          <w:szCs w:val="28"/>
        </w:rPr>
        <w:t>制定技术规程工作简况</w:t>
      </w:r>
    </w:p>
    <w:p w:rsidR="001F4B67" w:rsidRDefault="0046050D">
      <w:pPr>
        <w:tabs>
          <w:tab w:val="left" w:pos="5610"/>
        </w:tabs>
        <w:spacing w:line="360" w:lineRule="auto"/>
        <w:rPr>
          <w:rFonts w:ascii="宋体" w:hAnsi="宋体"/>
          <w:bCs/>
          <w:sz w:val="28"/>
          <w:szCs w:val="28"/>
        </w:rPr>
      </w:pPr>
      <w:r>
        <w:rPr>
          <w:rFonts w:ascii="宋体" w:hAnsi="宋体" w:hint="eastAsia"/>
          <w:bCs/>
          <w:sz w:val="28"/>
          <w:szCs w:val="28"/>
        </w:rPr>
        <w:t>起草单位：内蒙古自治区农牧业科学院</w:t>
      </w:r>
    </w:p>
    <w:p w:rsidR="001F4B67" w:rsidRPr="00897DA3" w:rsidRDefault="0046050D">
      <w:pPr>
        <w:spacing w:line="360" w:lineRule="auto"/>
        <w:ind w:left="1120" w:hangingChars="400" w:hanging="1120"/>
        <w:rPr>
          <w:rFonts w:ascii="宋体" w:hAnsi="宋体"/>
          <w:bCs/>
          <w:sz w:val="28"/>
          <w:szCs w:val="28"/>
        </w:rPr>
      </w:pPr>
      <w:r>
        <w:rPr>
          <w:rFonts w:ascii="宋体" w:hAnsi="宋体" w:hint="eastAsia"/>
          <w:bCs/>
          <w:sz w:val="28"/>
          <w:szCs w:val="28"/>
        </w:rPr>
        <w:t>起草人：</w:t>
      </w:r>
      <w:r w:rsidR="00897DA3" w:rsidRPr="00897DA3">
        <w:rPr>
          <w:rFonts w:ascii="宋体" w:hAnsi="宋体" w:hint="eastAsia"/>
          <w:bCs/>
          <w:sz w:val="28"/>
          <w:szCs w:val="28"/>
        </w:rPr>
        <w:t>黄春燕、苏文斌、樊福义、郭晓霞、任霄云、宫前恒、李智、菅彩媛、田露</w:t>
      </w:r>
    </w:p>
    <w:p w:rsidR="001F4B67" w:rsidRDefault="0046050D">
      <w:pPr>
        <w:spacing w:line="360" w:lineRule="auto"/>
        <w:ind w:firstLineChars="200" w:firstLine="560"/>
        <w:rPr>
          <w:rFonts w:ascii="宋体" w:hAnsi="宋体"/>
          <w:sz w:val="28"/>
          <w:szCs w:val="28"/>
        </w:rPr>
      </w:pPr>
      <w:r>
        <w:rPr>
          <w:rFonts w:ascii="宋体" w:hAnsi="宋体" w:hint="eastAsia"/>
          <w:sz w:val="28"/>
          <w:szCs w:val="28"/>
        </w:rPr>
        <w:t>根据</w:t>
      </w:r>
      <w:r w:rsidR="00C86F00">
        <w:rPr>
          <w:rFonts w:ascii="宋体" w:hAnsi="宋体" w:hint="eastAsia"/>
          <w:sz w:val="28"/>
          <w:szCs w:val="28"/>
        </w:rPr>
        <w:t>原内蒙古自治区质量技术监督局</w:t>
      </w:r>
      <w:r>
        <w:rPr>
          <w:rFonts w:ascii="宋体" w:hAnsi="宋体" w:hint="eastAsia"/>
          <w:sz w:val="28"/>
          <w:szCs w:val="28"/>
        </w:rPr>
        <w:t>《关于下达201</w:t>
      </w:r>
      <w:r w:rsidR="00897DA3">
        <w:rPr>
          <w:rFonts w:ascii="宋体" w:hAnsi="宋体" w:hint="eastAsia"/>
          <w:sz w:val="28"/>
          <w:szCs w:val="28"/>
        </w:rPr>
        <w:t>8</w:t>
      </w:r>
      <w:r>
        <w:rPr>
          <w:rFonts w:ascii="宋体" w:hAnsi="宋体" w:hint="eastAsia"/>
          <w:sz w:val="28"/>
          <w:szCs w:val="28"/>
        </w:rPr>
        <w:t>年第</w:t>
      </w:r>
      <w:r w:rsidR="00006E94">
        <w:rPr>
          <w:rFonts w:ascii="宋体" w:hAnsi="宋体" w:hint="eastAsia"/>
          <w:sz w:val="28"/>
          <w:szCs w:val="28"/>
        </w:rPr>
        <w:t>二</w:t>
      </w:r>
      <w:r>
        <w:rPr>
          <w:rFonts w:ascii="宋体" w:hAnsi="宋体" w:hint="eastAsia"/>
          <w:sz w:val="28"/>
          <w:szCs w:val="28"/>
        </w:rPr>
        <w:t>批内蒙古自治区地方标准制修订项目计划的通知》（内质监标函〔</w:t>
      </w:r>
      <w:r>
        <w:rPr>
          <w:rFonts w:ascii="宋体" w:hAnsi="宋体"/>
          <w:sz w:val="28"/>
          <w:szCs w:val="28"/>
        </w:rPr>
        <w:t>201</w:t>
      </w:r>
      <w:r w:rsidR="00897DA3">
        <w:rPr>
          <w:rFonts w:ascii="宋体" w:hAnsi="宋体" w:hint="eastAsia"/>
          <w:sz w:val="28"/>
          <w:szCs w:val="28"/>
        </w:rPr>
        <w:t>8</w:t>
      </w:r>
      <w:r>
        <w:rPr>
          <w:rFonts w:ascii="宋体" w:hAnsi="宋体" w:hint="eastAsia"/>
          <w:sz w:val="28"/>
          <w:szCs w:val="28"/>
        </w:rPr>
        <w:t>〕</w:t>
      </w:r>
      <w:r w:rsidR="00897DA3">
        <w:rPr>
          <w:rFonts w:ascii="宋体" w:hAnsi="宋体" w:hint="eastAsia"/>
          <w:sz w:val="28"/>
          <w:szCs w:val="28"/>
        </w:rPr>
        <w:t>154</w:t>
      </w:r>
      <w:r>
        <w:rPr>
          <w:rFonts w:ascii="宋体" w:hAnsi="宋体" w:hint="eastAsia"/>
          <w:sz w:val="28"/>
          <w:szCs w:val="28"/>
        </w:rPr>
        <w:t>号）文件精神，为了规范内蒙古</w:t>
      </w:r>
      <w:r w:rsidR="00C9566A" w:rsidRPr="00C9566A">
        <w:rPr>
          <w:rFonts w:ascii="宋体" w:hAnsi="宋体" w:hint="eastAsia"/>
          <w:sz w:val="28"/>
          <w:szCs w:val="28"/>
        </w:rPr>
        <w:t>土默川地区</w:t>
      </w:r>
      <w:r w:rsidR="00C9566A" w:rsidRPr="00C9566A">
        <w:rPr>
          <w:rFonts w:ascii="宋体" w:hAnsi="宋体"/>
          <w:sz w:val="28"/>
          <w:szCs w:val="28"/>
        </w:rPr>
        <w:t>、东部阴山丘陵区的</w:t>
      </w:r>
      <w:r w:rsidR="00C9566A" w:rsidRPr="00C9566A">
        <w:rPr>
          <w:rFonts w:ascii="宋体" w:hAnsi="宋体" w:hint="eastAsia"/>
          <w:sz w:val="28"/>
          <w:szCs w:val="28"/>
        </w:rPr>
        <w:t>中轻度盐碱地</w:t>
      </w:r>
      <w:r w:rsidR="00C9566A" w:rsidRPr="00C9566A">
        <w:rPr>
          <w:rFonts w:ascii="宋体" w:hAnsi="宋体"/>
          <w:sz w:val="28"/>
          <w:szCs w:val="28"/>
        </w:rPr>
        <w:t>甜菜</w:t>
      </w:r>
      <w:r>
        <w:rPr>
          <w:rFonts w:ascii="宋体" w:hAnsi="宋体" w:hint="eastAsia"/>
          <w:sz w:val="28"/>
          <w:szCs w:val="28"/>
        </w:rPr>
        <w:t>各项栽培技术和农艺措施，特编制此规程。</w:t>
      </w:r>
    </w:p>
    <w:p w:rsidR="001F4B67" w:rsidRDefault="0046050D">
      <w:pPr>
        <w:spacing w:line="360" w:lineRule="auto"/>
        <w:rPr>
          <w:rFonts w:ascii="宋体" w:hAnsi="宋体" w:cs="宋体"/>
          <w:b/>
          <w:color w:val="000000"/>
          <w:kern w:val="0"/>
          <w:sz w:val="28"/>
          <w:szCs w:val="28"/>
        </w:rPr>
      </w:pPr>
      <w:r>
        <w:rPr>
          <w:rFonts w:ascii="宋体" w:hAnsi="宋体" w:cs="宋体" w:hint="eastAsia"/>
          <w:b/>
          <w:color w:val="000000"/>
          <w:kern w:val="0"/>
          <w:sz w:val="28"/>
          <w:szCs w:val="28"/>
        </w:rPr>
        <w:t>二、编制过程</w:t>
      </w:r>
    </w:p>
    <w:p w:rsidR="001F4B67" w:rsidRDefault="0046050D">
      <w:pPr>
        <w:ind w:firstLineChars="200" w:firstLine="560"/>
        <w:rPr>
          <w:rFonts w:ascii="宋体" w:hAnsi="宋体"/>
          <w:sz w:val="28"/>
          <w:szCs w:val="28"/>
        </w:rPr>
      </w:pPr>
      <w:r>
        <w:rPr>
          <w:rFonts w:ascii="宋体" w:hAnsi="宋体" w:hint="eastAsia"/>
          <w:sz w:val="28"/>
          <w:szCs w:val="28"/>
        </w:rPr>
        <w:t>经过课题组201</w:t>
      </w:r>
      <w:r w:rsidR="007D10E8">
        <w:rPr>
          <w:rFonts w:ascii="宋体" w:hAnsi="宋体" w:hint="eastAsia"/>
          <w:sz w:val="28"/>
          <w:szCs w:val="28"/>
        </w:rPr>
        <w:t>6</w:t>
      </w:r>
      <w:r>
        <w:rPr>
          <w:rFonts w:ascii="宋体" w:hAnsi="宋体" w:hint="eastAsia"/>
          <w:sz w:val="28"/>
          <w:szCs w:val="28"/>
        </w:rPr>
        <w:t>年</w:t>
      </w:r>
      <w:r>
        <w:rPr>
          <w:rFonts w:ascii="宋体" w:hAnsi="宋体"/>
          <w:sz w:val="28"/>
          <w:szCs w:val="28"/>
        </w:rPr>
        <w:t>～</w:t>
      </w:r>
      <w:r>
        <w:rPr>
          <w:rFonts w:ascii="宋体" w:hAnsi="宋体" w:hint="eastAsia"/>
          <w:sz w:val="28"/>
          <w:szCs w:val="28"/>
        </w:rPr>
        <w:t>201</w:t>
      </w:r>
      <w:r w:rsidR="007D10E8">
        <w:rPr>
          <w:rFonts w:ascii="宋体" w:hAnsi="宋体" w:hint="eastAsia"/>
          <w:sz w:val="28"/>
          <w:szCs w:val="28"/>
        </w:rPr>
        <w:t>8</w:t>
      </w:r>
      <w:r>
        <w:rPr>
          <w:rFonts w:ascii="宋体" w:hAnsi="宋体" w:hint="eastAsia"/>
          <w:sz w:val="28"/>
          <w:szCs w:val="28"/>
        </w:rPr>
        <w:t>年</w:t>
      </w:r>
      <w:r w:rsidR="007D10E8">
        <w:rPr>
          <w:rFonts w:ascii="宋体" w:hAnsi="宋体" w:hint="eastAsia"/>
          <w:sz w:val="28"/>
          <w:szCs w:val="28"/>
        </w:rPr>
        <w:t>试验</w:t>
      </w:r>
      <w:r>
        <w:rPr>
          <w:rFonts w:ascii="宋体" w:hAnsi="宋体" w:hint="eastAsia"/>
          <w:sz w:val="28"/>
          <w:szCs w:val="28"/>
        </w:rPr>
        <w:t>研究和示范推广及前期工作积累，201</w:t>
      </w:r>
      <w:r w:rsidR="003E7507">
        <w:rPr>
          <w:rFonts w:ascii="宋体" w:hAnsi="宋体" w:hint="eastAsia"/>
          <w:sz w:val="28"/>
          <w:szCs w:val="28"/>
        </w:rPr>
        <w:t>8</w:t>
      </w:r>
      <w:r>
        <w:rPr>
          <w:rFonts w:ascii="宋体" w:hAnsi="宋体" w:hint="eastAsia"/>
          <w:sz w:val="28"/>
          <w:szCs w:val="28"/>
        </w:rPr>
        <w:t>年由内蒙古农牧业科学院主持编写了《</w:t>
      </w:r>
      <w:r w:rsidR="00D905DB">
        <w:rPr>
          <w:rFonts w:ascii="宋体" w:hAnsi="宋体" w:hint="eastAsia"/>
          <w:sz w:val="28"/>
          <w:szCs w:val="28"/>
        </w:rPr>
        <w:t>中轻度盐碱地甜菜</w:t>
      </w:r>
      <w:r>
        <w:rPr>
          <w:rFonts w:ascii="宋体" w:hAnsi="宋体" w:hint="eastAsia"/>
          <w:sz w:val="28"/>
          <w:szCs w:val="28"/>
        </w:rPr>
        <w:t>高产优质高效栽培技术规程》征求意</w:t>
      </w:r>
      <w:r>
        <w:rPr>
          <w:rFonts w:hint="eastAsia"/>
          <w:sz w:val="28"/>
          <w:szCs w:val="28"/>
        </w:rPr>
        <w:t>见稿，形成送审稿，报送</w:t>
      </w:r>
      <w:r>
        <w:rPr>
          <w:sz w:val="28"/>
          <w:szCs w:val="28"/>
        </w:rPr>
        <w:t>内蒙古自治区质量技术监督局</w:t>
      </w:r>
      <w:r>
        <w:rPr>
          <w:rFonts w:hint="eastAsia"/>
          <w:sz w:val="28"/>
          <w:szCs w:val="28"/>
        </w:rPr>
        <w:t>。</w:t>
      </w:r>
    </w:p>
    <w:p w:rsidR="001F4B67" w:rsidRDefault="0046050D">
      <w:pPr>
        <w:spacing w:line="360" w:lineRule="auto"/>
        <w:rPr>
          <w:rFonts w:ascii="宋体" w:hAnsi="宋体" w:cs="宋体"/>
          <w:b/>
          <w:color w:val="000000"/>
          <w:kern w:val="0"/>
          <w:sz w:val="28"/>
          <w:szCs w:val="28"/>
        </w:rPr>
      </w:pPr>
      <w:r>
        <w:rPr>
          <w:rFonts w:ascii="宋体" w:hAnsi="宋体" w:cs="宋体" w:hint="eastAsia"/>
          <w:b/>
          <w:color w:val="000000"/>
          <w:kern w:val="0"/>
          <w:sz w:val="28"/>
          <w:szCs w:val="28"/>
        </w:rPr>
        <w:t>三、项目来源</w:t>
      </w:r>
    </w:p>
    <w:p w:rsidR="001F4B67" w:rsidRDefault="0046050D">
      <w:pPr>
        <w:spacing w:line="360" w:lineRule="auto"/>
        <w:ind w:firstLineChars="200" w:firstLine="560"/>
        <w:rPr>
          <w:rFonts w:hAnsi="宋体"/>
          <w:sz w:val="28"/>
          <w:szCs w:val="28"/>
        </w:rPr>
      </w:pPr>
      <w:r>
        <w:rPr>
          <w:rFonts w:hAnsi="宋体" w:hint="eastAsia"/>
          <w:sz w:val="28"/>
          <w:szCs w:val="28"/>
        </w:rPr>
        <w:t>本项目来源于</w:t>
      </w:r>
      <w:r w:rsidR="004F6F1B">
        <w:rPr>
          <w:rFonts w:hAnsi="宋体" w:hint="eastAsia"/>
          <w:sz w:val="28"/>
          <w:szCs w:val="28"/>
        </w:rPr>
        <w:t>国家糖料产业技术体系甜菜抗逆栽培岗位和呼和浩特综合实验站的研究内容，主要针对</w:t>
      </w:r>
      <w:r>
        <w:rPr>
          <w:rFonts w:hAnsi="宋体" w:hint="eastAsia"/>
          <w:sz w:val="28"/>
          <w:szCs w:val="28"/>
        </w:rPr>
        <w:t>内蒙古</w:t>
      </w:r>
      <w:r w:rsidR="004F6F1B">
        <w:rPr>
          <w:rFonts w:hAnsi="宋体" w:hint="eastAsia"/>
          <w:sz w:val="28"/>
          <w:szCs w:val="28"/>
        </w:rPr>
        <w:t>中轻度盐碱地</w:t>
      </w:r>
      <w:r w:rsidR="004E50BD" w:rsidRPr="0048298A">
        <w:rPr>
          <w:rFonts w:hAnsi="宋体" w:hint="eastAsia"/>
          <w:sz w:val="28"/>
          <w:szCs w:val="28"/>
        </w:rPr>
        <w:t>土壤通气、透水性和保水、保肥性差</w:t>
      </w:r>
      <w:r w:rsidR="004F6F1B">
        <w:rPr>
          <w:rFonts w:hAnsi="宋体" w:hint="eastAsia"/>
          <w:sz w:val="28"/>
          <w:szCs w:val="28"/>
        </w:rPr>
        <w:t>造成的甜菜保苗率低、</w:t>
      </w:r>
      <w:r w:rsidR="004E50BD">
        <w:rPr>
          <w:rFonts w:hAnsi="宋体" w:hint="eastAsia"/>
          <w:sz w:val="28"/>
          <w:szCs w:val="28"/>
        </w:rPr>
        <w:t>根腐病严重、</w:t>
      </w:r>
      <w:r w:rsidR="004F6F1B">
        <w:rPr>
          <w:rFonts w:hAnsi="宋体" w:hint="eastAsia"/>
          <w:sz w:val="28"/>
          <w:szCs w:val="28"/>
        </w:rPr>
        <w:t>产质量差</w:t>
      </w:r>
      <w:r w:rsidR="004E50BD">
        <w:rPr>
          <w:rFonts w:hAnsi="宋体" w:hint="eastAsia"/>
          <w:sz w:val="28"/>
          <w:szCs w:val="28"/>
        </w:rPr>
        <w:t>等问题，</w:t>
      </w:r>
      <w:r w:rsidR="004F3881">
        <w:rPr>
          <w:rFonts w:hAnsi="宋体" w:hint="eastAsia"/>
          <w:sz w:val="28"/>
          <w:szCs w:val="28"/>
        </w:rPr>
        <w:t>开展了</w:t>
      </w:r>
      <w:r w:rsidR="004E50BD">
        <w:rPr>
          <w:rFonts w:hAnsi="宋体" w:hint="eastAsia"/>
          <w:sz w:val="28"/>
          <w:szCs w:val="28"/>
        </w:rPr>
        <w:t>中轻度盐碱地关键栽培技术研究</w:t>
      </w:r>
      <w:r w:rsidR="004F3881">
        <w:rPr>
          <w:rFonts w:hAnsi="宋体" w:hint="eastAsia"/>
          <w:sz w:val="28"/>
          <w:szCs w:val="28"/>
        </w:rPr>
        <w:t>与集成示范</w:t>
      </w:r>
      <w:r w:rsidR="004E50BD">
        <w:rPr>
          <w:rFonts w:hAnsi="宋体" w:hint="eastAsia"/>
          <w:sz w:val="28"/>
          <w:szCs w:val="28"/>
        </w:rPr>
        <w:t>，形成了中轻度盐碱地甜菜高产优质高效栽培技术规程，指导盐碱地甜菜生产</w:t>
      </w:r>
      <w:r>
        <w:rPr>
          <w:rFonts w:hAnsi="宋体" w:hint="eastAsia"/>
          <w:sz w:val="28"/>
          <w:szCs w:val="28"/>
        </w:rPr>
        <w:t>。</w:t>
      </w:r>
    </w:p>
    <w:p w:rsidR="001F4B67" w:rsidRDefault="0046050D">
      <w:pPr>
        <w:spacing w:line="360" w:lineRule="auto"/>
        <w:rPr>
          <w:rFonts w:hAnsi="宋体"/>
          <w:b/>
          <w:sz w:val="28"/>
          <w:szCs w:val="28"/>
        </w:rPr>
      </w:pPr>
      <w:r>
        <w:rPr>
          <w:rFonts w:hAnsi="宋体" w:hint="eastAsia"/>
          <w:b/>
          <w:sz w:val="28"/>
          <w:szCs w:val="28"/>
        </w:rPr>
        <w:lastRenderedPageBreak/>
        <w:t>四、制定技术规程的目的意义</w:t>
      </w:r>
    </w:p>
    <w:p w:rsidR="00016732" w:rsidRPr="0048298A" w:rsidRDefault="00016732" w:rsidP="0048298A">
      <w:pPr>
        <w:autoSpaceDE w:val="0"/>
        <w:autoSpaceDN w:val="0"/>
        <w:adjustRightInd w:val="0"/>
        <w:spacing w:line="360" w:lineRule="auto"/>
        <w:ind w:firstLineChars="200" w:firstLine="560"/>
        <w:jc w:val="left"/>
        <w:rPr>
          <w:rFonts w:hAnsi="宋体"/>
          <w:sz w:val="28"/>
          <w:szCs w:val="28"/>
        </w:rPr>
      </w:pPr>
      <w:r w:rsidRPr="0048298A">
        <w:rPr>
          <w:rFonts w:hAnsi="宋体" w:hint="eastAsia"/>
          <w:sz w:val="28"/>
          <w:szCs w:val="28"/>
        </w:rPr>
        <w:t>甜菜是我国北方特有的经济作物，具有耐旱、耐寒、耐盐碱等特性，是一种适应性广、抗逆性强、经济价值较高的作物。内蒙古</w:t>
      </w:r>
      <w:r w:rsidRPr="0048298A">
        <w:rPr>
          <w:rFonts w:hAnsi="宋体"/>
          <w:sz w:val="28"/>
          <w:szCs w:val="28"/>
        </w:rPr>
        <w:t>是我国</w:t>
      </w:r>
      <w:r w:rsidRPr="0048298A">
        <w:rPr>
          <w:rFonts w:hAnsi="宋体" w:hint="eastAsia"/>
          <w:sz w:val="28"/>
          <w:szCs w:val="28"/>
        </w:rPr>
        <w:t>甜菜主产区</w:t>
      </w:r>
      <w:r w:rsidRPr="0048298A">
        <w:rPr>
          <w:rFonts w:hAnsi="宋体"/>
          <w:sz w:val="28"/>
          <w:szCs w:val="28"/>
        </w:rPr>
        <w:t>，</w:t>
      </w:r>
      <w:r w:rsidRPr="0048298A">
        <w:rPr>
          <w:rFonts w:hAnsi="宋体" w:hint="eastAsia"/>
          <w:sz w:val="28"/>
          <w:szCs w:val="28"/>
        </w:rPr>
        <w:t>随着制糖产业整体的提升，甜菜种植面积逐年增加，</w:t>
      </w:r>
      <w:r w:rsidRPr="0048298A">
        <w:rPr>
          <w:rFonts w:hAnsi="宋体" w:hint="eastAsia"/>
          <w:sz w:val="28"/>
          <w:szCs w:val="28"/>
        </w:rPr>
        <w:t>2017</w:t>
      </w:r>
      <w:r w:rsidRPr="0048298A">
        <w:rPr>
          <w:rFonts w:hAnsi="宋体" w:hint="eastAsia"/>
          <w:sz w:val="28"/>
          <w:szCs w:val="28"/>
        </w:rPr>
        <w:t>年种植面积约</w:t>
      </w:r>
      <w:r w:rsidRPr="0048298A">
        <w:rPr>
          <w:rFonts w:hAnsi="宋体" w:hint="eastAsia"/>
          <w:sz w:val="28"/>
          <w:szCs w:val="28"/>
        </w:rPr>
        <w:t>125</w:t>
      </w:r>
      <w:r w:rsidRPr="0048298A">
        <w:rPr>
          <w:rFonts w:hAnsi="宋体" w:hint="eastAsia"/>
          <w:sz w:val="28"/>
          <w:szCs w:val="28"/>
        </w:rPr>
        <w:t>万亩，</w:t>
      </w:r>
      <w:r w:rsidRPr="0048298A">
        <w:rPr>
          <w:rFonts w:hAnsi="宋体" w:hint="eastAsia"/>
          <w:sz w:val="28"/>
          <w:szCs w:val="28"/>
        </w:rPr>
        <w:t>2018</w:t>
      </w:r>
      <w:r w:rsidRPr="0048298A">
        <w:rPr>
          <w:rFonts w:hAnsi="宋体" w:hint="eastAsia"/>
          <w:sz w:val="28"/>
          <w:szCs w:val="28"/>
        </w:rPr>
        <w:t>年已增加至</w:t>
      </w:r>
      <w:r w:rsidRPr="0048298A">
        <w:rPr>
          <w:rFonts w:hAnsi="宋体" w:hint="eastAsia"/>
          <w:sz w:val="28"/>
          <w:szCs w:val="28"/>
        </w:rPr>
        <w:t>230</w:t>
      </w:r>
      <w:r w:rsidRPr="0048298A">
        <w:rPr>
          <w:rFonts w:hAnsi="宋体" w:hint="eastAsia"/>
          <w:sz w:val="28"/>
          <w:szCs w:val="28"/>
        </w:rPr>
        <w:t>万</w:t>
      </w:r>
      <w:r w:rsidR="0048298A" w:rsidRPr="0048298A">
        <w:rPr>
          <w:rFonts w:hAnsi="宋体" w:hint="eastAsia"/>
          <w:sz w:val="28"/>
          <w:szCs w:val="28"/>
        </w:rPr>
        <w:t>亩左右。制糖企业的兴衰决定了甜菜生产发展的规模，“十二五”期间</w:t>
      </w:r>
      <w:r w:rsidRPr="0048298A">
        <w:rPr>
          <w:rFonts w:hAnsi="宋体" w:hint="eastAsia"/>
          <w:sz w:val="28"/>
          <w:szCs w:val="28"/>
        </w:rPr>
        <w:t>华北区共有甜菜制糖企业</w:t>
      </w:r>
      <w:r w:rsidRPr="0048298A">
        <w:rPr>
          <w:rFonts w:hAnsi="宋体"/>
          <w:sz w:val="28"/>
          <w:szCs w:val="28"/>
        </w:rPr>
        <w:t xml:space="preserve">7 </w:t>
      </w:r>
      <w:r w:rsidRPr="0048298A">
        <w:rPr>
          <w:rFonts w:hAnsi="宋体" w:hint="eastAsia"/>
          <w:sz w:val="28"/>
          <w:szCs w:val="28"/>
        </w:rPr>
        <w:t>家，</w:t>
      </w:r>
      <w:r w:rsidR="0048298A" w:rsidRPr="0048298A">
        <w:rPr>
          <w:rFonts w:hAnsi="宋体" w:hint="eastAsia"/>
          <w:sz w:val="28"/>
          <w:szCs w:val="28"/>
        </w:rPr>
        <w:t xml:space="preserve"> </w:t>
      </w:r>
      <w:r w:rsidRPr="0048298A">
        <w:rPr>
          <w:rFonts w:hAnsi="宋体" w:hint="eastAsia"/>
          <w:sz w:val="28"/>
          <w:szCs w:val="28"/>
        </w:rPr>
        <w:t>“十三五”期间新增</w:t>
      </w:r>
      <w:r w:rsidRPr="0048298A">
        <w:rPr>
          <w:rFonts w:hAnsi="宋体"/>
          <w:sz w:val="28"/>
          <w:szCs w:val="28"/>
        </w:rPr>
        <w:t xml:space="preserve">8 </w:t>
      </w:r>
      <w:r w:rsidRPr="0048298A">
        <w:rPr>
          <w:rFonts w:hAnsi="宋体" w:hint="eastAsia"/>
          <w:sz w:val="28"/>
          <w:szCs w:val="28"/>
        </w:rPr>
        <w:t>家，新增日加工能力</w:t>
      </w:r>
      <w:r w:rsidR="0048298A" w:rsidRPr="0048298A">
        <w:rPr>
          <w:rFonts w:hAnsi="宋体" w:hint="eastAsia"/>
          <w:sz w:val="28"/>
          <w:szCs w:val="28"/>
        </w:rPr>
        <w:t>一倍以上</w:t>
      </w:r>
      <w:r w:rsidRPr="0048298A">
        <w:rPr>
          <w:rFonts w:hAnsi="宋体" w:hint="eastAsia"/>
          <w:sz w:val="28"/>
          <w:szCs w:val="28"/>
        </w:rPr>
        <w:t>，甜菜种植面积约需</w:t>
      </w:r>
      <w:r w:rsidRPr="0048298A">
        <w:rPr>
          <w:rFonts w:hAnsi="宋体" w:hint="eastAsia"/>
          <w:sz w:val="28"/>
          <w:szCs w:val="28"/>
        </w:rPr>
        <w:t>300</w:t>
      </w:r>
      <w:r w:rsidRPr="0048298A">
        <w:rPr>
          <w:rFonts w:hAnsi="宋体" w:hint="eastAsia"/>
          <w:sz w:val="28"/>
          <w:szCs w:val="28"/>
        </w:rPr>
        <w:t>万亩左右。甜</w:t>
      </w:r>
      <w:r w:rsidR="0048298A" w:rsidRPr="0048298A">
        <w:rPr>
          <w:rFonts w:hAnsi="宋体" w:hint="eastAsia"/>
          <w:sz w:val="28"/>
          <w:szCs w:val="28"/>
        </w:rPr>
        <w:t>菜种植比较效益的提高，以及对原料甜菜需求量的增加，甜菜种植面积</w:t>
      </w:r>
      <w:r w:rsidRPr="0048298A">
        <w:rPr>
          <w:rFonts w:hAnsi="宋体" w:hint="eastAsia"/>
          <w:sz w:val="28"/>
          <w:szCs w:val="28"/>
        </w:rPr>
        <w:t>逐年增加，争地矛盾日益突出。</w:t>
      </w:r>
    </w:p>
    <w:p w:rsidR="001F4B67" w:rsidRPr="0048298A" w:rsidRDefault="00016732" w:rsidP="0048298A">
      <w:pPr>
        <w:spacing w:line="360" w:lineRule="auto"/>
        <w:ind w:firstLineChars="200" w:firstLine="560"/>
        <w:rPr>
          <w:rFonts w:hAnsi="宋体"/>
          <w:sz w:val="28"/>
          <w:szCs w:val="28"/>
        </w:rPr>
      </w:pPr>
      <w:r w:rsidRPr="0048298A">
        <w:rPr>
          <w:rFonts w:hAnsi="宋体" w:hint="eastAsia"/>
          <w:sz w:val="28"/>
          <w:szCs w:val="28"/>
        </w:rPr>
        <w:t>内蒙古盐渍化土地面积约</w:t>
      </w:r>
      <w:r w:rsidRPr="0048298A">
        <w:rPr>
          <w:rFonts w:hAnsi="宋体"/>
          <w:sz w:val="28"/>
          <w:szCs w:val="28"/>
        </w:rPr>
        <w:t>4745</w:t>
      </w:r>
      <w:r w:rsidRPr="0048298A">
        <w:rPr>
          <w:rFonts w:hAnsi="宋体" w:hint="eastAsia"/>
          <w:sz w:val="28"/>
          <w:szCs w:val="28"/>
        </w:rPr>
        <w:t>万亩，其中耕地盐渍化面积达</w:t>
      </w:r>
      <w:r w:rsidRPr="0048298A">
        <w:rPr>
          <w:rFonts w:hAnsi="宋体"/>
          <w:sz w:val="28"/>
          <w:szCs w:val="28"/>
        </w:rPr>
        <w:t>700</w:t>
      </w:r>
      <w:r w:rsidRPr="0048298A">
        <w:rPr>
          <w:rFonts w:hAnsi="宋体" w:hint="eastAsia"/>
          <w:sz w:val="28"/>
          <w:szCs w:val="28"/>
        </w:rPr>
        <w:t>多万亩，占可灌面积的</w:t>
      </w:r>
      <w:r w:rsidRPr="0048298A">
        <w:rPr>
          <w:rFonts w:hAnsi="宋体"/>
          <w:sz w:val="28"/>
          <w:szCs w:val="28"/>
        </w:rPr>
        <w:t>40%</w:t>
      </w:r>
      <w:r w:rsidRPr="0048298A">
        <w:rPr>
          <w:rFonts w:hAnsi="宋体" w:hint="eastAsia"/>
          <w:sz w:val="28"/>
          <w:szCs w:val="28"/>
        </w:rPr>
        <w:t>，且耕地次生盐渍化每年仍以</w:t>
      </w:r>
      <w:r w:rsidRPr="0048298A">
        <w:rPr>
          <w:rFonts w:hAnsi="宋体"/>
          <w:sz w:val="28"/>
          <w:szCs w:val="28"/>
        </w:rPr>
        <w:t>15</w:t>
      </w:r>
      <w:r w:rsidRPr="0048298A">
        <w:rPr>
          <w:rFonts w:hAnsi="宋体" w:hint="eastAsia"/>
          <w:sz w:val="28"/>
          <w:szCs w:val="28"/>
        </w:rPr>
        <w:t>万～</w:t>
      </w:r>
      <w:r w:rsidRPr="0048298A">
        <w:rPr>
          <w:rFonts w:hAnsi="宋体"/>
          <w:sz w:val="28"/>
          <w:szCs w:val="28"/>
        </w:rPr>
        <w:t>20</w:t>
      </w:r>
      <w:r w:rsidRPr="0048298A">
        <w:rPr>
          <w:rFonts w:hAnsi="宋体" w:hint="eastAsia"/>
          <w:sz w:val="28"/>
          <w:szCs w:val="28"/>
        </w:rPr>
        <w:t>万亩的速度递增。土壤盐碱化的危害主要从土壤和植物两个方面表现出来</w:t>
      </w:r>
      <w:r w:rsidR="0048298A" w:rsidRPr="0048298A">
        <w:rPr>
          <w:rFonts w:hAnsi="宋体" w:hint="eastAsia"/>
          <w:sz w:val="28"/>
          <w:szCs w:val="28"/>
        </w:rPr>
        <w:t>，</w:t>
      </w:r>
      <w:r w:rsidRPr="0048298A">
        <w:rPr>
          <w:rFonts w:hAnsi="宋体" w:hint="eastAsia"/>
          <w:sz w:val="28"/>
          <w:szCs w:val="28"/>
        </w:rPr>
        <w:t>由于甜菜是耐盐碱性较强的作物，改良利用盐碱地将为甜菜的产地转移提供巨大的潜力，</w:t>
      </w:r>
      <w:r w:rsidR="0048298A" w:rsidRPr="0048298A">
        <w:rPr>
          <w:rFonts w:hAnsi="宋体" w:hint="eastAsia"/>
          <w:sz w:val="28"/>
          <w:szCs w:val="28"/>
        </w:rPr>
        <w:t>为规范中轻度盐碱地甜菜关键栽培技术模式，特制定此标准，</w:t>
      </w:r>
      <w:r w:rsidRPr="0048298A">
        <w:rPr>
          <w:rFonts w:hAnsi="宋体" w:hint="eastAsia"/>
          <w:sz w:val="28"/>
          <w:szCs w:val="28"/>
        </w:rPr>
        <w:t>为</w:t>
      </w:r>
      <w:r w:rsidR="0048298A" w:rsidRPr="0048298A">
        <w:rPr>
          <w:rFonts w:hAnsi="宋体" w:hint="eastAsia"/>
          <w:sz w:val="28"/>
          <w:szCs w:val="28"/>
        </w:rPr>
        <w:t>盐碱地改良利用、甜菜产业发展及种植业结构性调整和优化</w:t>
      </w:r>
      <w:r w:rsidRPr="0048298A">
        <w:rPr>
          <w:rFonts w:hAnsi="宋体" w:hint="eastAsia"/>
          <w:sz w:val="28"/>
          <w:szCs w:val="28"/>
        </w:rPr>
        <w:t>提供理论基础。</w:t>
      </w:r>
    </w:p>
    <w:p w:rsidR="001F4B67" w:rsidRDefault="0046050D">
      <w:pPr>
        <w:spacing w:line="360" w:lineRule="auto"/>
        <w:rPr>
          <w:rFonts w:hAnsi="宋体"/>
          <w:b/>
          <w:sz w:val="28"/>
          <w:szCs w:val="28"/>
        </w:rPr>
      </w:pPr>
      <w:r>
        <w:rPr>
          <w:rFonts w:hAnsi="宋体" w:hint="eastAsia"/>
          <w:b/>
          <w:sz w:val="28"/>
          <w:szCs w:val="28"/>
        </w:rPr>
        <w:t>五、主要技术指标确定的依据</w:t>
      </w:r>
    </w:p>
    <w:p w:rsidR="00DD592C" w:rsidRDefault="00DF2278" w:rsidP="009C4B2C">
      <w:pPr>
        <w:pStyle w:val="a6"/>
        <w:spacing w:line="360" w:lineRule="auto"/>
        <w:ind w:firstLine="560"/>
        <w:rPr>
          <w:rFonts w:hAnsi="宋体"/>
          <w:sz w:val="28"/>
          <w:szCs w:val="28"/>
        </w:rPr>
      </w:pPr>
      <w:r w:rsidRPr="009C4B2C">
        <w:rPr>
          <w:rFonts w:hAnsi="宋体" w:hint="eastAsia"/>
          <w:sz w:val="28"/>
          <w:szCs w:val="28"/>
        </w:rPr>
        <w:t>主要</w:t>
      </w:r>
      <w:r w:rsidR="004F3881" w:rsidRPr="009C4B2C">
        <w:rPr>
          <w:rFonts w:hAnsi="宋体" w:hint="eastAsia"/>
          <w:sz w:val="28"/>
          <w:szCs w:val="28"/>
        </w:rPr>
        <w:t>栽培</w:t>
      </w:r>
      <w:r w:rsidRPr="009C4B2C">
        <w:rPr>
          <w:rFonts w:hAnsi="宋体" w:hint="eastAsia"/>
          <w:sz w:val="28"/>
          <w:szCs w:val="28"/>
        </w:rPr>
        <w:t>技术指标</w:t>
      </w:r>
      <w:r w:rsidR="004F3881" w:rsidRPr="009C4B2C">
        <w:rPr>
          <w:rFonts w:hAnsi="宋体" w:hint="eastAsia"/>
          <w:sz w:val="28"/>
          <w:szCs w:val="28"/>
        </w:rPr>
        <w:t>来源于内蒙古农牧业科学院2016-2018年在</w:t>
      </w:r>
      <w:r w:rsidR="009C4B2C" w:rsidRPr="009C4B2C">
        <w:rPr>
          <w:rFonts w:hAnsi="宋体" w:hint="eastAsia"/>
          <w:sz w:val="28"/>
          <w:szCs w:val="28"/>
        </w:rPr>
        <w:t>院内</w:t>
      </w:r>
      <w:r w:rsidR="004F3881" w:rsidRPr="009C4B2C">
        <w:rPr>
          <w:rFonts w:hAnsi="宋体" w:hint="eastAsia"/>
          <w:sz w:val="28"/>
          <w:szCs w:val="28"/>
        </w:rPr>
        <w:t>温室和凉城县等地</w:t>
      </w:r>
      <w:r w:rsidR="009C4B2C" w:rsidRPr="009C4B2C">
        <w:rPr>
          <w:rFonts w:hAnsi="宋体" w:hint="eastAsia"/>
          <w:sz w:val="28"/>
          <w:szCs w:val="28"/>
        </w:rPr>
        <w:t>进行的试验研究与示范成果。开展了深入系统地</w:t>
      </w:r>
      <w:r w:rsidR="004F3881">
        <w:rPr>
          <w:rFonts w:hAnsi="宋体" w:hint="eastAsia"/>
          <w:sz w:val="28"/>
          <w:szCs w:val="28"/>
        </w:rPr>
        <w:t>耐盐品种筛选、种植方式、改良剂种类、改良剂用量、氮磷钾肥适宜用量和比例研究</w:t>
      </w:r>
      <w:r w:rsidR="009C4B2C">
        <w:rPr>
          <w:rFonts w:hAnsi="宋体" w:hint="eastAsia"/>
          <w:sz w:val="28"/>
          <w:szCs w:val="28"/>
        </w:rPr>
        <w:t>，以及综合栽培技术模式示范</w:t>
      </w:r>
      <w:r w:rsidR="004F3881">
        <w:rPr>
          <w:rFonts w:hAnsi="宋体" w:hint="eastAsia"/>
          <w:sz w:val="28"/>
          <w:szCs w:val="28"/>
        </w:rPr>
        <w:t>等，</w:t>
      </w:r>
      <w:r w:rsidR="009C4B2C" w:rsidRPr="009C4B2C">
        <w:rPr>
          <w:rFonts w:hAnsi="宋体" w:hint="eastAsia"/>
          <w:sz w:val="28"/>
          <w:szCs w:val="28"/>
        </w:rPr>
        <w:t>取得了显著地成果，</w:t>
      </w:r>
      <w:r w:rsidR="009C4B2C" w:rsidRPr="009C4B2C">
        <w:rPr>
          <w:rFonts w:hAnsi="宋体" w:hint="eastAsia"/>
          <w:sz w:val="28"/>
          <w:szCs w:val="28"/>
        </w:rPr>
        <w:lastRenderedPageBreak/>
        <w:t>制定了</w:t>
      </w:r>
      <w:r w:rsidR="00DD592C">
        <w:rPr>
          <w:rFonts w:hAnsi="宋体" w:hint="eastAsia"/>
          <w:sz w:val="28"/>
          <w:szCs w:val="28"/>
        </w:rPr>
        <w:t>中轻度盐碱地甜菜品种选择、整地保墒、科学施肥、纸筒育苗移栽、灌溉与排</w:t>
      </w:r>
      <w:r w:rsidR="001E6CB2">
        <w:rPr>
          <w:rFonts w:hAnsi="宋体" w:hint="eastAsia"/>
          <w:sz w:val="28"/>
          <w:szCs w:val="28"/>
        </w:rPr>
        <w:t>水、中耕除草、病虫草害防治和收获等主要环节的栽培措施与技术参数</w:t>
      </w:r>
      <w:r w:rsidR="000A6990">
        <w:rPr>
          <w:rFonts w:hAnsi="宋体" w:hint="eastAsia"/>
          <w:sz w:val="28"/>
          <w:szCs w:val="28"/>
        </w:rPr>
        <w:t>。主要</w:t>
      </w:r>
      <w:r w:rsidR="001E6CB2">
        <w:rPr>
          <w:rFonts w:hAnsi="宋体" w:hint="eastAsia"/>
          <w:sz w:val="28"/>
          <w:szCs w:val="28"/>
        </w:rPr>
        <w:t>研究内容如下：</w:t>
      </w:r>
    </w:p>
    <w:p w:rsidR="001E6CB2" w:rsidRPr="00204E01" w:rsidRDefault="000038D5" w:rsidP="00204E01">
      <w:pPr>
        <w:spacing w:line="360" w:lineRule="auto"/>
        <w:ind w:firstLineChars="200" w:firstLine="560"/>
        <w:rPr>
          <w:rFonts w:ascii="宋体" w:hAnsi="宋体"/>
          <w:kern w:val="0"/>
          <w:sz w:val="28"/>
          <w:szCs w:val="28"/>
        </w:rPr>
      </w:pPr>
      <w:r>
        <w:rPr>
          <w:rFonts w:ascii="宋体" w:hAnsi="宋体" w:hint="eastAsia"/>
          <w:kern w:val="0"/>
          <w:sz w:val="28"/>
          <w:szCs w:val="28"/>
        </w:rPr>
        <w:t>1、</w:t>
      </w:r>
      <w:r w:rsidR="001E6CB2" w:rsidRPr="00204E01">
        <w:rPr>
          <w:rFonts w:ascii="宋体" w:hAnsi="宋体" w:hint="eastAsia"/>
          <w:kern w:val="0"/>
          <w:sz w:val="28"/>
          <w:szCs w:val="28"/>
        </w:rPr>
        <w:t>不同</w:t>
      </w:r>
      <w:r w:rsidR="001E6CB2" w:rsidRPr="00204E01">
        <w:rPr>
          <w:rFonts w:ascii="宋体" w:hAnsi="宋体"/>
          <w:kern w:val="0"/>
          <w:sz w:val="28"/>
          <w:szCs w:val="28"/>
        </w:rPr>
        <w:t>改良剂对盐碱地甜菜</w:t>
      </w:r>
      <w:r w:rsidR="001E6CB2" w:rsidRPr="00204E01">
        <w:rPr>
          <w:rFonts w:ascii="宋体" w:hAnsi="宋体" w:hint="eastAsia"/>
          <w:kern w:val="0"/>
          <w:sz w:val="28"/>
          <w:szCs w:val="28"/>
        </w:rPr>
        <w:t>产质量</w:t>
      </w:r>
      <w:r w:rsidR="001E6CB2" w:rsidRPr="00204E01">
        <w:rPr>
          <w:rFonts w:ascii="宋体" w:hAnsi="宋体"/>
          <w:kern w:val="0"/>
          <w:sz w:val="28"/>
          <w:szCs w:val="28"/>
        </w:rPr>
        <w:t>的影响</w:t>
      </w:r>
    </w:p>
    <w:p w:rsidR="001E6CB2" w:rsidRPr="00204E01" w:rsidRDefault="001E6CB2" w:rsidP="00204E01">
      <w:pPr>
        <w:spacing w:line="360" w:lineRule="auto"/>
        <w:ind w:firstLineChars="200" w:firstLine="560"/>
        <w:rPr>
          <w:rFonts w:ascii="宋体" w:hAnsi="宋体"/>
          <w:kern w:val="0"/>
          <w:sz w:val="28"/>
          <w:szCs w:val="28"/>
        </w:rPr>
      </w:pPr>
      <w:r w:rsidRPr="00204E01">
        <w:rPr>
          <w:rFonts w:ascii="宋体" w:hAnsi="宋体"/>
          <w:kern w:val="0"/>
          <w:sz w:val="28"/>
          <w:szCs w:val="28"/>
        </w:rPr>
        <w:t>试验在凉城县进行，土壤</w:t>
      </w:r>
      <w:r w:rsidRPr="00204E01">
        <w:rPr>
          <w:rFonts w:ascii="宋体" w:hAnsi="宋体" w:hint="eastAsia"/>
          <w:kern w:val="0"/>
          <w:sz w:val="28"/>
          <w:szCs w:val="28"/>
        </w:rPr>
        <w:t>pH 7.97</w:t>
      </w:r>
      <w:r w:rsidRPr="00204E01">
        <w:rPr>
          <w:rFonts w:ascii="宋体" w:hAnsi="宋体"/>
          <w:kern w:val="0"/>
          <w:sz w:val="28"/>
          <w:szCs w:val="28"/>
        </w:rPr>
        <w:t>，含盐量</w:t>
      </w:r>
      <w:r w:rsidRPr="00204E01">
        <w:rPr>
          <w:rFonts w:ascii="宋体" w:hAnsi="宋体" w:hint="eastAsia"/>
          <w:kern w:val="0"/>
          <w:sz w:val="28"/>
          <w:szCs w:val="28"/>
        </w:rPr>
        <w:t>3.0g/kg</w:t>
      </w:r>
      <w:r w:rsidRPr="00204E01">
        <w:rPr>
          <w:rFonts w:ascii="宋体" w:hAnsi="宋体"/>
          <w:kern w:val="0"/>
          <w:sz w:val="28"/>
          <w:szCs w:val="28"/>
        </w:rPr>
        <w:t>，在施甜菜专用</w:t>
      </w:r>
      <w:r w:rsidRPr="00204E01">
        <w:rPr>
          <w:rFonts w:ascii="宋体" w:hAnsi="宋体" w:hint="eastAsia"/>
          <w:kern w:val="0"/>
          <w:sz w:val="28"/>
          <w:szCs w:val="28"/>
        </w:rPr>
        <w:t>复合</w:t>
      </w:r>
      <w:r w:rsidRPr="00204E01">
        <w:rPr>
          <w:rFonts w:ascii="宋体" w:hAnsi="宋体"/>
          <w:kern w:val="0"/>
          <w:sz w:val="28"/>
          <w:szCs w:val="28"/>
        </w:rPr>
        <w:t>肥50kg/亩的基础上，设空白对照、土壤调理剂、</w:t>
      </w:r>
      <w:r w:rsidR="00204E01" w:rsidRPr="00204E01">
        <w:rPr>
          <w:rFonts w:ascii="宋体" w:hAnsi="宋体"/>
          <w:kern w:val="0"/>
          <w:sz w:val="28"/>
          <w:szCs w:val="28"/>
        </w:rPr>
        <w:t>土壤改良剂配方</w:t>
      </w:r>
      <w:r w:rsidRPr="00204E01">
        <w:rPr>
          <w:rFonts w:ascii="宋体" w:hAnsi="宋体"/>
          <w:kern w:val="0"/>
          <w:sz w:val="28"/>
          <w:szCs w:val="28"/>
        </w:rPr>
        <w:t>1、</w:t>
      </w:r>
      <w:r w:rsidR="00204E01" w:rsidRPr="00204E01">
        <w:rPr>
          <w:rFonts w:ascii="宋体" w:hAnsi="宋体"/>
          <w:kern w:val="0"/>
          <w:sz w:val="28"/>
          <w:szCs w:val="28"/>
        </w:rPr>
        <w:t>土壤改良剂配方</w:t>
      </w:r>
      <w:r w:rsidRPr="00204E01">
        <w:rPr>
          <w:rFonts w:ascii="宋体" w:hAnsi="宋体"/>
          <w:kern w:val="0"/>
          <w:sz w:val="28"/>
          <w:szCs w:val="28"/>
        </w:rPr>
        <w:t>2、</w:t>
      </w:r>
      <w:r w:rsidR="00204E01" w:rsidRPr="00204E01">
        <w:rPr>
          <w:rFonts w:ascii="宋体" w:hAnsi="宋体"/>
          <w:kern w:val="0"/>
          <w:sz w:val="28"/>
          <w:szCs w:val="28"/>
        </w:rPr>
        <w:t>土壤改良剂配方</w:t>
      </w:r>
      <w:r w:rsidRPr="00204E01">
        <w:rPr>
          <w:rFonts w:ascii="宋体" w:hAnsi="宋体"/>
          <w:kern w:val="0"/>
          <w:sz w:val="28"/>
          <w:szCs w:val="28"/>
        </w:rPr>
        <w:t>3</w:t>
      </w:r>
      <w:r w:rsidRPr="00204E01">
        <w:rPr>
          <w:rFonts w:ascii="宋体" w:hAnsi="宋体" w:hint="eastAsia"/>
          <w:kern w:val="0"/>
          <w:sz w:val="28"/>
          <w:szCs w:val="28"/>
        </w:rPr>
        <w:t>，</w:t>
      </w:r>
      <w:r w:rsidRPr="00204E01">
        <w:rPr>
          <w:rFonts w:ascii="宋体" w:hAnsi="宋体"/>
          <w:kern w:val="0"/>
          <w:sz w:val="28"/>
          <w:szCs w:val="28"/>
        </w:rPr>
        <w:t>5个处理</w:t>
      </w:r>
      <w:r w:rsidRPr="00204E01">
        <w:rPr>
          <w:rFonts w:ascii="宋体" w:hAnsi="宋体" w:hint="eastAsia"/>
          <w:kern w:val="0"/>
          <w:sz w:val="28"/>
          <w:szCs w:val="28"/>
        </w:rPr>
        <w:t>，</w:t>
      </w:r>
      <w:r w:rsidRPr="00204E01">
        <w:rPr>
          <w:rFonts w:ascii="宋体" w:hAnsi="宋体"/>
          <w:kern w:val="0"/>
          <w:sz w:val="28"/>
          <w:szCs w:val="28"/>
        </w:rPr>
        <w:t>使用量为200kg/亩</w:t>
      </w:r>
      <w:r w:rsidRPr="00204E01">
        <w:rPr>
          <w:rFonts w:ascii="宋体" w:hAnsi="宋体" w:hint="eastAsia"/>
          <w:kern w:val="0"/>
          <w:sz w:val="28"/>
          <w:szCs w:val="28"/>
        </w:rPr>
        <w:t>。</w:t>
      </w:r>
      <w:r w:rsidRPr="00204E01">
        <w:rPr>
          <w:rFonts w:ascii="宋体" w:hAnsi="宋体"/>
          <w:kern w:val="0"/>
          <w:sz w:val="28"/>
          <w:szCs w:val="28"/>
        </w:rPr>
        <w:t>随机区组排列，4次重复</w:t>
      </w:r>
      <w:r w:rsidRPr="00204E01">
        <w:rPr>
          <w:rFonts w:ascii="宋体" w:hAnsi="宋体" w:hint="eastAsia"/>
          <w:kern w:val="0"/>
          <w:sz w:val="28"/>
          <w:szCs w:val="28"/>
        </w:rPr>
        <w:t>，</w:t>
      </w:r>
      <w:r w:rsidRPr="00204E01">
        <w:rPr>
          <w:rFonts w:ascii="宋体" w:hAnsi="宋体"/>
          <w:kern w:val="0"/>
          <w:sz w:val="28"/>
          <w:szCs w:val="28"/>
        </w:rPr>
        <w:t>小区面积</w:t>
      </w:r>
      <w:r w:rsidRPr="00204E01">
        <w:rPr>
          <w:rFonts w:ascii="宋体" w:hAnsi="宋体" w:hint="eastAsia"/>
          <w:kern w:val="0"/>
          <w:sz w:val="28"/>
          <w:szCs w:val="28"/>
        </w:rPr>
        <w:t>120</w:t>
      </w:r>
      <w:r w:rsidRPr="00204E01">
        <w:rPr>
          <w:rFonts w:ascii="宋体" w:hAnsi="宋体"/>
          <w:kern w:val="0"/>
          <w:sz w:val="28"/>
          <w:szCs w:val="28"/>
        </w:rPr>
        <w:t>m2=</w:t>
      </w:r>
      <w:r w:rsidRPr="00204E01">
        <w:rPr>
          <w:rFonts w:ascii="宋体" w:hAnsi="宋体" w:hint="eastAsia"/>
          <w:kern w:val="0"/>
          <w:sz w:val="28"/>
          <w:szCs w:val="28"/>
        </w:rPr>
        <w:t>12</w:t>
      </w:r>
      <w:r w:rsidRPr="00204E01">
        <w:rPr>
          <w:rFonts w:ascii="宋体" w:hAnsi="宋体"/>
          <w:kern w:val="0"/>
          <w:sz w:val="28"/>
          <w:szCs w:val="28"/>
        </w:rPr>
        <w:t>×</w:t>
      </w:r>
      <w:r w:rsidRPr="00204E01">
        <w:rPr>
          <w:rFonts w:ascii="宋体" w:hAnsi="宋体" w:hint="eastAsia"/>
          <w:kern w:val="0"/>
          <w:sz w:val="28"/>
          <w:szCs w:val="28"/>
        </w:rPr>
        <w:t>10</w:t>
      </w:r>
      <w:r w:rsidRPr="00204E01">
        <w:rPr>
          <w:rFonts w:ascii="宋体" w:hAnsi="宋体"/>
          <w:kern w:val="0"/>
          <w:sz w:val="28"/>
          <w:szCs w:val="28"/>
        </w:rPr>
        <w:t>m</w:t>
      </w:r>
      <w:r w:rsidRPr="00204E01">
        <w:rPr>
          <w:rFonts w:ascii="宋体" w:hAnsi="宋体" w:hint="eastAsia"/>
          <w:kern w:val="0"/>
          <w:sz w:val="28"/>
          <w:szCs w:val="28"/>
        </w:rPr>
        <w:t>。</w:t>
      </w:r>
      <w:r w:rsidRPr="00204E01">
        <w:rPr>
          <w:rFonts w:ascii="宋体" w:hAnsi="宋体"/>
          <w:kern w:val="0"/>
          <w:sz w:val="28"/>
          <w:szCs w:val="28"/>
        </w:rPr>
        <w:t>于4月上中旬进行育苗，5月中旬进行移栽，</w:t>
      </w:r>
      <w:r w:rsidRPr="00204E01">
        <w:rPr>
          <w:rFonts w:ascii="宋体" w:hAnsi="宋体" w:hint="eastAsia"/>
          <w:kern w:val="0"/>
          <w:sz w:val="28"/>
          <w:szCs w:val="28"/>
        </w:rPr>
        <w:t>10月5日进行收获测产。</w:t>
      </w:r>
    </w:p>
    <w:p w:rsidR="001E6CB2" w:rsidRPr="00204E01" w:rsidRDefault="001E6CB2" w:rsidP="00204E01">
      <w:pPr>
        <w:spacing w:line="360" w:lineRule="auto"/>
        <w:ind w:firstLineChars="200" w:firstLine="560"/>
        <w:rPr>
          <w:rFonts w:ascii="宋体" w:hAnsi="宋体"/>
          <w:kern w:val="0"/>
          <w:sz w:val="28"/>
          <w:szCs w:val="28"/>
        </w:rPr>
      </w:pPr>
      <w:r w:rsidRPr="00204E01">
        <w:rPr>
          <w:rFonts w:ascii="宋体" w:hAnsi="宋体" w:hint="eastAsia"/>
          <w:kern w:val="0"/>
          <w:sz w:val="28"/>
          <w:szCs w:val="28"/>
        </w:rPr>
        <w:t>结论</w:t>
      </w:r>
      <w:r w:rsidRPr="00204E01">
        <w:rPr>
          <w:rFonts w:ascii="宋体" w:hAnsi="宋体"/>
          <w:kern w:val="0"/>
          <w:sz w:val="28"/>
          <w:szCs w:val="28"/>
        </w:rPr>
        <w:t>：在含盐量3.0g/kg和pH 7.97的情况下，</w:t>
      </w:r>
      <w:r w:rsidR="00204E01" w:rsidRPr="00204E01">
        <w:rPr>
          <w:rFonts w:ascii="宋体" w:hAnsi="宋体"/>
          <w:kern w:val="0"/>
          <w:sz w:val="28"/>
          <w:szCs w:val="28"/>
        </w:rPr>
        <w:t>土壤改良剂配方</w:t>
      </w:r>
      <w:r w:rsidRPr="00204E01">
        <w:rPr>
          <w:rFonts w:ascii="宋体" w:hAnsi="宋体"/>
          <w:kern w:val="0"/>
          <w:sz w:val="28"/>
          <w:szCs w:val="28"/>
        </w:rPr>
        <w:t>2的增产增糖效果最好，产量达到3893.3kg/亩，产糖量达到599.3kg/亩，较不施用改良剂分别增加14.7%和15.7%，</w:t>
      </w:r>
      <w:r w:rsidR="00204E01" w:rsidRPr="00204E01">
        <w:rPr>
          <w:rFonts w:ascii="宋体" w:hAnsi="宋体"/>
          <w:kern w:val="0"/>
          <w:sz w:val="28"/>
          <w:szCs w:val="28"/>
        </w:rPr>
        <w:t>土壤改良剂配方</w:t>
      </w:r>
      <w:r w:rsidRPr="00204E01">
        <w:rPr>
          <w:rFonts w:ascii="宋体" w:hAnsi="宋体"/>
          <w:kern w:val="0"/>
          <w:sz w:val="28"/>
          <w:szCs w:val="28"/>
        </w:rPr>
        <w:t>2明显改善了土壤的理化性状。</w:t>
      </w:r>
    </w:p>
    <w:p w:rsidR="001E6CB2" w:rsidRPr="00204E01" w:rsidRDefault="000038D5" w:rsidP="00204E01">
      <w:pPr>
        <w:spacing w:line="360" w:lineRule="auto"/>
        <w:ind w:firstLineChars="200" w:firstLine="560"/>
        <w:rPr>
          <w:rFonts w:ascii="宋体" w:hAnsi="宋体"/>
          <w:kern w:val="0"/>
          <w:sz w:val="28"/>
          <w:szCs w:val="28"/>
        </w:rPr>
      </w:pPr>
      <w:r>
        <w:rPr>
          <w:rFonts w:ascii="宋体" w:hAnsi="宋体" w:hint="eastAsia"/>
          <w:kern w:val="0"/>
          <w:sz w:val="28"/>
          <w:szCs w:val="28"/>
        </w:rPr>
        <w:t>2、</w:t>
      </w:r>
      <w:r w:rsidR="001E6CB2" w:rsidRPr="00204E01">
        <w:rPr>
          <w:rFonts w:ascii="宋体" w:hAnsi="宋体"/>
          <w:kern w:val="0"/>
          <w:sz w:val="28"/>
          <w:szCs w:val="28"/>
        </w:rPr>
        <w:t>改良剂用量对盐碱地甜菜</w:t>
      </w:r>
      <w:r w:rsidR="001E6CB2" w:rsidRPr="00204E01">
        <w:rPr>
          <w:rFonts w:ascii="宋体" w:hAnsi="宋体" w:hint="eastAsia"/>
          <w:kern w:val="0"/>
          <w:sz w:val="28"/>
          <w:szCs w:val="28"/>
        </w:rPr>
        <w:t>产质量</w:t>
      </w:r>
      <w:r w:rsidR="001E6CB2" w:rsidRPr="00204E01">
        <w:rPr>
          <w:rFonts w:ascii="宋体" w:hAnsi="宋体"/>
          <w:kern w:val="0"/>
          <w:sz w:val="28"/>
          <w:szCs w:val="28"/>
        </w:rPr>
        <w:t>的影响</w:t>
      </w:r>
    </w:p>
    <w:p w:rsidR="001E6CB2" w:rsidRPr="00204E01" w:rsidRDefault="001E6CB2" w:rsidP="00204E01">
      <w:pPr>
        <w:spacing w:line="360" w:lineRule="auto"/>
        <w:ind w:firstLineChars="200" w:firstLine="560"/>
        <w:rPr>
          <w:rFonts w:ascii="宋体" w:hAnsi="宋体"/>
          <w:kern w:val="0"/>
          <w:sz w:val="28"/>
          <w:szCs w:val="28"/>
        </w:rPr>
      </w:pPr>
      <w:r w:rsidRPr="00204E01">
        <w:rPr>
          <w:rFonts w:ascii="宋体" w:hAnsi="宋体"/>
          <w:kern w:val="0"/>
          <w:sz w:val="28"/>
          <w:szCs w:val="28"/>
        </w:rPr>
        <w:t>在施甜菜专用</w:t>
      </w:r>
      <w:r w:rsidRPr="00204E01">
        <w:rPr>
          <w:rFonts w:ascii="宋体" w:hAnsi="宋体" w:hint="eastAsia"/>
          <w:kern w:val="0"/>
          <w:sz w:val="28"/>
          <w:szCs w:val="28"/>
        </w:rPr>
        <w:t>复合</w:t>
      </w:r>
      <w:r w:rsidRPr="00204E01">
        <w:rPr>
          <w:rFonts w:ascii="宋体" w:hAnsi="宋体"/>
          <w:kern w:val="0"/>
          <w:sz w:val="28"/>
          <w:szCs w:val="28"/>
        </w:rPr>
        <w:t>肥50kg/亩的基础上，设</w:t>
      </w:r>
      <w:r w:rsidR="00204E01" w:rsidRPr="00204E01">
        <w:rPr>
          <w:rFonts w:ascii="宋体" w:hAnsi="宋体"/>
          <w:kern w:val="0"/>
          <w:sz w:val="28"/>
          <w:szCs w:val="28"/>
        </w:rPr>
        <w:t>土壤改良剂配方</w:t>
      </w:r>
      <w:r w:rsidRPr="00204E01">
        <w:rPr>
          <w:rFonts w:ascii="宋体" w:hAnsi="宋体"/>
          <w:kern w:val="0"/>
          <w:sz w:val="28"/>
          <w:szCs w:val="28"/>
        </w:rPr>
        <w:t>1</w:t>
      </w:r>
      <w:r w:rsidRPr="00204E01">
        <w:rPr>
          <w:rFonts w:ascii="宋体" w:hAnsi="宋体" w:hint="eastAsia"/>
          <w:kern w:val="0"/>
          <w:sz w:val="28"/>
          <w:szCs w:val="28"/>
        </w:rPr>
        <w:t>施</w:t>
      </w:r>
      <w:r w:rsidRPr="00204E01">
        <w:rPr>
          <w:rFonts w:ascii="宋体" w:hAnsi="宋体"/>
          <w:kern w:val="0"/>
          <w:sz w:val="28"/>
          <w:szCs w:val="28"/>
        </w:rPr>
        <w:t>用量0kg/亩</w:t>
      </w:r>
      <w:r w:rsidRPr="00204E01">
        <w:rPr>
          <w:rFonts w:ascii="宋体" w:hAnsi="宋体" w:hint="eastAsia"/>
          <w:kern w:val="0"/>
          <w:sz w:val="28"/>
          <w:szCs w:val="28"/>
        </w:rPr>
        <w:t>（对照）</w:t>
      </w:r>
      <w:r w:rsidRPr="00204E01">
        <w:rPr>
          <w:rFonts w:ascii="宋体" w:hAnsi="宋体"/>
          <w:kern w:val="0"/>
          <w:sz w:val="28"/>
          <w:szCs w:val="28"/>
        </w:rPr>
        <w:t>、50kg/亩、100kg/亩、150kg/亩、200kg/亩</w:t>
      </w:r>
      <w:r w:rsidRPr="00204E01">
        <w:rPr>
          <w:rFonts w:ascii="宋体" w:hAnsi="宋体" w:hint="eastAsia"/>
          <w:kern w:val="0"/>
          <w:sz w:val="28"/>
          <w:szCs w:val="28"/>
        </w:rPr>
        <w:t>、</w:t>
      </w:r>
      <w:r w:rsidRPr="00204E01">
        <w:rPr>
          <w:rFonts w:ascii="宋体" w:hAnsi="宋体"/>
          <w:kern w:val="0"/>
          <w:sz w:val="28"/>
          <w:szCs w:val="28"/>
        </w:rPr>
        <w:t>250kg/亩、300kg/亩，7个处理</w:t>
      </w:r>
      <w:r w:rsidRPr="00204E01">
        <w:rPr>
          <w:rFonts w:ascii="宋体" w:hAnsi="宋体" w:hint="eastAsia"/>
          <w:kern w:val="0"/>
          <w:sz w:val="28"/>
          <w:szCs w:val="28"/>
        </w:rPr>
        <w:t>，其他同上</w:t>
      </w:r>
      <w:r w:rsidRPr="00204E01">
        <w:rPr>
          <w:rFonts w:ascii="宋体" w:hAnsi="宋体"/>
          <w:kern w:val="0"/>
          <w:sz w:val="28"/>
          <w:szCs w:val="28"/>
        </w:rPr>
        <w:t>。</w:t>
      </w:r>
    </w:p>
    <w:p w:rsidR="001E6CB2" w:rsidRPr="00204E01" w:rsidRDefault="001E6CB2" w:rsidP="00204E01">
      <w:pPr>
        <w:spacing w:line="360" w:lineRule="auto"/>
        <w:ind w:firstLineChars="200" w:firstLine="560"/>
        <w:rPr>
          <w:rFonts w:ascii="宋体" w:hAnsi="宋体"/>
          <w:kern w:val="0"/>
          <w:sz w:val="28"/>
          <w:szCs w:val="28"/>
        </w:rPr>
      </w:pPr>
      <w:r w:rsidRPr="00204E01">
        <w:rPr>
          <w:rFonts w:ascii="宋体" w:hAnsi="宋体" w:hint="eastAsia"/>
          <w:kern w:val="0"/>
          <w:sz w:val="28"/>
          <w:szCs w:val="28"/>
        </w:rPr>
        <w:t>结论：</w:t>
      </w:r>
      <w:r w:rsidRPr="00204E01">
        <w:rPr>
          <w:rFonts w:ascii="宋体" w:hAnsi="宋体"/>
          <w:kern w:val="0"/>
          <w:sz w:val="28"/>
          <w:szCs w:val="28"/>
        </w:rPr>
        <w:t>在含盐量3.0g/kg和pH 7.97的情况下，土壤改良剂施用量100kg/亩、150kg/亩、200kg/亩和250kg/亩较不施用改良剂甜菜产量和产糖量显著增加，适宜的施用量明显改善了土壤理化形状，促进了甜菜的生长。</w:t>
      </w:r>
    </w:p>
    <w:p w:rsidR="001E6CB2" w:rsidRPr="00204E01" w:rsidRDefault="000038D5" w:rsidP="00204E01">
      <w:pPr>
        <w:spacing w:line="360" w:lineRule="auto"/>
        <w:ind w:firstLineChars="200" w:firstLine="560"/>
        <w:rPr>
          <w:rFonts w:ascii="宋体" w:hAnsi="宋体"/>
          <w:kern w:val="0"/>
          <w:sz w:val="28"/>
          <w:szCs w:val="28"/>
        </w:rPr>
      </w:pPr>
      <w:r>
        <w:rPr>
          <w:rFonts w:ascii="宋体" w:hAnsi="宋体" w:hint="eastAsia"/>
          <w:kern w:val="0"/>
          <w:sz w:val="28"/>
          <w:szCs w:val="28"/>
        </w:rPr>
        <w:t>3、</w:t>
      </w:r>
      <w:r w:rsidR="001E6CB2" w:rsidRPr="00204E01">
        <w:rPr>
          <w:rFonts w:ascii="宋体" w:hAnsi="宋体"/>
          <w:kern w:val="0"/>
          <w:sz w:val="28"/>
          <w:szCs w:val="28"/>
        </w:rPr>
        <w:t>盐碱地甜菜氮、磷、钾适宜用量和比例</w:t>
      </w:r>
    </w:p>
    <w:p w:rsidR="001E6CB2" w:rsidRPr="00204E01" w:rsidRDefault="001E6CB2" w:rsidP="00204E01">
      <w:pPr>
        <w:spacing w:line="360" w:lineRule="auto"/>
        <w:ind w:firstLineChars="200" w:firstLine="560"/>
        <w:rPr>
          <w:rFonts w:ascii="宋体" w:hAnsi="宋体"/>
          <w:kern w:val="0"/>
          <w:sz w:val="28"/>
          <w:szCs w:val="28"/>
        </w:rPr>
      </w:pPr>
      <w:r w:rsidRPr="00204E01">
        <w:rPr>
          <w:rFonts w:ascii="宋体" w:hAnsi="宋体"/>
          <w:kern w:val="0"/>
          <w:sz w:val="28"/>
          <w:szCs w:val="28"/>
        </w:rPr>
        <w:lastRenderedPageBreak/>
        <w:t>采用</w:t>
      </w:r>
      <w:r w:rsidRPr="00204E01">
        <w:rPr>
          <w:rFonts w:ascii="宋体" w:hAnsi="宋体" w:hint="eastAsia"/>
          <w:kern w:val="0"/>
          <w:sz w:val="28"/>
          <w:szCs w:val="28"/>
        </w:rPr>
        <w:t>“</w:t>
      </w:r>
      <w:r w:rsidRPr="00204E01">
        <w:rPr>
          <w:rFonts w:ascii="宋体" w:hAnsi="宋体"/>
          <w:kern w:val="0"/>
          <w:sz w:val="28"/>
          <w:szCs w:val="28"/>
        </w:rPr>
        <w:t>3414</w:t>
      </w:r>
      <w:r w:rsidRPr="00204E01">
        <w:rPr>
          <w:rFonts w:ascii="宋体" w:hAnsi="宋体" w:hint="eastAsia"/>
          <w:kern w:val="0"/>
          <w:sz w:val="28"/>
          <w:szCs w:val="28"/>
        </w:rPr>
        <w:t>”</w:t>
      </w:r>
      <w:r w:rsidRPr="00204E01">
        <w:rPr>
          <w:rFonts w:ascii="宋体" w:hAnsi="宋体"/>
          <w:kern w:val="0"/>
          <w:sz w:val="28"/>
          <w:szCs w:val="28"/>
        </w:rPr>
        <w:t>试验设计方案，</w:t>
      </w:r>
      <w:r w:rsidRPr="00204E01">
        <w:rPr>
          <w:rFonts w:ascii="宋体" w:hAnsi="宋体" w:hint="eastAsia"/>
          <w:kern w:val="0"/>
          <w:sz w:val="28"/>
          <w:szCs w:val="28"/>
        </w:rPr>
        <w:t>其他同上</w:t>
      </w:r>
      <w:r w:rsidRPr="00204E01">
        <w:rPr>
          <w:rFonts w:ascii="宋体" w:hAnsi="宋体"/>
          <w:kern w:val="0"/>
          <w:sz w:val="28"/>
          <w:szCs w:val="28"/>
        </w:rPr>
        <w:t>，具体处理</w:t>
      </w:r>
      <w:r w:rsidRPr="00204E01">
        <w:rPr>
          <w:rFonts w:ascii="宋体" w:hAnsi="宋体" w:hint="eastAsia"/>
          <w:kern w:val="0"/>
          <w:sz w:val="28"/>
          <w:szCs w:val="28"/>
        </w:rPr>
        <w:t>及产质量结果见下表</w:t>
      </w:r>
      <w:r w:rsidRPr="00204E01">
        <w:rPr>
          <w:rFonts w:ascii="宋体" w:hAnsi="宋体"/>
          <w:kern w:val="0"/>
          <w:sz w:val="28"/>
          <w:szCs w:val="28"/>
        </w:rPr>
        <w:t>。</w:t>
      </w:r>
    </w:p>
    <w:tbl>
      <w:tblPr>
        <w:tblW w:w="0" w:type="auto"/>
        <w:tblBorders>
          <w:top w:val="single" w:sz="12" w:space="0" w:color="auto"/>
          <w:bottom w:val="single" w:sz="12" w:space="0" w:color="auto"/>
        </w:tblBorders>
        <w:tblLook w:val="0000"/>
      </w:tblPr>
      <w:tblGrid>
        <w:gridCol w:w="426"/>
        <w:gridCol w:w="846"/>
        <w:gridCol w:w="426"/>
        <w:gridCol w:w="636"/>
        <w:gridCol w:w="531"/>
        <w:gridCol w:w="1161"/>
        <w:gridCol w:w="741"/>
        <w:gridCol w:w="846"/>
        <w:gridCol w:w="846"/>
        <w:gridCol w:w="1161"/>
        <w:gridCol w:w="741"/>
      </w:tblGrid>
      <w:tr w:rsidR="001E6CB2" w:rsidRPr="006A5EB1" w:rsidTr="00B57B50">
        <w:trPr>
          <w:trHeight w:val="233"/>
        </w:trPr>
        <w:tc>
          <w:tcPr>
            <w:tcW w:w="0" w:type="auto"/>
            <w:gridSpan w:val="2"/>
            <w:tcBorders>
              <w:top w:val="single" w:sz="12" w:space="0" w:color="auto"/>
              <w:bottom w:val="single" w:sz="8" w:space="0" w:color="auto"/>
            </w:tcBorders>
            <w:shd w:val="clear" w:color="auto" w:fill="auto"/>
            <w:noWrap/>
            <w:vAlign w:val="center"/>
          </w:tcPr>
          <w:p w:rsidR="001E6CB2" w:rsidRPr="006A5EB1" w:rsidRDefault="001E6CB2" w:rsidP="00B57B50">
            <w:pPr>
              <w:rPr>
                <w:rFonts w:ascii="仿宋" w:eastAsia="仿宋" w:hAnsi="仿宋"/>
                <w:szCs w:val="21"/>
              </w:rPr>
            </w:pPr>
            <w:r w:rsidRPr="006A5EB1">
              <w:rPr>
                <w:rFonts w:ascii="仿宋" w:eastAsia="仿宋" w:hAnsi="仿宋"/>
                <w:szCs w:val="21"/>
              </w:rPr>
              <w:t>处理</w:t>
            </w:r>
          </w:p>
        </w:tc>
        <w:tc>
          <w:tcPr>
            <w:tcW w:w="0" w:type="auto"/>
            <w:tcBorders>
              <w:top w:val="single" w:sz="12" w:space="0" w:color="auto"/>
              <w:bottom w:val="single" w:sz="8" w:space="0" w:color="auto"/>
            </w:tcBorders>
            <w:shd w:val="clear" w:color="auto" w:fill="auto"/>
            <w:noWrap/>
            <w:vAlign w:val="center"/>
          </w:tcPr>
          <w:p w:rsidR="001E6CB2" w:rsidRPr="006A5EB1" w:rsidRDefault="001E6CB2" w:rsidP="00B57B50">
            <w:pPr>
              <w:rPr>
                <w:rFonts w:ascii="仿宋" w:eastAsia="仿宋" w:hAnsi="仿宋"/>
                <w:szCs w:val="21"/>
              </w:rPr>
            </w:pPr>
            <w:r w:rsidRPr="006A5EB1">
              <w:rPr>
                <w:rFonts w:ascii="仿宋" w:eastAsia="仿宋" w:hAnsi="仿宋"/>
                <w:szCs w:val="21"/>
              </w:rPr>
              <w:t>N</w:t>
            </w:r>
          </w:p>
        </w:tc>
        <w:tc>
          <w:tcPr>
            <w:tcW w:w="0" w:type="auto"/>
            <w:tcBorders>
              <w:top w:val="single" w:sz="12" w:space="0" w:color="auto"/>
              <w:bottom w:val="single" w:sz="8" w:space="0" w:color="auto"/>
            </w:tcBorders>
            <w:shd w:val="clear" w:color="auto" w:fill="auto"/>
            <w:noWrap/>
            <w:vAlign w:val="center"/>
          </w:tcPr>
          <w:p w:rsidR="001E6CB2" w:rsidRPr="006A5EB1" w:rsidRDefault="001E6CB2" w:rsidP="00B57B50">
            <w:pPr>
              <w:rPr>
                <w:rFonts w:ascii="仿宋" w:eastAsia="仿宋" w:hAnsi="仿宋"/>
                <w:szCs w:val="21"/>
              </w:rPr>
            </w:pPr>
            <w:r w:rsidRPr="006A5EB1">
              <w:rPr>
                <w:rFonts w:ascii="仿宋" w:eastAsia="仿宋" w:hAnsi="仿宋"/>
                <w:szCs w:val="21"/>
              </w:rPr>
              <w:t>P2O5</w:t>
            </w:r>
          </w:p>
        </w:tc>
        <w:tc>
          <w:tcPr>
            <w:tcW w:w="0" w:type="auto"/>
            <w:tcBorders>
              <w:top w:val="single" w:sz="12" w:space="0" w:color="auto"/>
              <w:bottom w:val="single" w:sz="8" w:space="0" w:color="auto"/>
            </w:tcBorders>
            <w:shd w:val="clear" w:color="auto" w:fill="auto"/>
            <w:noWrap/>
            <w:vAlign w:val="center"/>
          </w:tcPr>
          <w:p w:rsidR="001E6CB2" w:rsidRPr="006A5EB1" w:rsidRDefault="001E6CB2" w:rsidP="00B57B50">
            <w:pPr>
              <w:rPr>
                <w:rFonts w:ascii="仿宋" w:eastAsia="仿宋" w:hAnsi="仿宋"/>
                <w:szCs w:val="21"/>
              </w:rPr>
            </w:pPr>
            <w:r w:rsidRPr="006A5EB1">
              <w:rPr>
                <w:rFonts w:ascii="仿宋" w:eastAsia="仿宋" w:hAnsi="仿宋"/>
                <w:szCs w:val="21"/>
              </w:rPr>
              <w:t>K20</w:t>
            </w:r>
          </w:p>
        </w:tc>
        <w:tc>
          <w:tcPr>
            <w:tcW w:w="0" w:type="auto"/>
            <w:tcBorders>
              <w:top w:val="single" w:sz="12" w:space="0" w:color="auto"/>
              <w:bottom w:val="single" w:sz="8" w:space="0" w:color="auto"/>
            </w:tcBorders>
            <w:vAlign w:val="center"/>
          </w:tcPr>
          <w:p w:rsidR="001E6CB2" w:rsidRDefault="001E6CB2" w:rsidP="00B57B50">
            <w:pPr>
              <w:rPr>
                <w:rFonts w:ascii="仿宋" w:eastAsia="仿宋" w:hAnsi="仿宋"/>
                <w:szCs w:val="21"/>
              </w:rPr>
            </w:pPr>
            <w:r w:rsidRPr="006A5EB1">
              <w:rPr>
                <w:rFonts w:ascii="仿宋" w:eastAsia="仿宋" w:hAnsi="仿宋"/>
                <w:szCs w:val="21"/>
              </w:rPr>
              <w:t>产量</w:t>
            </w:r>
          </w:p>
          <w:p w:rsidR="001E6CB2" w:rsidRPr="006A5EB1" w:rsidRDefault="001E6CB2" w:rsidP="00B57B50">
            <w:pPr>
              <w:rPr>
                <w:rFonts w:ascii="仿宋" w:eastAsia="仿宋" w:hAnsi="仿宋"/>
                <w:szCs w:val="21"/>
              </w:rPr>
            </w:pPr>
            <w:r w:rsidRPr="006A5EB1">
              <w:rPr>
                <w:rFonts w:ascii="仿宋" w:eastAsia="仿宋" w:hAnsi="仿宋"/>
                <w:szCs w:val="21"/>
              </w:rPr>
              <w:t>（kg/亩）</w:t>
            </w:r>
          </w:p>
        </w:tc>
        <w:tc>
          <w:tcPr>
            <w:tcW w:w="0" w:type="auto"/>
            <w:tcBorders>
              <w:top w:val="single" w:sz="12" w:space="0" w:color="auto"/>
              <w:bottom w:val="single" w:sz="8" w:space="0" w:color="auto"/>
            </w:tcBorders>
          </w:tcPr>
          <w:p w:rsidR="001E6CB2" w:rsidRPr="006A5EB1" w:rsidRDefault="001E6CB2" w:rsidP="00B57B50">
            <w:pPr>
              <w:rPr>
                <w:rFonts w:ascii="仿宋" w:eastAsia="仿宋" w:hAnsi="仿宋"/>
                <w:szCs w:val="21"/>
              </w:rPr>
            </w:pPr>
            <w:r w:rsidRPr="006A5EB1">
              <w:rPr>
                <w:rFonts w:ascii="仿宋" w:eastAsia="仿宋" w:hAnsi="仿宋"/>
                <w:szCs w:val="21"/>
              </w:rPr>
              <w:t>增加</w:t>
            </w:r>
          </w:p>
          <w:p w:rsidR="001E6CB2" w:rsidRPr="006A5EB1" w:rsidRDefault="001E6CB2" w:rsidP="00B57B50">
            <w:pPr>
              <w:rPr>
                <w:rFonts w:ascii="仿宋" w:eastAsia="仿宋" w:hAnsi="仿宋"/>
                <w:szCs w:val="21"/>
              </w:rPr>
            </w:pPr>
            <w:r w:rsidRPr="006A5EB1">
              <w:rPr>
                <w:rFonts w:ascii="仿宋" w:eastAsia="仿宋" w:hAnsi="仿宋"/>
                <w:szCs w:val="21"/>
              </w:rPr>
              <w:t>（%）</w:t>
            </w:r>
          </w:p>
        </w:tc>
        <w:tc>
          <w:tcPr>
            <w:tcW w:w="0" w:type="auto"/>
            <w:tcBorders>
              <w:top w:val="single" w:sz="12" w:space="0" w:color="auto"/>
              <w:bottom w:val="single" w:sz="8" w:space="0" w:color="auto"/>
            </w:tcBorders>
            <w:vAlign w:val="center"/>
          </w:tcPr>
          <w:p w:rsidR="001E6CB2" w:rsidRPr="006A5EB1" w:rsidRDefault="001E6CB2" w:rsidP="00B57B50">
            <w:pPr>
              <w:rPr>
                <w:rFonts w:ascii="仿宋" w:eastAsia="仿宋" w:hAnsi="仿宋"/>
                <w:szCs w:val="21"/>
              </w:rPr>
            </w:pPr>
            <w:r w:rsidRPr="006A5EB1">
              <w:rPr>
                <w:rFonts w:ascii="仿宋" w:eastAsia="仿宋" w:hAnsi="仿宋"/>
                <w:szCs w:val="21"/>
              </w:rPr>
              <w:t>含糖率</w:t>
            </w:r>
          </w:p>
          <w:p w:rsidR="001E6CB2" w:rsidRPr="006A5EB1" w:rsidRDefault="001E6CB2" w:rsidP="00B57B50">
            <w:pPr>
              <w:rPr>
                <w:rFonts w:ascii="仿宋" w:eastAsia="仿宋" w:hAnsi="仿宋"/>
                <w:szCs w:val="21"/>
              </w:rPr>
            </w:pPr>
            <w:r w:rsidRPr="006A5EB1">
              <w:rPr>
                <w:rFonts w:ascii="仿宋" w:eastAsia="仿宋" w:hAnsi="仿宋"/>
                <w:szCs w:val="21"/>
              </w:rPr>
              <w:t>（%）</w:t>
            </w:r>
          </w:p>
        </w:tc>
        <w:tc>
          <w:tcPr>
            <w:tcW w:w="0" w:type="auto"/>
            <w:tcBorders>
              <w:top w:val="single" w:sz="12" w:space="0" w:color="auto"/>
              <w:bottom w:val="single" w:sz="8" w:space="0" w:color="auto"/>
            </w:tcBorders>
          </w:tcPr>
          <w:p w:rsidR="001E6CB2" w:rsidRPr="006A5EB1" w:rsidRDefault="001E6CB2" w:rsidP="00B57B50">
            <w:pPr>
              <w:rPr>
                <w:rFonts w:ascii="仿宋" w:eastAsia="仿宋" w:hAnsi="仿宋"/>
                <w:szCs w:val="21"/>
              </w:rPr>
            </w:pPr>
            <w:r w:rsidRPr="006A5EB1">
              <w:rPr>
                <w:rFonts w:ascii="仿宋" w:eastAsia="仿宋" w:hAnsi="仿宋"/>
                <w:szCs w:val="21"/>
              </w:rPr>
              <w:t>增加</w:t>
            </w:r>
          </w:p>
          <w:p w:rsidR="001E6CB2" w:rsidRPr="006A5EB1" w:rsidRDefault="001E6CB2" w:rsidP="00B57B50">
            <w:pPr>
              <w:rPr>
                <w:rFonts w:ascii="仿宋" w:eastAsia="仿宋" w:hAnsi="仿宋"/>
                <w:szCs w:val="21"/>
              </w:rPr>
            </w:pPr>
            <w:r w:rsidRPr="006A5EB1">
              <w:rPr>
                <w:rFonts w:ascii="仿宋" w:eastAsia="仿宋" w:hAnsi="仿宋"/>
                <w:szCs w:val="21"/>
              </w:rPr>
              <w:t>（度）</w:t>
            </w:r>
          </w:p>
        </w:tc>
        <w:tc>
          <w:tcPr>
            <w:tcW w:w="0" w:type="auto"/>
            <w:tcBorders>
              <w:top w:val="single" w:sz="12" w:space="0" w:color="auto"/>
              <w:bottom w:val="single" w:sz="8" w:space="0" w:color="auto"/>
            </w:tcBorders>
            <w:vAlign w:val="center"/>
          </w:tcPr>
          <w:p w:rsidR="001E6CB2" w:rsidRPr="006A5EB1" w:rsidRDefault="001E6CB2" w:rsidP="00B57B50">
            <w:pPr>
              <w:rPr>
                <w:rFonts w:ascii="仿宋" w:eastAsia="仿宋" w:hAnsi="仿宋"/>
                <w:szCs w:val="21"/>
              </w:rPr>
            </w:pPr>
            <w:r w:rsidRPr="006A5EB1">
              <w:rPr>
                <w:rFonts w:ascii="仿宋" w:eastAsia="仿宋" w:hAnsi="仿宋"/>
                <w:szCs w:val="21"/>
              </w:rPr>
              <w:t>产糖量</w:t>
            </w:r>
          </w:p>
          <w:p w:rsidR="001E6CB2" w:rsidRPr="006A5EB1" w:rsidRDefault="001E6CB2" w:rsidP="00B57B50">
            <w:pPr>
              <w:rPr>
                <w:rFonts w:ascii="仿宋" w:eastAsia="仿宋" w:hAnsi="仿宋"/>
                <w:szCs w:val="21"/>
              </w:rPr>
            </w:pPr>
            <w:r w:rsidRPr="006A5EB1">
              <w:rPr>
                <w:rFonts w:ascii="仿宋" w:eastAsia="仿宋" w:hAnsi="仿宋"/>
                <w:szCs w:val="21"/>
              </w:rPr>
              <w:t>（kg/亩）</w:t>
            </w:r>
          </w:p>
        </w:tc>
        <w:tc>
          <w:tcPr>
            <w:tcW w:w="0" w:type="auto"/>
            <w:tcBorders>
              <w:top w:val="single" w:sz="12" w:space="0" w:color="auto"/>
              <w:bottom w:val="single" w:sz="8" w:space="0" w:color="auto"/>
            </w:tcBorders>
          </w:tcPr>
          <w:p w:rsidR="001E6CB2" w:rsidRPr="006A5EB1" w:rsidRDefault="001E6CB2" w:rsidP="00B57B50">
            <w:pPr>
              <w:rPr>
                <w:rFonts w:ascii="仿宋" w:eastAsia="仿宋" w:hAnsi="仿宋"/>
                <w:szCs w:val="21"/>
              </w:rPr>
            </w:pPr>
            <w:r w:rsidRPr="006A5EB1">
              <w:rPr>
                <w:rFonts w:ascii="仿宋" w:eastAsia="仿宋" w:hAnsi="仿宋"/>
                <w:szCs w:val="21"/>
              </w:rPr>
              <w:t>增加</w:t>
            </w:r>
          </w:p>
          <w:p w:rsidR="001E6CB2" w:rsidRPr="006A5EB1" w:rsidRDefault="001E6CB2" w:rsidP="00B57B50">
            <w:pPr>
              <w:rPr>
                <w:rFonts w:ascii="仿宋" w:eastAsia="仿宋" w:hAnsi="仿宋"/>
                <w:szCs w:val="21"/>
              </w:rPr>
            </w:pPr>
            <w:r w:rsidRPr="006A5EB1">
              <w:rPr>
                <w:rFonts w:ascii="仿宋" w:eastAsia="仿宋" w:hAnsi="仿宋"/>
                <w:szCs w:val="21"/>
              </w:rPr>
              <w:t>（%）</w:t>
            </w:r>
          </w:p>
        </w:tc>
      </w:tr>
      <w:tr w:rsidR="001E6CB2" w:rsidRPr="006A5EB1" w:rsidTr="00B57B50">
        <w:trPr>
          <w:trHeight w:val="163"/>
        </w:trPr>
        <w:tc>
          <w:tcPr>
            <w:tcW w:w="0" w:type="auto"/>
            <w:tcBorders>
              <w:top w:val="single" w:sz="8" w:space="0" w:color="auto"/>
              <w:bottom w:val="nil"/>
            </w:tcBorders>
            <w:shd w:val="clear" w:color="auto" w:fill="auto"/>
            <w:noWrap/>
            <w:vAlign w:val="center"/>
          </w:tcPr>
          <w:p w:rsidR="001E6CB2" w:rsidRPr="006A5EB1" w:rsidRDefault="001E6CB2" w:rsidP="00B57B50">
            <w:pPr>
              <w:rPr>
                <w:rFonts w:ascii="仿宋" w:eastAsia="仿宋" w:hAnsi="仿宋"/>
                <w:szCs w:val="21"/>
              </w:rPr>
            </w:pPr>
            <w:r w:rsidRPr="006A5EB1">
              <w:rPr>
                <w:rFonts w:ascii="仿宋" w:eastAsia="仿宋" w:hAnsi="仿宋"/>
                <w:szCs w:val="21"/>
              </w:rPr>
              <w:t>1</w:t>
            </w:r>
          </w:p>
        </w:tc>
        <w:tc>
          <w:tcPr>
            <w:tcW w:w="0" w:type="auto"/>
            <w:tcBorders>
              <w:top w:val="single" w:sz="8" w:space="0" w:color="auto"/>
              <w:bottom w:val="nil"/>
            </w:tcBorders>
            <w:shd w:val="clear" w:color="auto" w:fill="auto"/>
            <w:noWrap/>
            <w:vAlign w:val="center"/>
          </w:tcPr>
          <w:p w:rsidR="001E6CB2" w:rsidRPr="006A5EB1" w:rsidRDefault="001E6CB2" w:rsidP="00B57B50">
            <w:pPr>
              <w:rPr>
                <w:rFonts w:ascii="仿宋" w:eastAsia="仿宋" w:hAnsi="仿宋"/>
                <w:szCs w:val="21"/>
              </w:rPr>
            </w:pPr>
            <w:r w:rsidRPr="006A5EB1">
              <w:rPr>
                <w:rFonts w:ascii="仿宋" w:eastAsia="仿宋" w:hAnsi="仿宋"/>
                <w:szCs w:val="21"/>
              </w:rPr>
              <w:t>N0P0K0</w:t>
            </w:r>
          </w:p>
        </w:tc>
        <w:tc>
          <w:tcPr>
            <w:tcW w:w="0" w:type="auto"/>
            <w:tcBorders>
              <w:top w:val="single" w:sz="8" w:space="0" w:color="auto"/>
              <w:bottom w:val="nil"/>
            </w:tcBorders>
            <w:shd w:val="clear" w:color="auto" w:fill="auto"/>
            <w:noWrap/>
            <w:vAlign w:val="center"/>
          </w:tcPr>
          <w:p w:rsidR="001E6CB2" w:rsidRPr="006A5EB1" w:rsidRDefault="001E6CB2" w:rsidP="00B57B50">
            <w:pPr>
              <w:rPr>
                <w:rFonts w:ascii="仿宋" w:eastAsia="仿宋" w:hAnsi="仿宋"/>
                <w:szCs w:val="21"/>
              </w:rPr>
            </w:pPr>
            <w:r w:rsidRPr="006A5EB1">
              <w:rPr>
                <w:rFonts w:ascii="仿宋" w:eastAsia="仿宋" w:hAnsi="仿宋"/>
                <w:szCs w:val="21"/>
              </w:rPr>
              <w:t>0</w:t>
            </w:r>
          </w:p>
        </w:tc>
        <w:tc>
          <w:tcPr>
            <w:tcW w:w="0" w:type="auto"/>
            <w:tcBorders>
              <w:top w:val="single" w:sz="8" w:space="0" w:color="auto"/>
              <w:bottom w:val="nil"/>
            </w:tcBorders>
            <w:shd w:val="clear" w:color="auto" w:fill="auto"/>
            <w:noWrap/>
            <w:vAlign w:val="center"/>
          </w:tcPr>
          <w:p w:rsidR="001E6CB2" w:rsidRPr="006A5EB1" w:rsidRDefault="001E6CB2" w:rsidP="00B57B50">
            <w:pPr>
              <w:rPr>
                <w:rFonts w:ascii="仿宋" w:eastAsia="仿宋" w:hAnsi="仿宋"/>
                <w:szCs w:val="21"/>
              </w:rPr>
            </w:pPr>
            <w:r w:rsidRPr="006A5EB1">
              <w:rPr>
                <w:rFonts w:ascii="仿宋" w:eastAsia="仿宋" w:hAnsi="仿宋"/>
                <w:szCs w:val="21"/>
              </w:rPr>
              <w:t>0</w:t>
            </w:r>
          </w:p>
        </w:tc>
        <w:tc>
          <w:tcPr>
            <w:tcW w:w="0" w:type="auto"/>
            <w:tcBorders>
              <w:top w:val="single" w:sz="8" w:space="0" w:color="auto"/>
              <w:bottom w:val="nil"/>
            </w:tcBorders>
            <w:vAlign w:val="center"/>
          </w:tcPr>
          <w:p w:rsidR="001E6CB2" w:rsidRPr="006A5EB1" w:rsidRDefault="001E6CB2" w:rsidP="00B57B50">
            <w:pPr>
              <w:rPr>
                <w:rFonts w:ascii="仿宋" w:eastAsia="仿宋" w:hAnsi="仿宋"/>
                <w:szCs w:val="21"/>
              </w:rPr>
            </w:pPr>
            <w:r w:rsidRPr="006A5EB1">
              <w:rPr>
                <w:rFonts w:ascii="仿宋" w:eastAsia="仿宋" w:hAnsi="仿宋"/>
                <w:szCs w:val="21"/>
              </w:rPr>
              <w:t>0</w:t>
            </w:r>
          </w:p>
        </w:tc>
        <w:tc>
          <w:tcPr>
            <w:tcW w:w="0" w:type="auto"/>
            <w:tcBorders>
              <w:top w:val="single" w:sz="8" w:space="0" w:color="auto"/>
              <w:bottom w:val="nil"/>
            </w:tcBorders>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3096.1 </w:t>
            </w:r>
          </w:p>
        </w:tc>
        <w:tc>
          <w:tcPr>
            <w:tcW w:w="0" w:type="auto"/>
            <w:tcBorders>
              <w:top w:val="single" w:sz="8" w:space="0" w:color="auto"/>
              <w:bottom w:val="nil"/>
            </w:tcBorders>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0.0 </w:t>
            </w:r>
          </w:p>
        </w:tc>
        <w:tc>
          <w:tcPr>
            <w:tcW w:w="0" w:type="auto"/>
            <w:tcBorders>
              <w:top w:val="single" w:sz="8" w:space="0" w:color="auto"/>
              <w:bottom w:val="nil"/>
            </w:tcBorders>
            <w:vAlign w:val="center"/>
          </w:tcPr>
          <w:p w:rsidR="001E6CB2" w:rsidRPr="006A5EB1" w:rsidRDefault="001E6CB2" w:rsidP="00B57B50">
            <w:pPr>
              <w:rPr>
                <w:rFonts w:ascii="仿宋" w:eastAsia="仿宋" w:hAnsi="仿宋"/>
                <w:szCs w:val="21"/>
              </w:rPr>
            </w:pPr>
            <w:r w:rsidRPr="006A5EB1">
              <w:rPr>
                <w:rFonts w:ascii="仿宋" w:eastAsia="仿宋" w:hAnsi="仿宋"/>
                <w:szCs w:val="21"/>
              </w:rPr>
              <w:t>17.6</w:t>
            </w:r>
          </w:p>
        </w:tc>
        <w:tc>
          <w:tcPr>
            <w:tcW w:w="0" w:type="auto"/>
            <w:tcBorders>
              <w:top w:val="single" w:sz="8" w:space="0" w:color="auto"/>
              <w:bottom w:val="nil"/>
            </w:tcBorders>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0.0 </w:t>
            </w:r>
          </w:p>
        </w:tc>
        <w:tc>
          <w:tcPr>
            <w:tcW w:w="0" w:type="auto"/>
            <w:tcBorders>
              <w:top w:val="single" w:sz="8" w:space="0" w:color="auto"/>
              <w:bottom w:val="nil"/>
            </w:tcBorders>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545.9 </w:t>
            </w:r>
          </w:p>
        </w:tc>
        <w:tc>
          <w:tcPr>
            <w:tcW w:w="0" w:type="auto"/>
            <w:tcBorders>
              <w:top w:val="single" w:sz="8" w:space="0" w:color="auto"/>
              <w:bottom w:val="nil"/>
            </w:tcBorders>
            <w:noWrap/>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0.0 </w:t>
            </w:r>
          </w:p>
        </w:tc>
      </w:tr>
      <w:tr w:rsidR="001E6CB2" w:rsidRPr="006A5EB1" w:rsidTr="00B57B50">
        <w:trPr>
          <w:trHeight w:val="87"/>
        </w:trPr>
        <w:tc>
          <w:tcPr>
            <w:tcW w:w="0" w:type="auto"/>
            <w:tcBorders>
              <w:top w:val="nil"/>
            </w:tcBorders>
            <w:shd w:val="clear" w:color="auto" w:fill="auto"/>
            <w:noWrap/>
            <w:vAlign w:val="center"/>
          </w:tcPr>
          <w:p w:rsidR="001E6CB2" w:rsidRDefault="001E6CB2" w:rsidP="00B57B50">
            <w:pPr>
              <w:rPr>
                <w:rFonts w:ascii="仿宋" w:eastAsia="仿宋" w:hAnsi="仿宋"/>
                <w:szCs w:val="21"/>
              </w:rPr>
            </w:pPr>
            <w:r w:rsidRPr="006A5EB1">
              <w:rPr>
                <w:rFonts w:ascii="仿宋" w:eastAsia="仿宋" w:hAnsi="仿宋"/>
                <w:szCs w:val="21"/>
              </w:rPr>
              <w:t>2</w:t>
            </w:r>
          </w:p>
          <w:p w:rsidR="001E6CB2" w:rsidRPr="006A5EB1" w:rsidRDefault="001E6CB2" w:rsidP="00B57B50">
            <w:pPr>
              <w:rPr>
                <w:rFonts w:ascii="仿宋" w:eastAsia="仿宋" w:hAnsi="仿宋"/>
                <w:szCs w:val="21"/>
              </w:rPr>
            </w:pPr>
          </w:p>
        </w:tc>
        <w:tc>
          <w:tcPr>
            <w:tcW w:w="0" w:type="auto"/>
            <w:tcBorders>
              <w:top w:val="nil"/>
            </w:tcBorders>
            <w:shd w:val="clear" w:color="auto" w:fill="auto"/>
            <w:noWrap/>
            <w:vAlign w:val="center"/>
          </w:tcPr>
          <w:p w:rsidR="001E6CB2" w:rsidRPr="006A5EB1" w:rsidRDefault="001E6CB2" w:rsidP="00B57B50">
            <w:pPr>
              <w:rPr>
                <w:rFonts w:ascii="仿宋" w:eastAsia="仿宋" w:hAnsi="仿宋"/>
                <w:szCs w:val="21"/>
              </w:rPr>
            </w:pPr>
            <w:r w:rsidRPr="006A5EB1">
              <w:rPr>
                <w:rFonts w:ascii="仿宋" w:eastAsia="仿宋" w:hAnsi="仿宋"/>
                <w:szCs w:val="21"/>
              </w:rPr>
              <w:t>N0P2K2</w:t>
            </w:r>
          </w:p>
        </w:tc>
        <w:tc>
          <w:tcPr>
            <w:tcW w:w="0" w:type="auto"/>
            <w:tcBorders>
              <w:top w:val="nil"/>
            </w:tcBorders>
            <w:shd w:val="clear" w:color="auto" w:fill="auto"/>
            <w:noWrap/>
            <w:vAlign w:val="center"/>
          </w:tcPr>
          <w:p w:rsidR="001E6CB2" w:rsidRPr="006A5EB1" w:rsidRDefault="001E6CB2" w:rsidP="00B57B50">
            <w:pPr>
              <w:rPr>
                <w:rFonts w:ascii="仿宋" w:eastAsia="仿宋" w:hAnsi="仿宋"/>
                <w:szCs w:val="21"/>
              </w:rPr>
            </w:pPr>
            <w:r w:rsidRPr="006A5EB1">
              <w:rPr>
                <w:rFonts w:ascii="仿宋" w:eastAsia="仿宋" w:hAnsi="仿宋"/>
                <w:szCs w:val="21"/>
              </w:rPr>
              <w:t>0</w:t>
            </w:r>
          </w:p>
        </w:tc>
        <w:tc>
          <w:tcPr>
            <w:tcW w:w="0" w:type="auto"/>
            <w:tcBorders>
              <w:top w:val="nil"/>
            </w:tcBorders>
            <w:shd w:val="clear" w:color="auto" w:fill="auto"/>
            <w:noWrap/>
            <w:vAlign w:val="center"/>
          </w:tcPr>
          <w:p w:rsidR="001E6CB2" w:rsidRPr="006A5EB1" w:rsidRDefault="001E6CB2" w:rsidP="00B57B50">
            <w:pPr>
              <w:rPr>
                <w:rFonts w:ascii="仿宋" w:eastAsia="仿宋" w:hAnsi="仿宋"/>
                <w:szCs w:val="21"/>
              </w:rPr>
            </w:pPr>
            <w:r w:rsidRPr="006A5EB1">
              <w:rPr>
                <w:rFonts w:ascii="仿宋" w:eastAsia="仿宋" w:hAnsi="仿宋" w:hint="eastAsia"/>
                <w:szCs w:val="21"/>
              </w:rPr>
              <w:t>10</w:t>
            </w:r>
          </w:p>
        </w:tc>
        <w:tc>
          <w:tcPr>
            <w:tcW w:w="0" w:type="auto"/>
            <w:tcBorders>
              <w:top w:val="nil"/>
            </w:tcBorders>
            <w:vAlign w:val="center"/>
          </w:tcPr>
          <w:p w:rsidR="001E6CB2" w:rsidRPr="006A5EB1" w:rsidRDefault="001E6CB2" w:rsidP="00B57B50">
            <w:pPr>
              <w:rPr>
                <w:rFonts w:ascii="仿宋" w:eastAsia="仿宋" w:hAnsi="仿宋"/>
                <w:szCs w:val="21"/>
              </w:rPr>
            </w:pPr>
            <w:r w:rsidRPr="006A5EB1">
              <w:rPr>
                <w:rFonts w:ascii="仿宋" w:eastAsia="仿宋" w:hAnsi="仿宋"/>
                <w:szCs w:val="21"/>
              </w:rPr>
              <w:t>8</w:t>
            </w:r>
          </w:p>
        </w:tc>
        <w:tc>
          <w:tcPr>
            <w:tcW w:w="0" w:type="auto"/>
            <w:tcBorders>
              <w:top w:val="nil"/>
            </w:tcBorders>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3385.7 </w:t>
            </w:r>
          </w:p>
        </w:tc>
        <w:tc>
          <w:tcPr>
            <w:tcW w:w="0" w:type="auto"/>
            <w:tcBorders>
              <w:top w:val="nil"/>
            </w:tcBorders>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9.4 </w:t>
            </w:r>
          </w:p>
        </w:tc>
        <w:tc>
          <w:tcPr>
            <w:tcW w:w="0" w:type="auto"/>
            <w:tcBorders>
              <w:top w:val="nil"/>
            </w:tcBorders>
            <w:vAlign w:val="center"/>
          </w:tcPr>
          <w:p w:rsidR="001E6CB2" w:rsidRPr="006A5EB1" w:rsidRDefault="001E6CB2" w:rsidP="00B57B50">
            <w:pPr>
              <w:rPr>
                <w:rFonts w:ascii="仿宋" w:eastAsia="仿宋" w:hAnsi="仿宋"/>
                <w:szCs w:val="21"/>
              </w:rPr>
            </w:pPr>
            <w:r w:rsidRPr="006A5EB1">
              <w:rPr>
                <w:rFonts w:ascii="仿宋" w:eastAsia="仿宋" w:hAnsi="仿宋"/>
                <w:szCs w:val="21"/>
              </w:rPr>
              <w:t>17.5</w:t>
            </w:r>
          </w:p>
        </w:tc>
        <w:tc>
          <w:tcPr>
            <w:tcW w:w="0" w:type="auto"/>
            <w:tcBorders>
              <w:top w:val="nil"/>
            </w:tcBorders>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-0.1 </w:t>
            </w:r>
          </w:p>
        </w:tc>
        <w:tc>
          <w:tcPr>
            <w:tcW w:w="0" w:type="auto"/>
            <w:tcBorders>
              <w:top w:val="nil"/>
            </w:tcBorders>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591.0 </w:t>
            </w:r>
          </w:p>
        </w:tc>
        <w:tc>
          <w:tcPr>
            <w:tcW w:w="0" w:type="auto"/>
            <w:tcBorders>
              <w:top w:val="nil"/>
            </w:tcBorders>
            <w:noWrap/>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8.3 </w:t>
            </w:r>
          </w:p>
        </w:tc>
      </w:tr>
      <w:tr w:rsidR="001E6CB2" w:rsidRPr="006A5EB1" w:rsidTr="00B57B50">
        <w:trPr>
          <w:trHeight w:val="121"/>
        </w:trPr>
        <w:tc>
          <w:tcPr>
            <w:tcW w:w="0" w:type="auto"/>
            <w:shd w:val="clear" w:color="auto" w:fill="auto"/>
            <w:noWrap/>
            <w:vAlign w:val="center"/>
          </w:tcPr>
          <w:p w:rsidR="001E6CB2" w:rsidRPr="006A5EB1" w:rsidRDefault="001E6CB2" w:rsidP="00B57B50">
            <w:pPr>
              <w:rPr>
                <w:rFonts w:ascii="仿宋" w:eastAsia="仿宋" w:hAnsi="仿宋"/>
                <w:szCs w:val="21"/>
              </w:rPr>
            </w:pPr>
            <w:r w:rsidRPr="006A5EB1">
              <w:rPr>
                <w:rFonts w:ascii="仿宋" w:eastAsia="仿宋" w:hAnsi="仿宋"/>
                <w:szCs w:val="21"/>
              </w:rPr>
              <w:t>3</w:t>
            </w:r>
          </w:p>
        </w:tc>
        <w:tc>
          <w:tcPr>
            <w:tcW w:w="0" w:type="auto"/>
            <w:shd w:val="clear" w:color="auto" w:fill="auto"/>
            <w:noWrap/>
            <w:vAlign w:val="center"/>
          </w:tcPr>
          <w:p w:rsidR="001E6CB2" w:rsidRPr="006A5EB1" w:rsidRDefault="001E6CB2" w:rsidP="00B57B50">
            <w:pPr>
              <w:rPr>
                <w:rFonts w:ascii="仿宋" w:eastAsia="仿宋" w:hAnsi="仿宋"/>
                <w:szCs w:val="21"/>
              </w:rPr>
            </w:pPr>
            <w:r w:rsidRPr="006A5EB1">
              <w:rPr>
                <w:rFonts w:ascii="仿宋" w:eastAsia="仿宋" w:hAnsi="仿宋"/>
                <w:szCs w:val="21"/>
              </w:rPr>
              <w:t>N1P2K2</w:t>
            </w:r>
          </w:p>
        </w:tc>
        <w:tc>
          <w:tcPr>
            <w:tcW w:w="0" w:type="auto"/>
            <w:shd w:val="clear" w:color="auto" w:fill="auto"/>
            <w:noWrap/>
            <w:vAlign w:val="center"/>
          </w:tcPr>
          <w:p w:rsidR="001E6CB2" w:rsidRPr="006A5EB1" w:rsidRDefault="001E6CB2" w:rsidP="00B57B50">
            <w:pPr>
              <w:rPr>
                <w:rFonts w:ascii="仿宋" w:eastAsia="仿宋" w:hAnsi="仿宋"/>
                <w:szCs w:val="21"/>
              </w:rPr>
            </w:pPr>
            <w:r w:rsidRPr="006A5EB1">
              <w:rPr>
                <w:rFonts w:ascii="仿宋" w:eastAsia="仿宋" w:hAnsi="仿宋" w:hint="eastAsia"/>
                <w:szCs w:val="21"/>
              </w:rPr>
              <w:t>4</w:t>
            </w:r>
          </w:p>
        </w:tc>
        <w:tc>
          <w:tcPr>
            <w:tcW w:w="0" w:type="auto"/>
            <w:shd w:val="clear" w:color="auto" w:fill="auto"/>
            <w:noWrap/>
            <w:vAlign w:val="center"/>
          </w:tcPr>
          <w:p w:rsidR="001E6CB2" w:rsidRPr="006A5EB1" w:rsidRDefault="001E6CB2" w:rsidP="00B57B50">
            <w:pPr>
              <w:rPr>
                <w:rFonts w:ascii="仿宋" w:eastAsia="仿宋" w:hAnsi="仿宋"/>
                <w:szCs w:val="21"/>
              </w:rPr>
            </w:pPr>
            <w:r w:rsidRPr="006A5EB1">
              <w:rPr>
                <w:rFonts w:ascii="仿宋" w:eastAsia="仿宋" w:hAnsi="仿宋" w:hint="eastAsia"/>
                <w:szCs w:val="21"/>
              </w:rPr>
              <w:t>10</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8</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4288.8 </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38.5 </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17.2</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-0.4 </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737.0 </w:t>
            </w:r>
          </w:p>
        </w:tc>
        <w:tc>
          <w:tcPr>
            <w:tcW w:w="0" w:type="auto"/>
            <w:noWrap/>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35.0 </w:t>
            </w:r>
          </w:p>
        </w:tc>
      </w:tr>
      <w:tr w:rsidR="001E6CB2" w:rsidRPr="006A5EB1" w:rsidTr="00B57B50">
        <w:trPr>
          <w:trHeight w:val="87"/>
        </w:trPr>
        <w:tc>
          <w:tcPr>
            <w:tcW w:w="0" w:type="auto"/>
            <w:shd w:val="clear" w:color="auto" w:fill="auto"/>
            <w:noWrap/>
            <w:vAlign w:val="center"/>
          </w:tcPr>
          <w:p w:rsidR="001E6CB2" w:rsidRPr="006A5EB1" w:rsidRDefault="001E6CB2" w:rsidP="00B57B50">
            <w:pPr>
              <w:rPr>
                <w:rFonts w:ascii="仿宋" w:eastAsia="仿宋" w:hAnsi="仿宋"/>
                <w:szCs w:val="21"/>
              </w:rPr>
            </w:pPr>
            <w:r w:rsidRPr="006A5EB1">
              <w:rPr>
                <w:rFonts w:ascii="仿宋" w:eastAsia="仿宋" w:hAnsi="仿宋"/>
                <w:szCs w:val="21"/>
              </w:rPr>
              <w:t>4</w:t>
            </w:r>
          </w:p>
        </w:tc>
        <w:tc>
          <w:tcPr>
            <w:tcW w:w="0" w:type="auto"/>
            <w:shd w:val="clear" w:color="auto" w:fill="auto"/>
            <w:noWrap/>
            <w:vAlign w:val="center"/>
          </w:tcPr>
          <w:p w:rsidR="001E6CB2" w:rsidRPr="006A5EB1" w:rsidRDefault="001E6CB2" w:rsidP="00B57B50">
            <w:pPr>
              <w:rPr>
                <w:rFonts w:ascii="仿宋" w:eastAsia="仿宋" w:hAnsi="仿宋"/>
                <w:szCs w:val="21"/>
              </w:rPr>
            </w:pPr>
            <w:r w:rsidRPr="006A5EB1">
              <w:rPr>
                <w:rFonts w:ascii="仿宋" w:eastAsia="仿宋" w:hAnsi="仿宋"/>
                <w:szCs w:val="21"/>
              </w:rPr>
              <w:t>N2P0K2</w:t>
            </w:r>
          </w:p>
        </w:tc>
        <w:tc>
          <w:tcPr>
            <w:tcW w:w="0" w:type="auto"/>
            <w:shd w:val="clear" w:color="auto" w:fill="auto"/>
            <w:noWrap/>
            <w:vAlign w:val="center"/>
          </w:tcPr>
          <w:p w:rsidR="001E6CB2" w:rsidRPr="006A5EB1" w:rsidRDefault="001E6CB2" w:rsidP="00B57B50">
            <w:pPr>
              <w:rPr>
                <w:rFonts w:ascii="仿宋" w:eastAsia="仿宋" w:hAnsi="仿宋"/>
                <w:szCs w:val="21"/>
              </w:rPr>
            </w:pPr>
            <w:r w:rsidRPr="006A5EB1">
              <w:rPr>
                <w:rFonts w:ascii="仿宋" w:eastAsia="仿宋" w:hAnsi="仿宋" w:hint="eastAsia"/>
                <w:szCs w:val="21"/>
              </w:rPr>
              <w:t>8</w:t>
            </w:r>
          </w:p>
        </w:tc>
        <w:tc>
          <w:tcPr>
            <w:tcW w:w="0" w:type="auto"/>
            <w:shd w:val="clear" w:color="auto" w:fill="auto"/>
            <w:noWrap/>
            <w:vAlign w:val="center"/>
          </w:tcPr>
          <w:p w:rsidR="001E6CB2" w:rsidRPr="006A5EB1" w:rsidRDefault="001E6CB2" w:rsidP="00B57B50">
            <w:pPr>
              <w:rPr>
                <w:rFonts w:ascii="仿宋" w:eastAsia="仿宋" w:hAnsi="仿宋"/>
                <w:szCs w:val="21"/>
              </w:rPr>
            </w:pPr>
            <w:r w:rsidRPr="006A5EB1">
              <w:rPr>
                <w:rFonts w:ascii="仿宋" w:eastAsia="仿宋" w:hAnsi="仿宋"/>
                <w:szCs w:val="21"/>
              </w:rPr>
              <w:t>0</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8</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3451.1 </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11.5 </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16.8</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-0.8 </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580.9 </w:t>
            </w:r>
          </w:p>
        </w:tc>
        <w:tc>
          <w:tcPr>
            <w:tcW w:w="0" w:type="auto"/>
            <w:noWrap/>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6.4 </w:t>
            </w:r>
          </w:p>
        </w:tc>
      </w:tr>
      <w:tr w:rsidR="001E6CB2" w:rsidRPr="006A5EB1" w:rsidTr="00B57B50">
        <w:trPr>
          <w:trHeight w:val="87"/>
        </w:trPr>
        <w:tc>
          <w:tcPr>
            <w:tcW w:w="0" w:type="auto"/>
            <w:shd w:val="clear" w:color="auto" w:fill="auto"/>
            <w:noWrap/>
            <w:vAlign w:val="center"/>
          </w:tcPr>
          <w:p w:rsidR="001E6CB2" w:rsidRPr="006A5EB1" w:rsidRDefault="001E6CB2" w:rsidP="00B57B50">
            <w:pPr>
              <w:rPr>
                <w:rFonts w:ascii="仿宋" w:eastAsia="仿宋" w:hAnsi="仿宋"/>
                <w:szCs w:val="21"/>
              </w:rPr>
            </w:pPr>
            <w:r w:rsidRPr="006A5EB1">
              <w:rPr>
                <w:rFonts w:ascii="仿宋" w:eastAsia="仿宋" w:hAnsi="仿宋"/>
                <w:szCs w:val="21"/>
              </w:rPr>
              <w:t>5</w:t>
            </w:r>
          </w:p>
        </w:tc>
        <w:tc>
          <w:tcPr>
            <w:tcW w:w="0" w:type="auto"/>
            <w:shd w:val="clear" w:color="auto" w:fill="auto"/>
            <w:noWrap/>
            <w:vAlign w:val="center"/>
          </w:tcPr>
          <w:p w:rsidR="001E6CB2" w:rsidRPr="006A5EB1" w:rsidRDefault="001E6CB2" w:rsidP="00B57B50">
            <w:pPr>
              <w:rPr>
                <w:rFonts w:ascii="仿宋" w:eastAsia="仿宋" w:hAnsi="仿宋"/>
                <w:szCs w:val="21"/>
              </w:rPr>
            </w:pPr>
            <w:r w:rsidRPr="006A5EB1">
              <w:rPr>
                <w:rFonts w:ascii="仿宋" w:eastAsia="仿宋" w:hAnsi="仿宋"/>
                <w:szCs w:val="21"/>
              </w:rPr>
              <w:t>N2P1K2</w:t>
            </w:r>
          </w:p>
        </w:tc>
        <w:tc>
          <w:tcPr>
            <w:tcW w:w="0" w:type="auto"/>
            <w:shd w:val="clear" w:color="auto" w:fill="auto"/>
            <w:noWrap/>
            <w:vAlign w:val="center"/>
          </w:tcPr>
          <w:p w:rsidR="001E6CB2" w:rsidRPr="006A5EB1" w:rsidRDefault="001E6CB2" w:rsidP="00B57B50">
            <w:pPr>
              <w:rPr>
                <w:rFonts w:ascii="仿宋" w:eastAsia="仿宋" w:hAnsi="仿宋"/>
                <w:szCs w:val="21"/>
              </w:rPr>
            </w:pPr>
            <w:r w:rsidRPr="006A5EB1">
              <w:rPr>
                <w:rFonts w:ascii="仿宋" w:eastAsia="仿宋" w:hAnsi="仿宋" w:hint="eastAsia"/>
                <w:szCs w:val="21"/>
              </w:rPr>
              <w:t>8</w:t>
            </w:r>
          </w:p>
        </w:tc>
        <w:tc>
          <w:tcPr>
            <w:tcW w:w="0" w:type="auto"/>
            <w:shd w:val="clear" w:color="auto" w:fill="auto"/>
            <w:noWrap/>
            <w:vAlign w:val="center"/>
          </w:tcPr>
          <w:p w:rsidR="001E6CB2" w:rsidRPr="006A5EB1" w:rsidRDefault="001E6CB2" w:rsidP="00B57B50">
            <w:pPr>
              <w:rPr>
                <w:rFonts w:ascii="仿宋" w:eastAsia="仿宋" w:hAnsi="仿宋"/>
                <w:szCs w:val="21"/>
              </w:rPr>
            </w:pPr>
            <w:r w:rsidRPr="006A5EB1">
              <w:rPr>
                <w:rFonts w:ascii="仿宋" w:eastAsia="仿宋" w:hAnsi="仿宋" w:hint="eastAsia"/>
                <w:szCs w:val="21"/>
              </w:rPr>
              <w:t>5</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8</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4258.1 </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37.5 </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17.1</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-0.5 </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729.7 </w:t>
            </w:r>
          </w:p>
        </w:tc>
        <w:tc>
          <w:tcPr>
            <w:tcW w:w="0" w:type="auto"/>
            <w:noWrap/>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33.7 </w:t>
            </w:r>
          </w:p>
        </w:tc>
      </w:tr>
      <w:tr w:rsidR="001E6CB2" w:rsidRPr="006A5EB1" w:rsidTr="00B57B50">
        <w:trPr>
          <w:trHeight w:val="87"/>
        </w:trPr>
        <w:tc>
          <w:tcPr>
            <w:tcW w:w="0" w:type="auto"/>
            <w:shd w:val="clear" w:color="auto" w:fill="auto"/>
            <w:noWrap/>
            <w:vAlign w:val="center"/>
          </w:tcPr>
          <w:p w:rsidR="001E6CB2" w:rsidRPr="006A5EB1" w:rsidRDefault="001E6CB2" w:rsidP="00B57B50">
            <w:pPr>
              <w:rPr>
                <w:rFonts w:ascii="仿宋" w:eastAsia="仿宋" w:hAnsi="仿宋"/>
                <w:szCs w:val="21"/>
              </w:rPr>
            </w:pPr>
            <w:r w:rsidRPr="006A5EB1">
              <w:rPr>
                <w:rFonts w:ascii="仿宋" w:eastAsia="仿宋" w:hAnsi="仿宋"/>
                <w:szCs w:val="21"/>
              </w:rPr>
              <w:t>6</w:t>
            </w:r>
          </w:p>
        </w:tc>
        <w:tc>
          <w:tcPr>
            <w:tcW w:w="0" w:type="auto"/>
            <w:shd w:val="clear" w:color="auto" w:fill="auto"/>
            <w:noWrap/>
            <w:vAlign w:val="center"/>
          </w:tcPr>
          <w:p w:rsidR="001E6CB2" w:rsidRPr="006A5EB1" w:rsidRDefault="001E6CB2" w:rsidP="00B57B50">
            <w:pPr>
              <w:rPr>
                <w:rFonts w:ascii="仿宋" w:eastAsia="仿宋" w:hAnsi="仿宋"/>
                <w:szCs w:val="21"/>
              </w:rPr>
            </w:pPr>
            <w:r w:rsidRPr="006A5EB1">
              <w:rPr>
                <w:rFonts w:ascii="仿宋" w:eastAsia="仿宋" w:hAnsi="仿宋"/>
                <w:szCs w:val="21"/>
              </w:rPr>
              <w:t>N2P2K2</w:t>
            </w:r>
          </w:p>
        </w:tc>
        <w:tc>
          <w:tcPr>
            <w:tcW w:w="0" w:type="auto"/>
            <w:shd w:val="clear" w:color="auto" w:fill="auto"/>
            <w:noWrap/>
            <w:vAlign w:val="center"/>
          </w:tcPr>
          <w:p w:rsidR="001E6CB2" w:rsidRPr="006A5EB1" w:rsidRDefault="001E6CB2" w:rsidP="00B57B50">
            <w:pPr>
              <w:rPr>
                <w:rFonts w:ascii="仿宋" w:eastAsia="仿宋" w:hAnsi="仿宋"/>
                <w:szCs w:val="21"/>
              </w:rPr>
            </w:pPr>
            <w:r w:rsidRPr="006A5EB1">
              <w:rPr>
                <w:rFonts w:ascii="仿宋" w:eastAsia="仿宋" w:hAnsi="仿宋" w:hint="eastAsia"/>
                <w:szCs w:val="21"/>
              </w:rPr>
              <w:t>8</w:t>
            </w:r>
          </w:p>
        </w:tc>
        <w:tc>
          <w:tcPr>
            <w:tcW w:w="0" w:type="auto"/>
            <w:shd w:val="clear" w:color="auto" w:fill="auto"/>
            <w:noWrap/>
            <w:vAlign w:val="center"/>
          </w:tcPr>
          <w:p w:rsidR="001E6CB2" w:rsidRPr="006A5EB1" w:rsidRDefault="001E6CB2" w:rsidP="00B57B50">
            <w:pPr>
              <w:rPr>
                <w:rFonts w:ascii="仿宋" w:eastAsia="仿宋" w:hAnsi="仿宋"/>
                <w:szCs w:val="21"/>
              </w:rPr>
            </w:pPr>
            <w:r w:rsidRPr="006A5EB1">
              <w:rPr>
                <w:rFonts w:ascii="仿宋" w:eastAsia="仿宋" w:hAnsi="仿宋" w:hint="eastAsia"/>
                <w:szCs w:val="21"/>
              </w:rPr>
              <w:t>10</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8</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4491.6 </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45.1 </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16.1</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-1.5 </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723.7 </w:t>
            </w:r>
          </w:p>
        </w:tc>
        <w:tc>
          <w:tcPr>
            <w:tcW w:w="0" w:type="auto"/>
            <w:noWrap/>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32.6 </w:t>
            </w:r>
          </w:p>
        </w:tc>
      </w:tr>
      <w:tr w:rsidR="001E6CB2" w:rsidRPr="006A5EB1" w:rsidTr="00B57B50">
        <w:trPr>
          <w:trHeight w:val="139"/>
        </w:trPr>
        <w:tc>
          <w:tcPr>
            <w:tcW w:w="0" w:type="auto"/>
            <w:shd w:val="clear" w:color="auto" w:fill="auto"/>
            <w:noWrap/>
            <w:vAlign w:val="center"/>
          </w:tcPr>
          <w:p w:rsidR="001E6CB2" w:rsidRPr="006A5EB1" w:rsidRDefault="001E6CB2" w:rsidP="00B57B50">
            <w:pPr>
              <w:rPr>
                <w:rFonts w:ascii="仿宋" w:eastAsia="仿宋" w:hAnsi="仿宋"/>
                <w:szCs w:val="21"/>
              </w:rPr>
            </w:pPr>
            <w:r w:rsidRPr="006A5EB1">
              <w:rPr>
                <w:rFonts w:ascii="仿宋" w:eastAsia="仿宋" w:hAnsi="仿宋"/>
                <w:szCs w:val="21"/>
              </w:rPr>
              <w:t>7</w:t>
            </w:r>
          </w:p>
        </w:tc>
        <w:tc>
          <w:tcPr>
            <w:tcW w:w="0" w:type="auto"/>
            <w:shd w:val="clear" w:color="auto" w:fill="auto"/>
            <w:noWrap/>
            <w:vAlign w:val="center"/>
          </w:tcPr>
          <w:p w:rsidR="001E6CB2" w:rsidRPr="006A5EB1" w:rsidRDefault="001E6CB2" w:rsidP="00B57B50">
            <w:pPr>
              <w:rPr>
                <w:rFonts w:ascii="仿宋" w:eastAsia="仿宋" w:hAnsi="仿宋"/>
                <w:szCs w:val="21"/>
              </w:rPr>
            </w:pPr>
            <w:r w:rsidRPr="006A5EB1">
              <w:rPr>
                <w:rFonts w:ascii="仿宋" w:eastAsia="仿宋" w:hAnsi="仿宋"/>
                <w:szCs w:val="21"/>
              </w:rPr>
              <w:t>N2P3K2</w:t>
            </w:r>
          </w:p>
        </w:tc>
        <w:tc>
          <w:tcPr>
            <w:tcW w:w="0" w:type="auto"/>
            <w:shd w:val="clear" w:color="auto" w:fill="auto"/>
            <w:noWrap/>
            <w:vAlign w:val="center"/>
          </w:tcPr>
          <w:p w:rsidR="001E6CB2" w:rsidRPr="006A5EB1" w:rsidRDefault="001E6CB2" w:rsidP="00B57B50">
            <w:pPr>
              <w:rPr>
                <w:rFonts w:ascii="仿宋" w:eastAsia="仿宋" w:hAnsi="仿宋"/>
                <w:szCs w:val="21"/>
              </w:rPr>
            </w:pPr>
            <w:r w:rsidRPr="006A5EB1">
              <w:rPr>
                <w:rFonts w:ascii="仿宋" w:eastAsia="仿宋" w:hAnsi="仿宋" w:hint="eastAsia"/>
                <w:szCs w:val="21"/>
              </w:rPr>
              <w:t>8</w:t>
            </w:r>
          </w:p>
        </w:tc>
        <w:tc>
          <w:tcPr>
            <w:tcW w:w="0" w:type="auto"/>
            <w:shd w:val="clear" w:color="auto" w:fill="auto"/>
            <w:noWrap/>
            <w:vAlign w:val="center"/>
          </w:tcPr>
          <w:p w:rsidR="001E6CB2" w:rsidRPr="006A5EB1" w:rsidRDefault="001E6CB2" w:rsidP="00B57B50">
            <w:pPr>
              <w:rPr>
                <w:rFonts w:ascii="仿宋" w:eastAsia="仿宋" w:hAnsi="仿宋"/>
                <w:szCs w:val="21"/>
              </w:rPr>
            </w:pPr>
            <w:r w:rsidRPr="006A5EB1">
              <w:rPr>
                <w:rFonts w:ascii="仿宋" w:eastAsia="仿宋" w:hAnsi="仿宋" w:hint="eastAsia"/>
                <w:szCs w:val="21"/>
              </w:rPr>
              <w:t>15</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8</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3657.8 </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18.1 </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15.7</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-1.9 </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575.3 </w:t>
            </w:r>
          </w:p>
        </w:tc>
        <w:tc>
          <w:tcPr>
            <w:tcW w:w="0" w:type="auto"/>
            <w:noWrap/>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5.4 </w:t>
            </w:r>
          </w:p>
        </w:tc>
      </w:tr>
      <w:tr w:rsidR="001E6CB2" w:rsidRPr="006A5EB1" w:rsidTr="00B57B50">
        <w:trPr>
          <w:trHeight w:val="303"/>
        </w:trPr>
        <w:tc>
          <w:tcPr>
            <w:tcW w:w="0" w:type="auto"/>
            <w:shd w:val="clear" w:color="auto" w:fill="auto"/>
            <w:noWrap/>
            <w:vAlign w:val="center"/>
          </w:tcPr>
          <w:p w:rsidR="001E6CB2" w:rsidRPr="006A5EB1" w:rsidRDefault="001E6CB2" w:rsidP="00B57B50">
            <w:pPr>
              <w:rPr>
                <w:rFonts w:ascii="仿宋" w:eastAsia="仿宋" w:hAnsi="仿宋"/>
                <w:szCs w:val="21"/>
              </w:rPr>
            </w:pPr>
            <w:r w:rsidRPr="006A5EB1">
              <w:rPr>
                <w:rFonts w:ascii="仿宋" w:eastAsia="仿宋" w:hAnsi="仿宋"/>
                <w:szCs w:val="21"/>
              </w:rPr>
              <w:t>8</w:t>
            </w:r>
          </w:p>
        </w:tc>
        <w:tc>
          <w:tcPr>
            <w:tcW w:w="0" w:type="auto"/>
            <w:shd w:val="clear" w:color="auto" w:fill="auto"/>
            <w:noWrap/>
            <w:vAlign w:val="center"/>
          </w:tcPr>
          <w:p w:rsidR="001E6CB2" w:rsidRPr="006A5EB1" w:rsidRDefault="001E6CB2" w:rsidP="00B57B50">
            <w:pPr>
              <w:rPr>
                <w:rFonts w:ascii="仿宋" w:eastAsia="仿宋" w:hAnsi="仿宋"/>
                <w:szCs w:val="21"/>
              </w:rPr>
            </w:pPr>
            <w:r w:rsidRPr="006A5EB1">
              <w:rPr>
                <w:rFonts w:ascii="仿宋" w:eastAsia="仿宋" w:hAnsi="仿宋"/>
                <w:szCs w:val="21"/>
              </w:rPr>
              <w:t>N2P2K0</w:t>
            </w:r>
          </w:p>
        </w:tc>
        <w:tc>
          <w:tcPr>
            <w:tcW w:w="0" w:type="auto"/>
            <w:shd w:val="clear" w:color="auto" w:fill="auto"/>
            <w:noWrap/>
            <w:vAlign w:val="center"/>
          </w:tcPr>
          <w:p w:rsidR="001E6CB2" w:rsidRPr="006A5EB1" w:rsidRDefault="001E6CB2" w:rsidP="00B57B50">
            <w:pPr>
              <w:rPr>
                <w:rFonts w:ascii="仿宋" w:eastAsia="仿宋" w:hAnsi="仿宋"/>
                <w:szCs w:val="21"/>
              </w:rPr>
            </w:pPr>
            <w:r w:rsidRPr="006A5EB1">
              <w:rPr>
                <w:rFonts w:ascii="仿宋" w:eastAsia="仿宋" w:hAnsi="仿宋" w:hint="eastAsia"/>
                <w:szCs w:val="21"/>
              </w:rPr>
              <w:t>8</w:t>
            </w:r>
          </w:p>
        </w:tc>
        <w:tc>
          <w:tcPr>
            <w:tcW w:w="0" w:type="auto"/>
            <w:shd w:val="clear" w:color="auto" w:fill="auto"/>
            <w:noWrap/>
            <w:vAlign w:val="center"/>
          </w:tcPr>
          <w:p w:rsidR="001E6CB2" w:rsidRPr="006A5EB1" w:rsidRDefault="001E6CB2" w:rsidP="00B57B50">
            <w:pPr>
              <w:rPr>
                <w:rFonts w:ascii="仿宋" w:eastAsia="仿宋" w:hAnsi="仿宋"/>
                <w:szCs w:val="21"/>
              </w:rPr>
            </w:pPr>
            <w:r w:rsidRPr="006A5EB1">
              <w:rPr>
                <w:rFonts w:ascii="仿宋" w:eastAsia="仿宋" w:hAnsi="仿宋" w:hint="eastAsia"/>
                <w:szCs w:val="21"/>
              </w:rPr>
              <w:t>10</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0</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3579.1 </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15.6 </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17.0</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-0.6 </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607.0 </w:t>
            </w:r>
          </w:p>
        </w:tc>
        <w:tc>
          <w:tcPr>
            <w:tcW w:w="0" w:type="auto"/>
            <w:noWrap/>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11.2 </w:t>
            </w:r>
          </w:p>
        </w:tc>
      </w:tr>
      <w:tr w:rsidR="001E6CB2" w:rsidRPr="006A5EB1" w:rsidTr="00B57B50">
        <w:trPr>
          <w:trHeight w:val="233"/>
        </w:trPr>
        <w:tc>
          <w:tcPr>
            <w:tcW w:w="0" w:type="auto"/>
            <w:shd w:val="clear" w:color="auto" w:fill="auto"/>
            <w:noWrap/>
            <w:vAlign w:val="center"/>
          </w:tcPr>
          <w:p w:rsidR="001E6CB2" w:rsidRPr="006A5EB1" w:rsidRDefault="001E6CB2" w:rsidP="00B57B50">
            <w:pPr>
              <w:rPr>
                <w:rFonts w:ascii="仿宋" w:eastAsia="仿宋" w:hAnsi="仿宋"/>
                <w:szCs w:val="21"/>
              </w:rPr>
            </w:pPr>
            <w:r w:rsidRPr="006A5EB1">
              <w:rPr>
                <w:rFonts w:ascii="仿宋" w:eastAsia="仿宋" w:hAnsi="仿宋"/>
                <w:szCs w:val="21"/>
              </w:rPr>
              <w:t>9</w:t>
            </w:r>
          </w:p>
        </w:tc>
        <w:tc>
          <w:tcPr>
            <w:tcW w:w="0" w:type="auto"/>
            <w:shd w:val="clear" w:color="auto" w:fill="auto"/>
            <w:noWrap/>
            <w:vAlign w:val="center"/>
          </w:tcPr>
          <w:p w:rsidR="001E6CB2" w:rsidRPr="006A5EB1" w:rsidRDefault="001E6CB2" w:rsidP="00B57B50">
            <w:pPr>
              <w:rPr>
                <w:rFonts w:ascii="仿宋" w:eastAsia="仿宋" w:hAnsi="仿宋"/>
                <w:szCs w:val="21"/>
              </w:rPr>
            </w:pPr>
            <w:r w:rsidRPr="006A5EB1">
              <w:rPr>
                <w:rFonts w:ascii="仿宋" w:eastAsia="仿宋" w:hAnsi="仿宋"/>
                <w:szCs w:val="21"/>
              </w:rPr>
              <w:t>N2P2K1</w:t>
            </w:r>
          </w:p>
        </w:tc>
        <w:tc>
          <w:tcPr>
            <w:tcW w:w="0" w:type="auto"/>
            <w:shd w:val="clear" w:color="auto" w:fill="auto"/>
            <w:noWrap/>
            <w:vAlign w:val="center"/>
          </w:tcPr>
          <w:p w:rsidR="001E6CB2" w:rsidRPr="006A5EB1" w:rsidRDefault="001E6CB2" w:rsidP="00B57B50">
            <w:pPr>
              <w:rPr>
                <w:rFonts w:ascii="仿宋" w:eastAsia="仿宋" w:hAnsi="仿宋"/>
                <w:szCs w:val="21"/>
              </w:rPr>
            </w:pPr>
            <w:r w:rsidRPr="006A5EB1">
              <w:rPr>
                <w:rFonts w:ascii="仿宋" w:eastAsia="仿宋" w:hAnsi="仿宋" w:hint="eastAsia"/>
                <w:szCs w:val="21"/>
              </w:rPr>
              <w:t>8</w:t>
            </w:r>
          </w:p>
        </w:tc>
        <w:tc>
          <w:tcPr>
            <w:tcW w:w="0" w:type="auto"/>
            <w:shd w:val="clear" w:color="auto" w:fill="auto"/>
            <w:noWrap/>
            <w:vAlign w:val="center"/>
          </w:tcPr>
          <w:p w:rsidR="001E6CB2" w:rsidRPr="006A5EB1" w:rsidRDefault="001E6CB2" w:rsidP="00B57B50">
            <w:pPr>
              <w:rPr>
                <w:rFonts w:ascii="仿宋" w:eastAsia="仿宋" w:hAnsi="仿宋"/>
                <w:szCs w:val="21"/>
              </w:rPr>
            </w:pPr>
            <w:r w:rsidRPr="006A5EB1">
              <w:rPr>
                <w:rFonts w:ascii="仿宋" w:eastAsia="仿宋" w:hAnsi="仿宋" w:hint="eastAsia"/>
                <w:szCs w:val="21"/>
              </w:rPr>
              <w:t>10</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4</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3974.0 </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28.4 </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16.6</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-1.0 </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658.7 </w:t>
            </w:r>
          </w:p>
        </w:tc>
        <w:tc>
          <w:tcPr>
            <w:tcW w:w="0" w:type="auto"/>
            <w:noWrap/>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20.7 </w:t>
            </w:r>
          </w:p>
        </w:tc>
      </w:tr>
      <w:tr w:rsidR="001E6CB2" w:rsidRPr="006A5EB1" w:rsidTr="00B57B50">
        <w:trPr>
          <w:trHeight w:val="195"/>
        </w:trPr>
        <w:tc>
          <w:tcPr>
            <w:tcW w:w="0" w:type="auto"/>
            <w:shd w:val="clear" w:color="auto" w:fill="auto"/>
            <w:noWrap/>
            <w:vAlign w:val="center"/>
          </w:tcPr>
          <w:p w:rsidR="001E6CB2" w:rsidRPr="006A5EB1" w:rsidRDefault="001E6CB2" w:rsidP="00B57B50">
            <w:pPr>
              <w:rPr>
                <w:rFonts w:ascii="仿宋" w:eastAsia="仿宋" w:hAnsi="仿宋"/>
                <w:szCs w:val="21"/>
              </w:rPr>
            </w:pPr>
            <w:r w:rsidRPr="006A5EB1">
              <w:rPr>
                <w:rFonts w:ascii="仿宋" w:eastAsia="仿宋" w:hAnsi="仿宋"/>
                <w:szCs w:val="21"/>
              </w:rPr>
              <w:t>10</w:t>
            </w:r>
          </w:p>
        </w:tc>
        <w:tc>
          <w:tcPr>
            <w:tcW w:w="0" w:type="auto"/>
            <w:shd w:val="clear" w:color="auto" w:fill="auto"/>
            <w:noWrap/>
            <w:vAlign w:val="center"/>
          </w:tcPr>
          <w:p w:rsidR="001E6CB2" w:rsidRPr="006A5EB1" w:rsidRDefault="001E6CB2" w:rsidP="00B57B50">
            <w:pPr>
              <w:rPr>
                <w:rFonts w:ascii="仿宋" w:eastAsia="仿宋" w:hAnsi="仿宋"/>
                <w:szCs w:val="21"/>
              </w:rPr>
            </w:pPr>
            <w:r w:rsidRPr="006A5EB1">
              <w:rPr>
                <w:rFonts w:ascii="仿宋" w:eastAsia="仿宋" w:hAnsi="仿宋"/>
                <w:szCs w:val="21"/>
              </w:rPr>
              <w:t>N2P2K3</w:t>
            </w:r>
          </w:p>
        </w:tc>
        <w:tc>
          <w:tcPr>
            <w:tcW w:w="0" w:type="auto"/>
            <w:shd w:val="clear" w:color="auto" w:fill="auto"/>
            <w:noWrap/>
            <w:vAlign w:val="center"/>
          </w:tcPr>
          <w:p w:rsidR="001E6CB2" w:rsidRPr="006A5EB1" w:rsidRDefault="001E6CB2" w:rsidP="00B57B50">
            <w:pPr>
              <w:rPr>
                <w:rFonts w:ascii="仿宋" w:eastAsia="仿宋" w:hAnsi="仿宋"/>
                <w:szCs w:val="21"/>
              </w:rPr>
            </w:pPr>
            <w:r w:rsidRPr="006A5EB1">
              <w:rPr>
                <w:rFonts w:ascii="仿宋" w:eastAsia="仿宋" w:hAnsi="仿宋" w:hint="eastAsia"/>
                <w:szCs w:val="21"/>
              </w:rPr>
              <w:t>8</w:t>
            </w:r>
          </w:p>
        </w:tc>
        <w:tc>
          <w:tcPr>
            <w:tcW w:w="0" w:type="auto"/>
            <w:shd w:val="clear" w:color="auto" w:fill="auto"/>
            <w:noWrap/>
            <w:vAlign w:val="center"/>
          </w:tcPr>
          <w:p w:rsidR="001E6CB2" w:rsidRPr="006A5EB1" w:rsidRDefault="001E6CB2" w:rsidP="00B57B50">
            <w:pPr>
              <w:rPr>
                <w:rFonts w:ascii="仿宋" w:eastAsia="仿宋" w:hAnsi="仿宋"/>
                <w:szCs w:val="21"/>
              </w:rPr>
            </w:pPr>
            <w:r w:rsidRPr="006A5EB1">
              <w:rPr>
                <w:rFonts w:ascii="仿宋" w:eastAsia="仿宋" w:hAnsi="仿宋" w:hint="eastAsia"/>
                <w:szCs w:val="21"/>
              </w:rPr>
              <w:t>10</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12</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4170.1 </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34.7 </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15.9</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-1.7 </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661.9 </w:t>
            </w:r>
          </w:p>
        </w:tc>
        <w:tc>
          <w:tcPr>
            <w:tcW w:w="0" w:type="auto"/>
            <w:noWrap/>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21.2 </w:t>
            </w:r>
          </w:p>
        </w:tc>
      </w:tr>
      <w:tr w:rsidR="001E6CB2" w:rsidRPr="006A5EB1" w:rsidTr="00B57B50">
        <w:trPr>
          <w:trHeight w:val="171"/>
        </w:trPr>
        <w:tc>
          <w:tcPr>
            <w:tcW w:w="0" w:type="auto"/>
            <w:shd w:val="clear" w:color="auto" w:fill="auto"/>
            <w:noWrap/>
            <w:vAlign w:val="center"/>
          </w:tcPr>
          <w:p w:rsidR="001E6CB2" w:rsidRPr="006A5EB1" w:rsidRDefault="001E6CB2" w:rsidP="00B57B50">
            <w:pPr>
              <w:rPr>
                <w:rFonts w:ascii="仿宋" w:eastAsia="仿宋" w:hAnsi="仿宋"/>
                <w:szCs w:val="21"/>
              </w:rPr>
            </w:pPr>
            <w:r w:rsidRPr="006A5EB1">
              <w:rPr>
                <w:rFonts w:ascii="仿宋" w:eastAsia="仿宋" w:hAnsi="仿宋"/>
                <w:szCs w:val="21"/>
              </w:rPr>
              <w:t>11</w:t>
            </w:r>
          </w:p>
        </w:tc>
        <w:tc>
          <w:tcPr>
            <w:tcW w:w="0" w:type="auto"/>
            <w:shd w:val="clear" w:color="auto" w:fill="auto"/>
            <w:noWrap/>
            <w:vAlign w:val="center"/>
          </w:tcPr>
          <w:p w:rsidR="001E6CB2" w:rsidRPr="006A5EB1" w:rsidRDefault="001E6CB2" w:rsidP="00B57B50">
            <w:pPr>
              <w:rPr>
                <w:rFonts w:ascii="仿宋" w:eastAsia="仿宋" w:hAnsi="仿宋"/>
                <w:szCs w:val="21"/>
              </w:rPr>
            </w:pPr>
            <w:r w:rsidRPr="006A5EB1">
              <w:rPr>
                <w:rFonts w:ascii="仿宋" w:eastAsia="仿宋" w:hAnsi="仿宋"/>
                <w:szCs w:val="21"/>
              </w:rPr>
              <w:t>N3P2K2</w:t>
            </w:r>
          </w:p>
        </w:tc>
        <w:tc>
          <w:tcPr>
            <w:tcW w:w="0" w:type="auto"/>
            <w:shd w:val="clear" w:color="auto" w:fill="auto"/>
            <w:noWrap/>
            <w:vAlign w:val="center"/>
          </w:tcPr>
          <w:p w:rsidR="001E6CB2" w:rsidRPr="006A5EB1" w:rsidRDefault="001E6CB2" w:rsidP="00B57B50">
            <w:pPr>
              <w:rPr>
                <w:rFonts w:ascii="仿宋" w:eastAsia="仿宋" w:hAnsi="仿宋"/>
                <w:szCs w:val="21"/>
              </w:rPr>
            </w:pPr>
            <w:r w:rsidRPr="006A5EB1">
              <w:rPr>
                <w:rFonts w:ascii="仿宋" w:eastAsia="仿宋" w:hAnsi="仿宋" w:hint="eastAsia"/>
                <w:szCs w:val="21"/>
              </w:rPr>
              <w:t>12</w:t>
            </w:r>
          </w:p>
        </w:tc>
        <w:tc>
          <w:tcPr>
            <w:tcW w:w="0" w:type="auto"/>
            <w:shd w:val="clear" w:color="auto" w:fill="auto"/>
            <w:noWrap/>
            <w:vAlign w:val="center"/>
          </w:tcPr>
          <w:p w:rsidR="001E6CB2" w:rsidRPr="006A5EB1" w:rsidRDefault="001E6CB2" w:rsidP="00B57B50">
            <w:pPr>
              <w:rPr>
                <w:rFonts w:ascii="仿宋" w:eastAsia="仿宋" w:hAnsi="仿宋"/>
                <w:szCs w:val="21"/>
              </w:rPr>
            </w:pPr>
            <w:r w:rsidRPr="006A5EB1">
              <w:rPr>
                <w:rFonts w:ascii="仿宋" w:eastAsia="仿宋" w:hAnsi="仿宋" w:hint="eastAsia"/>
                <w:szCs w:val="21"/>
              </w:rPr>
              <w:t>10</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8</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4055.4 </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31.0 </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15.5</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-2.1 </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626.8 </w:t>
            </w:r>
          </w:p>
        </w:tc>
        <w:tc>
          <w:tcPr>
            <w:tcW w:w="0" w:type="auto"/>
            <w:noWrap/>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14.8 </w:t>
            </w:r>
          </w:p>
        </w:tc>
      </w:tr>
      <w:tr w:rsidR="001E6CB2" w:rsidRPr="006A5EB1" w:rsidTr="00B57B50">
        <w:trPr>
          <w:trHeight w:val="289"/>
        </w:trPr>
        <w:tc>
          <w:tcPr>
            <w:tcW w:w="0" w:type="auto"/>
            <w:shd w:val="clear" w:color="auto" w:fill="auto"/>
            <w:noWrap/>
            <w:vAlign w:val="center"/>
          </w:tcPr>
          <w:p w:rsidR="001E6CB2" w:rsidRPr="006A5EB1" w:rsidRDefault="001E6CB2" w:rsidP="00B57B50">
            <w:pPr>
              <w:rPr>
                <w:rFonts w:ascii="仿宋" w:eastAsia="仿宋" w:hAnsi="仿宋"/>
                <w:szCs w:val="21"/>
              </w:rPr>
            </w:pPr>
            <w:r w:rsidRPr="006A5EB1">
              <w:rPr>
                <w:rFonts w:ascii="仿宋" w:eastAsia="仿宋" w:hAnsi="仿宋"/>
                <w:szCs w:val="21"/>
              </w:rPr>
              <w:t>12</w:t>
            </w:r>
          </w:p>
        </w:tc>
        <w:tc>
          <w:tcPr>
            <w:tcW w:w="0" w:type="auto"/>
            <w:shd w:val="clear" w:color="auto" w:fill="auto"/>
            <w:noWrap/>
            <w:vAlign w:val="center"/>
          </w:tcPr>
          <w:p w:rsidR="001E6CB2" w:rsidRPr="006A5EB1" w:rsidRDefault="001E6CB2" w:rsidP="00B57B50">
            <w:pPr>
              <w:rPr>
                <w:rFonts w:ascii="仿宋" w:eastAsia="仿宋" w:hAnsi="仿宋"/>
                <w:szCs w:val="21"/>
              </w:rPr>
            </w:pPr>
            <w:r w:rsidRPr="006A5EB1">
              <w:rPr>
                <w:rFonts w:ascii="仿宋" w:eastAsia="仿宋" w:hAnsi="仿宋"/>
                <w:szCs w:val="21"/>
              </w:rPr>
              <w:t>N1P1K2</w:t>
            </w:r>
          </w:p>
        </w:tc>
        <w:tc>
          <w:tcPr>
            <w:tcW w:w="0" w:type="auto"/>
            <w:shd w:val="clear" w:color="auto" w:fill="auto"/>
            <w:noWrap/>
            <w:vAlign w:val="center"/>
          </w:tcPr>
          <w:p w:rsidR="001E6CB2" w:rsidRPr="006A5EB1" w:rsidRDefault="001E6CB2" w:rsidP="00B57B50">
            <w:pPr>
              <w:rPr>
                <w:rFonts w:ascii="仿宋" w:eastAsia="仿宋" w:hAnsi="仿宋"/>
                <w:szCs w:val="21"/>
              </w:rPr>
            </w:pPr>
            <w:r w:rsidRPr="006A5EB1">
              <w:rPr>
                <w:rFonts w:ascii="仿宋" w:eastAsia="仿宋" w:hAnsi="仿宋" w:hint="eastAsia"/>
                <w:szCs w:val="21"/>
              </w:rPr>
              <w:t>4</w:t>
            </w:r>
          </w:p>
        </w:tc>
        <w:tc>
          <w:tcPr>
            <w:tcW w:w="0" w:type="auto"/>
            <w:shd w:val="clear" w:color="auto" w:fill="auto"/>
            <w:noWrap/>
            <w:vAlign w:val="center"/>
          </w:tcPr>
          <w:p w:rsidR="001E6CB2" w:rsidRPr="006A5EB1" w:rsidRDefault="001E6CB2" w:rsidP="00B57B50">
            <w:pPr>
              <w:rPr>
                <w:rFonts w:ascii="仿宋" w:eastAsia="仿宋" w:hAnsi="仿宋"/>
                <w:szCs w:val="21"/>
              </w:rPr>
            </w:pPr>
            <w:r w:rsidRPr="006A5EB1">
              <w:rPr>
                <w:rFonts w:ascii="仿宋" w:eastAsia="仿宋" w:hAnsi="仿宋" w:hint="eastAsia"/>
                <w:szCs w:val="21"/>
              </w:rPr>
              <w:t>5</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8</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3841.9 </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24.1 </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18.1</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0.5 </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694.0 </w:t>
            </w:r>
          </w:p>
        </w:tc>
        <w:tc>
          <w:tcPr>
            <w:tcW w:w="0" w:type="auto"/>
            <w:noWrap/>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27.1 </w:t>
            </w:r>
          </w:p>
        </w:tc>
      </w:tr>
      <w:tr w:rsidR="001E6CB2" w:rsidRPr="006A5EB1" w:rsidTr="00B57B50">
        <w:trPr>
          <w:trHeight w:val="251"/>
        </w:trPr>
        <w:tc>
          <w:tcPr>
            <w:tcW w:w="0" w:type="auto"/>
            <w:shd w:val="clear" w:color="auto" w:fill="auto"/>
            <w:noWrap/>
            <w:vAlign w:val="center"/>
          </w:tcPr>
          <w:p w:rsidR="001E6CB2" w:rsidRPr="006A5EB1" w:rsidRDefault="001E6CB2" w:rsidP="00B57B50">
            <w:pPr>
              <w:rPr>
                <w:rFonts w:ascii="仿宋" w:eastAsia="仿宋" w:hAnsi="仿宋"/>
                <w:szCs w:val="21"/>
              </w:rPr>
            </w:pPr>
            <w:r w:rsidRPr="006A5EB1">
              <w:rPr>
                <w:rFonts w:ascii="仿宋" w:eastAsia="仿宋" w:hAnsi="仿宋"/>
                <w:szCs w:val="21"/>
              </w:rPr>
              <w:t>13</w:t>
            </w:r>
          </w:p>
        </w:tc>
        <w:tc>
          <w:tcPr>
            <w:tcW w:w="0" w:type="auto"/>
            <w:shd w:val="clear" w:color="auto" w:fill="auto"/>
            <w:noWrap/>
            <w:vAlign w:val="center"/>
          </w:tcPr>
          <w:p w:rsidR="001E6CB2" w:rsidRPr="006A5EB1" w:rsidRDefault="001E6CB2" w:rsidP="00B57B50">
            <w:pPr>
              <w:rPr>
                <w:rFonts w:ascii="仿宋" w:eastAsia="仿宋" w:hAnsi="仿宋"/>
                <w:szCs w:val="21"/>
              </w:rPr>
            </w:pPr>
            <w:r w:rsidRPr="006A5EB1">
              <w:rPr>
                <w:rFonts w:ascii="仿宋" w:eastAsia="仿宋" w:hAnsi="仿宋"/>
                <w:szCs w:val="21"/>
              </w:rPr>
              <w:t>N1P2K1</w:t>
            </w:r>
          </w:p>
        </w:tc>
        <w:tc>
          <w:tcPr>
            <w:tcW w:w="0" w:type="auto"/>
            <w:shd w:val="clear" w:color="auto" w:fill="auto"/>
            <w:noWrap/>
            <w:vAlign w:val="center"/>
          </w:tcPr>
          <w:p w:rsidR="001E6CB2" w:rsidRPr="006A5EB1" w:rsidRDefault="001E6CB2" w:rsidP="00B57B50">
            <w:pPr>
              <w:rPr>
                <w:rFonts w:ascii="仿宋" w:eastAsia="仿宋" w:hAnsi="仿宋"/>
                <w:szCs w:val="21"/>
              </w:rPr>
            </w:pPr>
            <w:r w:rsidRPr="006A5EB1">
              <w:rPr>
                <w:rFonts w:ascii="仿宋" w:eastAsia="仿宋" w:hAnsi="仿宋" w:hint="eastAsia"/>
                <w:szCs w:val="21"/>
              </w:rPr>
              <w:t>4</w:t>
            </w:r>
          </w:p>
        </w:tc>
        <w:tc>
          <w:tcPr>
            <w:tcW w:w="0" w:type="auto"/>
            <w:shd w:val="clear" w:color="auto" w:fill="auto"/>
            <w:noWrap/>
            <w:vAlign w:val="center"/>
          </w:tcPr>
          <w:p w:rsidR="001E6CB2" w:rsidRPr="006A5EB1" w:rsidRDefault="001E6CB2" w:rsidP="00B57B50">
            <w:pPr>
              <w:rPr>
                <w:rFonts w:ascii="仿宋" w:eastAsia="仿宋" w:hAnsi="仿宋"/>
                <w:szCs w:val="21"/>
              </w:rPr>
            </w:pPr>
            <w:r w:rsidRPr="006A5EB1">
              <w:rPr>
                <w:rFonts w:ascii="仿宋" w:eastAsia="仿宋" w:hAnsi="仿宋" w:hint="eastAsia"/>
                <w:szCs w:val="21"/>
              </w:rPr>
              <w:t>10</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4</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4174.1 </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34.8 </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17.5</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-0.1 </w:t>
            </w:r>
          </w:p>
        </w:tc>
        <w:tc>
          <w:tcPr>
            <w:tcW w:w="0" w:type="auto"/>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730.6 </w:t>
            </w:r>
          </w:p>
        </w:tc>
        <w:tc>
          <w:tcPr>
            <w:tcW w:w="0" w:type="auto"/>
            <w:noWrap/>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33.8 </w:t>
            </w:r>
          </w:p>
        </w:tc>
      </w:tr>
      <w:tr w:rsidR="001E6CB2" w:rsidRPr="006A5EB1" w:rsidTr="00B57B50">
        <w:trPr>
          <w:trHeight w:val="227"/>
        </w:trPr>
        <w:tc>
          <w:tcPr>
            <w:tcW w:w="0" w:type="auto"/>
            <w:tcBorders>
              <w:bottom w:val="single" w:sz="12" w:space="0" w:color="auto"/>
            </w:tcBorders>
            <w:shd w:val="clear" w:color="auto" w:fill="auto"/>
            <w:noWrap/>
            <w:vAlign w:val="center"/>
          </w:tcPr>
          <w:p w:rsidR="001E6CB2" w:rsidRPr="006A5EB1" w:rsidRDefault="001E6CB2" w:rsidP="00B57B50">
            <w:pPr>
              <w:rPr>
                <w:rFonts w:ascii="仿宋" w:eastAsia="仿宋" w:hAnsi="仿宋"/>
                <w:szCs w:val="21"/>
              </w:rPr>
            </w:pPr>
            <w:r w:rsidRPr="006A5EB1">
              <w:rPr>
                <w:rFonts w:ascii="仿宋" w:eastAsia="仿宋" w:hAnsi="仿宋"/>
                <w:szCs w:val="21"/>
              </w:rPr>
              <w:t>14</w:t>
            </w:r>
          </w:p>
        </w:tc>
        <w:tc>
          <w:tcPr>
            <w:tcW w:w="0" w:type="auto"/>
            <w:tcBorders>
              <w:bottom w:val="single" w:sz="12" w:space="0" w:color="auto"/>
            </w:tcBorders>
            <w:shd w:val="clear" w:color="auto" w:fill="auto"/>
            <w:noWrap/>
            <w:vAlign w:val="center"/>
          </w:tcPr>
          <w:p w:rsidR="001E6CB2" w:rsidRPr="006A5EB1" w:rsidRDefault="001E6CB2" w:rsidP="00B57B50">
            <w:pPr>
              <w:rPr>
                <w:rFonts w:ascii="仿宋" w:eastAsia="仿宋" w:hAnsi="仿宋"/>
                <w:szCs w:val="21"/>
              </w:rPr>
            </w:pPr>
            <w:r w:rsidRPr="006A5EB1">
              <w:rPr>
                <w:rFonts w:ascii="仿宋" w:eastAsia="仿宋" w:hAnsi="仿宋"/>
                <w:szCs w:val="21"/>
              </w:rPr>
              <w:t>N2P1K1</w:t>
            </w:r>
          </w:p>
        </w:tc>
        <w:tc>
          <w:tcPr>
            <w:tcW w:w="0" w:type="auto"/>
            <w:tcBorders>
              <w:bottom w:val="single" w:sz="12" w:space="0" w:color="auto"/>
            </w:tcBorders>
            <w:shd w:val="clear" w:color="auto" w:fill="auto"/>
            <w:noWrap/>
            <w:vAlign w:val="center"/>
          </w:tcPr>
          <w:p w:rsidR="001E6CB2" w:rsidRPr="006A5EB1" w:rsidRDefault="001E6CB2" w:rsidP="00B57B50">
            <w:pPr>
              <w:rPr>
                <w:rFonts w:ascii="仿宋" w:eastAsia="仿宋" w:hAnsi="仿宋"/>
                <w:szCs w:val="21"/>
              </w:rPr>
            </w:pPr>
            <w:r w:rsidRPr="006A5EB1">
              <w:rPr>
                <w:rFonts w:ascii="仿宋" w:eastAsia="仿宋" w:hAnsi="仿宋" w:hint="eastAsia"/>
                <w:szCs w:val="21"/>
              </w:rPr>
              <w:t>8</w:t>
            </w:r>
          </w:p>
        </w:tc>
        <w:tc>
          <w:tcPr>
            <w:tcW w:w="0" w:type="auto"/>
            <w:tcBorders>
              <w:bottom w:val="single" w:sz="12" w:space="0" w:color="auto"/>
            </w:tcBorders>
            <w:shd w:val="clear" w:color="auto" w:fill="auto"/>
            <w:noWrap/>
            <w:vAlign w:val="center"/>
          </w:tcPr>
          <w:p w:rsidR="001E6CB2" w:rsidRPr="006A5EB1" w:rsidRDefault="001E6CB2" w:rsidP="00B57B50">
            <w:pPr>
              <w:rPr>
                <w:rFonts w:ascii="仿宋" w:eastAsia="仿宋" w:hAnsi="仿宋"/>
                <w:szCs w:val="21"/>
              </w:rPr>
            </w:pPr>
            <w:r w:rsidRPr="006A5EB1">
              <w:rPr>
                <w:rFonts w:ascii="仿宋" w:eastAsia="仿宋" w:hAnsi="仿宋" w:hint="eastAsia"/>
                <w:szCs w:val="21"/>
              </w:rPr>
              <w:t>5</w:t>
            </w:r>
          </w:p>
        </w:tc>
        <w:tc>
          <w:tcPr>
            <w:tcW w:w="0" w:type="auto"/>
            <w:tcBorders>
              <w:bottom w:val="single" w:sz="12" w:space="0" w:color="auto"/>
            </w:tcBorders>
            <w:vAlign w:val="center"/>
          </w:tcPr>
          <w:p w:rsidR="001E6CB2" w:rsidRPr="006A5EB1" w:rsidRDefault="001E6CB2" w:rsidP="00B57B50">
            <w:pPr>
              <w:rPr>
                <w:rFonts w:ascii="仿宋" w:eastAsia="仿宋" w:hAnsi="仿宋"/>
                <w:szCs w:val="21"/>
              </w:rPr>
            </w:pPr>
            <w:r w:rsidRPr="006A5EB1">
              <w:rPr>
                <w:rFonts w:ascii="仿宋" w:eastAsia="仿宋" w:hAnsi="仿宋"/>
                <w:szCs w:val="21"/>
              </w:rPr>
              <w:t>4</w:t>
            </w:r>
          </w:p>
        </w:tc>
        <w:tc>
          <w:tcPr>
            <w:tcW w:w="0" w:type="auto"/>
            <w:tcBorders>
              <w:bottom w:val="single" w:sz="12" w:space="0" w:color="auto"/>
            </w:tcBorders>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3938.0 </w:t>
            </w:r>
          </w:p>
        </w:tc>
        <w:tc>
          <w:tcPr>
            <w:tcW w:w="0" w:type="auto"/>
            <w:tcBorders>
              <w:bottom w:val="single" w:sz="12" w:space="0" w:color="auto"/>
            </w:tcBorders>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27.2 </w:t>
            </w:r>
          </w:p>
        </w:tc>
        <w:tc>
          <w:tcPr>
            <w:tcW w:w="0" w:type="auto"/>
            <w:tcBorders>
              <w:bottom w:val="single" w:sz="12" w:space="0" w:color="auto"/>
            </w:tcBorders>
            <w:vAlign w:val="center"/>
          </w:tcPr>
          <w:p w:rsidR="001E6CB2" w:rsidRPr="006A5EB1" w:rsidRDefault="001E6CB2" w:rsidP="00B57B50">
            <w:pPr>
              <w:rPr>
                <w:rFonts w:ascii="仿宋" w:eastAsia="仿宋" w:hAnsi="仿宋"/>
                <w:szCs w:val="21"/>
              </w:rPr>
            </w:pPr>
            <w:r w:rsidRPr="006A5EB1">
              <w:rPr>
                <w:rFonts w:ascii="仿宋" w:eastAsia="仿宋" w:hAnsi="仿宋"/>
                <w:szCs w:val="21"/>
              </w:rPr>
              <w:t>17.2</w:t>
            </w:r>
          </w:p>
        </w:tc>
        <w:tc>
          <w:tcPr>
            <w:tcW w:w="0" w:type="auto"/>
            <w:tcBorders>
              <w:bottom w:val="single" w:sz="12" w:space="0" w:color="auto"/>
            </w:tcBorders>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-0.4 </w:t>
            </w:r>
          </w:p>
        </w:tc>
        <w:tc>
          <w:tcPr>
            <w:tcW w:w="0" w:type="auto"/>
            <w:tcBorders>
              <w:bottom w:val="single" w:sz="12" w:space="0" w:color="auto"/>
            </w:tcBorders>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677.3 </w:t>
            </w:r>
          </w:p>
        </w:tc>
        <w:tc>
          <w:tcPr>
            <w:tcW w:w="0" w:type="auto"/>
            <w:tcBorders>
              <w:bottom w:val="single" w:sz="12" w:space="0" w:color="auto"/>
            </w:tcBorders>
            <w:noWrap/>
            <w:vAlign w:val="center"/>
          </w:tcPr>
          <w:p w:rsidR="001E6CB2" w:rsidRPr="006A5EB1" w:rsidRDefault="001E6CB2" w:rsidP="00B57B50">
            <w:pPr>
              <w:rPr>
                <w:rFonts w:ascii="仿宋" w:eastAsia="仿宋" w:hAnsi="仿宋"/>
                <w:szCs w:val="21"/>
              </w:rPr>
            </w:pPr>
            <w:r w:rsidRPr="006A5EB1">
              <w:rPr>
                <w:rFonts w:ascii="仿宋" w:eastAsia="仿宋" w:hAnsi="仿宋"/>
                <w:szCs w:val="21"/>
              </w:rPr>
              <w:t xml:space="preserve">24.1 </w:t>
            </w:r>
          </w:p>
        </w:tc>
      </w:tr>
    </w:tbl>
    <w:p w:rsidR="001E6CB2" w:rsidRPr="00204E01" w:rsidRDefault="000038D5" w:rsidP="00204E01">
      <w:pPr>
        <w:spacing w:line="440" w:lineRule="exact"/>
        <w:ind w:firstLineChars="200" w:firstLine="560"/>
        <w:rPr>
          <w:rFonts w:ascii="宋体" w:hAnsi="宋体"/>
          <w:kern w:val="0"/>
          <w:sz w:val="28"/>
          <w:szCs w:val="28"/>
        </w:rPr>
      </w:pPr>
      <w:r>
        <w:rPr>
          <w:rFonts w:ascii="宋体" w:hAnsi="宋体" w:hint="eastAsia"/>
          <w:kern w:val="0"/>
          <w:sz w:val="28"/>
          <w:szCs w:val="28"/>
        </w:rPr>
        <w:t>4、</w:t>
      </w:r>
      <w:r w:rsidR="001E6CB2" w:rsidRPr="00204E01">
        <w:rPr>
          <w:rFonts w:ascii="宋体" w:hAnsi="宋体"/>
          <w:kern w:val="0"/>
          <w:sz w:val="28"/>
          <w:szCs w:val="28"/>
        </w:rPr>
        <w:t>不同种植方式对</w:t>
      </w:r>
      <w:r w:rsidR="001E6CB2" w:rsidRPr="00204E01">
        <w:rPr>
          <w:rFonts w:ascii="宋体" w:hAnsi="宋体" w:hint="eastAsia"/>
          <w:kern w:val="0"/>
          <w:sz w:val="28"/>
          <w:szCs w:val="28"/>
        </w:rPr>
        <w:t>盐碱地</w:t>
      </w:r>
      <w:r w:rsidR="001E6CB2" w:rsidRPr="00204E01">
        <w:rPr>
          <w:rFonts w:ascii="宋体" w:hAnsi="宋体"/>
          <w:kern w:val="0"/>
          <w:sz w:val="28"/>
          <w:szCs w:val="28"/>
        </w:rPr>
        <w:t>甜菜</w:t>
      </w:r>
      <w:r w:rsidR="001E6CB2" w:rsidRPr="00204E01">
        <w:rPr>
          <w:rFonts w:ascii="宋体" w:hAnsi="宋体" w:hint="eastAsia"/>
          <w:kern w:val="0"/>
          <w:sz w:val="28"/>
          <w:szCs w:val="28"/>
        </w:rPr>
        <w:t>产质量</w:t>
      </w:r>
      <w:r w:rsidR="001E6CB2" w:rsidRPr="00204E01">
        <w:rPr>
          <w:rFonts w:ascii="宋体" w:hAnsi="宋体"/>
          <w:kern w:val="0"/>
          <w:sz w:val="28"/>
          <w:szCs w:val="28"/>
        </w:rPr>
        <w:t>的影响</w:t>
      </w:r>
    </w:p>
    <w:p w:rsidR="001E6CB2" w:rsidRPr="00204E01" w:rsidRDefault="001E6CB2" w:rsidP="00204E01">
      <w:pPr>
        <w:pStyle w:val="a6"/>
        <w:spacing w:line="360" w:lineRule="auto"/>
        <w:ind w:firstLine="560"/>
        <w:rPr>
          <w:rFonts w:hAnsi="宋体"/>
          <w:sz w:val="28"/>
          <w:szCs w:val="28"/>
        </w:rPr>
      </w:pPr>
      <w:r w:rsidRPr="00204E01">
        <w:rPr>
          <w:rFonts w:hAnsi="宋体" w:hint="eastAsia"/>
          <w:sz w:val="28"/>
          <w:szCs w:val="28"/>
        </w:rPr>
        <w:t>试验</w:t>
      </w:r>
      <w:r w:rsidRPr="00204E01">
        <w:rPr>
          <w:rFonts w:hAnsi="宋体"/>
          <w:sz w:val="28"/>
          <w:szCs w:val="28"/>
        </w:rPr>
        <w:t>设</w:t>
      </w:r>
      <w:r w:rsidRPr="00204E01">
        <w:rPr>
          <w:rFonts w:hAnsi="宋体" w:hint="eastAsia"/>
          <w:sz w:val="28"/>
          <w:szCs w:val="28"/>
        </w:rPr>
        <w:t>2</w:t>
      </w:r>
      <w:r w:rsidRPr="00204E01">
        <w:rPr>
          <w:rFonts w:hAnsi="宋体"/>
          <w:sz w:val="28"/>
          <w:szCs w:val="28"/>
        </w:rPr>
        <w:t>种种植方式：纸筒育苗移栽、覆膜加纸筒育苗移栽</w:t>
      </w:r>
      <w:r w:rsidRPr="00204E01">
        <w:rPr>
          <w:rFonts w:hAnsi="宋体" w:hint="eastAsia"/>
          <w:sz w:val="28"/>
          <w:szCs w:val="28"/>
        </w:rPr>
        <w:t>，大区对比，其他同上</w:t>
      </w:r>
      <w:r w:rsidRPr="00204E01">
        <w:rPr>
          <w:rFonts w:hAnsi="宋体"/>
          <w:sz w:val="28"/>
          <w:szCs w:val="28"/>
        </w:rPr>
        <w:t>。</w:t>
      </w:r>
      <w:r w:rsidRPr="00204E01">
        <w:rPr>
          <w:rFonts w:hAnsi="宋体" w:hint="eastAsia"/>
          <w:sz w:val="28"/>
          <w:szCs w:val="28"/>
        </w:rPr>
        <w:t>试验结果：不同种植方式中，纸筒的产量、含糖率和产糖量分别为3468.3kg/亩、16.8%和559.2 kg/亩；覆膜+纸筒的产量较纸筒提高15.7%，含糖率提高0.7度，产糖量提高20.7%，方差分析发现，处理间产量和产糖量差异显著，表明轻中度盐碱地种植甜菜覆膜+纸筒种植方式较好。</w:t>
      </w:r>
    </w:p>
    <w:p w:rsidR="001E6CB2" w:rsidRDefault="000038D5" w:rsidP="001E6CB2">
      <w:pPr>
        <w:pStyle w:val="a6"/>
        <w:spacing w:line="360" w:lineRule="auto"/>
        <w:ind w:firstLine="560"/>
        <w:rPr>
          <w:rFonts w:hAnsi="宋体"/>
          <w:sz w:val="28"/>
          <w:szCs w:val="28"/>
        </w:rPr>
      </w:pPr>
      <w:r>
        <w:rPr>
          <w:rFonts w:hAnsi="宋体" w:hint="eastAsia"/>
          <w:sz w:val="28"/>
          <w:szCs w:val="28"/>
        </w:rPr>
        <w:t>5、</w:t>
      </w:r>
      <w:r w:rsidR="000A6990">
        <w:rPr>
          <w:rFonts w:hAnsi="宋体" w:hint="eastAsia"/>
          <w:sz w:val="28"/>
          <w:szCs w:val="28"/>
        </w:rPr>
        <w:t>改良剂示范</w:t>
      </w:r>
    </w:p>
    <w:p w:rsidR="000A6990" w:rsidRDefault="00204E01" w:rsidP="00204E01">
      <w:pPr>
        <w:pStyle w:val="a6"/>
        <w:spacing w:line="360" w:lineRule="auto"/>
        <w:ind w:firstLine="560"/>
        <w:rPr>
          <w:rFonts w:hAnsi="宋体"/>
          <w:sz w:val="28"/>
          <w:szCs w:val="28"/>
        </w:rPr>
      </w:pPr>
      <w:r w:rsidRPr="00204E01">
        <w:rPr>
          <w:rFonts w:hAnsi="宋体"/>
          <w:sz w:val="28"/>
          <w:szCs w:val="28"/>
        </w:rPr>
        <w:t>在</w:t>
      </w:r>
      <w:r w:rsidRPr="00204E01">
        <w:rPr>
          <w:rFonts w:hAnsi="宋体" w:hint="eastAsia"/>
          <w:sz w:val="28"/>
          <w:szCs w:val="28"/>
        </w:rPr>
        <w:t>乌兰察布市</w:t>
      </w:r>
      <w:r w:rsidRPr="00204E01">
        <w:rPr>
          <w:rFonts w:hAnsi="宋体"/>
          <w:sz w:val="28"/>
          <w:szCs w:val="28"/>
        </w:rPr>
        <w:t>凉城县</w:t>
      </w:r>
      <w:r w:rsidRPr="00204E01">
        <w:rPr>
          <w:rFonts w:hAnsi="宋体" w:hint="eastAsia"/>
          <w:sz w:val="28"/>
          <w:szCs w:val="28"/>
        </w:rPr>
        <w:t>六苏木</w:t>
      </w:r>
      <w:r w:rsidRPr="00204E01">
        <w:rPr>
          <w:rFonts w:hAnsi="宋体"/>
          <w:sz w:val="28"/>
          <w:szCs w:val="28"/>
        </w:rPr>
        <w:t>进行了</w:t>
      </w:r>
      <w:r w:rsidRPr="00204E01">
        <w:rPr>
          <w:rFonts w:hAnsi="宋体" w:hint="eastAsia"/>
          <w:sz w:val="28"/>
          <w:szCs w:val="28"/>
        </w:rPr>
        <w:t>示范</w:t>
      </w:r>
      <w:r w:rsidRPr="00204E01">
        <w:rPr>
          <w:rFonts w:hAnsi="宋体"/>
          <w:sz w:val="28"/>
          <w:szCs w:val="28"/>
        </w:rPr>
        <w:t>，</w:t>
      </w:r>
      <w:r w:rsidRPr="00204E01">
        <w:rPr>
          <w:rFonts w:hAnsi="宋体" w:hint="eastAsia"/>
          <w:sz w:val="28"/>
          <w:szCs w:val="28"/>
        </w:rPr>
        <w:t>土壤改良剂配方</w:t>
      </w:r>
      <w:r w:rsidRPr="00204E01">
        <w:rPr>
          <w:rFonts w:hAnsi="宋体"/>
          <w:sz w:val="28"/>
          <w:szCs w:val="28"/>
        </w:rPr>
        <w:t>2</w:t>
      </w:r>
      <w:r w:rsidRPr="00204E01">
        <w:rPr>
          <w:rFonts w:hAnsi="宋体" w:hint="eastAsia"/>
          <w:sz w:val="28"/>
          <w:szCs w:val="28"/>
        </w:rPr>
        <w:t>和土壤改良剂配方3的示范各50亩，其中土壤改良剂配方</w:t>
      </w:r>
      <w:r w:rsidRPr="00204E01">
        <w:rPr>
          <w:rFonts w:hAnsi="宋体"/>
          <w:sz w:val="28"/>
          <w:szCs w:val="28"/>
        </w:rPr>
        <w:t>2</w:t>
      </w:r>
      <w:r w:rsidRPr="00204E01">
        <w:rPr>
          <w:rFonts w:hAnsi="宋体" w:hint="eastAsia"/>
          <w:sz w:val="28"/>
          <w:szCs w:val="28"/>
        </w:rPr>
        <w:t>的产量为3574.3kg/亩、含糖率为16.5%；土壤改良剂配方3的产量为3505.4%、</w:t>
      </w:r>
      <w:r w:rsidRPr="00204E01">
        <w:rPr>
          <w:rFonts w:hAnsi="宋体" w:hint="eastAsia"/>
          <w:sz w:val="28"/>
          <w:szCs w:val="28"/>
        </w:rPr>
        <w:lastRenderedPageBreak/>
        <w:t>含糖率为16.2%，该地区的中轻度盐碱地以土壤改良剂配方</w:t>
      </w:r>
      <w:r w:rsidRPr="00204E01">
        <w:rPr>
          <w:rFonts w:hAnsi="宋体"/>
          <w:sz w:val="28"/>
          <w:szCs w:val="28"/>
        </w:rPr>
        <w:t>2</w:t>
      </w:r>
      <w:r w:rsidRPr="00204E01">
        <w:rPr>
          <w:rFonts w:hAnsi="宋体" w:hint="eastAsia"/>
          <w:sz w:val="28"/>
          <w:szCs w:val="28"/>
        </w:rPr>
        <w:t>的效果较好。</w:t>
      </w:r>
    </w:p>
    <w:p w:rsidR="00204E01" w:rsidRPr="00204E01" w:rsidRDefault="000038D5" w:rsidP="000A6990">
      <w:pPr>
        <w:pStyle w:val="a6"/>
        <w:spacing w:line="360" w:lineRule="auto"/>
        <w:ind w:firstLine="560"/>
        <w:rPr>
          <w:rFonts w:hAnsi="宋体"/>
          <w:sz w:val="28"/>
          <w:szCs w:val="28"/>
        </w:rPr>
      </w:pPr>
      <w:r>
        <w:rPr>
          <w:rFonts w:hAnsi="宋体" w:hint="eastAsia"/>
          <w:sz w:val="28"/>
          <w:szCs w:val="28"/>
        </w:rPr>
        <w:t>6、</w:t>
      </w:r>
      <w:r w:rsidR="000A6990" w:rsidRPr="00204E01">
        <w:rPr>
          <w:rFonts w:hAnsi="宋体" w:hint="eastAsia"/>
          <w:sz w:val="28"/>
          <w:szCs w:val="28"/>
        </w:rPr>
        <w:t>盐碱地甜菜高产优质高效综合栽培技术</w:t>
      </w:r>
      <w:r w:rsidR="00204E01" w:rsidRPr="00204E01">
        <w:rPr>
          <w:rFonts w:hAnsi="宋体" w:hint="eastAsia"/>
          <w:sz w:val="28"/>
          <w:szCs w:val="28"/>
        </w:rPr>
        <w:t>示范</w:t>
      </w:r>
    </w:p>
    <w:p w:rsidR="001E6CB2" w:rsidRDefault="000A6990" w:rsidP="00204E01">
      <w:pPr>
        <w:pStyle w:val="a6"/>
        <w:spacing w:line="360" w:lineRule="auto"/>
        <w:ind w:firstLine="560"/>
        <w:rPr>
          <w:rFonts w:hAnsi="宋体" w:hint="eastAsia"/>
          <w:sz w:val="28"/>
          <w:szCs w:val="28"/>
        </w:rPr>
      </w:pPr>
      <w:r w:rsidRPr="00204E01">
        <w:rPr>
          <w:rFonts w:hAnsi="宋体"/>
          <w:sz w:val="28"/>
          <w:szCs w:val="28"/>
        </w:rPr>
        <w:t>在</w:t>
      </w:r>
      <w:r w:rsidRPr="00204E01">
        <w:rPr>
          <w:rFonts w:hAnsi="宋体" w:hint="eastAsia"/>
          <w:sz w:val="28"/>
          <w:szCs w:val="28"/>
        </w:rPr>
        <w:t>乌兰察布市</w:t>
      </w:r>
      <w:r w:rsidRPr="00204E01">
        <w:rPr>
          <w:rFonts w:hAnsi="宋体"/>
          <w:sz w:val="28"/>
          <w:szCs w:val="28"/>
        </w:rPr>
        <w:t>凉城县</w:t>
      </w:r>
      <w:r w:rsidRPr="00204E01">
        <w:rPr>
          <w:rFonts w:hAnsi="宋体" w:hint="eastAsia"/>
          <w:sz w:val="28"/>
          <w:szCs w:val="28"/>
        </w:rPr>
        <w:t>六苏木</w:t>
      </w:r>
      <w:r w:rsidRPr="00204E01">
        <w:rPr>
          <w:rFonts w:hAnsi="宋体"/>
          <w:sz w:val="28"/>
          <w:szCs w:val="28"/>
        </w:rPr>
        <w:t>进行了</w:t>
      </w:r>
      <w:r w:rsidRPr="00204E01">
        <w:rPr>
          <w:rFonts w:hAnsi="宋体" w:hint="eastAsia"/>
          <w:sz w:val="28"/>
          <w:szCs w:val="28"/>
        </w:rPr>
        <w:t>示范</w:t>
      </w:r>
      <w:r w:rsidRPr="00204E01">
        <w:rPr>
          <w:rFonts w:hAnsi="宋体"/>
          <w:sz w:val="28"/>
          <w:szCs w:val="28"/>
        </w:rPr>
        <w:t>，</w:t>
      </w:r>
      <w:r w:rsidRPr="00204E01">
        <w:rPr>
          <w:rFonts w:hAnsi="宋体" w:hint="eastAsia"/>
          <w:sz w:val="28"/>
          <w:szCs w:val="28"/>
        </w:rPr>
        <w:t>核心示范面积</w:t>
      </w:r>
      <w:r w:rsidRPr="00204E01">
        <w:rPr>
          <w:rFonts w:hAnsi="宋体"/>
          <w:sz w:val="28"/>
          <w:szCs w:val="28"/>
        </w:rPr>
        <w:t>50</w:t>
      </w:r>
      <w:r w:rsidRPr="00204E01">
        <w:rPr>
          <w:rFonts w:hAnsi="宋体" w:hint="eastAsia"/>
          <w:sz w:val="28"/>
          <w:szCs w:val="28"/>
        </w:rPr>
        <w:t>0亩，其中产量4096.5kg/亩，含糖率16.7%，</w:t>
      </w:r>
      <w:r w:rsidRPr="00204E01">
        <w:rPr>
          <w:rFonts w:hAnsi="宋体"/>
          <w:sz w:val="28"/>
          <w:szCs w:val="28"/>
        </w:rPr>
        <w:t>对照产量</w:t>
      </w:r>
      <w:r w:rsidRPr="00204E01">
        <w:rPr>
          <w:rFonts w:hAnsi="宋体" w:hint="eastAsia"/>
          <w:sz w:val="28"/>
          <w:szCs w:val="28"/>
        </w:rPr>
        <w:t>3</w:t>
      </w:r>
      <w:r w:rsidRPr="00204E01">
        <w:rPr>
          <w:rFonts w:hAnsi="宋体"/>
          <w:sz w:val="28"/>
          <w:szCs w:val="28"/>
        </w:rPr>
        <w:t>6</w:t>
      </w:r>
      <w:r w:rsidRPr="00204E01">
        <w:rPr>
          <w:rFonts w:hAnsi="宋体" w:hint="eastAsia"/>
          <w:sz w:val="28"/>
          <w:szCs w:val="28"/>
        </w:rPr>
        <w:t>88.5kg/亩</w:t>
      </w:r>
      <w:r w:rsidRPr="00204E01">
        <w:rPr>
          <w:rFonts w:hAnsi="宋体"/>
          <w:sz w:val="28"/>
          <w:szCs w:val="28"/>
        </w:rPr>
        <w:t>、含糖率</w:t>
      </w:r>
      <w:r w:rsidRPr="00204E01">
        <w:rPr>
          <w:rFonts w:hAnsi="宋体" w:hint="eastAsia"/>
          <w:sz w:val="28"/>
          <w:szCs w:val="28"/>
        </w:rPr>
        <w:t>16.0</w:t>
      </w:r>
      <w:r w:rsidRPr="00204E01">
        <w:rPr>
          <w:rFonts w:hAnsi="宋体"/>
          <w:sz w:val="28"/>
          <w:szCs w:val="28"/>
        </w:rPr>
        <w:t>%，较对照产量提高</w:t>
      </w:r>
      <w:r w:rsidRPr="00204E01">
        <w:rPr>
          <w:rFonts w:hAnsi="宋体" w:hint="eastAsia"/>
          <w:sz w:val="28"/>
          <w:szCs w:val="28"/>
        </w:rPr>
        <w:t>11</w:t>
      </w:r>
      <w:r w:rsidRPr="00204E01">
        <w:rPr>
          <w:rFonts w:hAnsi="宋体"/>
          <w:sz w:val="28"/>
          <w:szCs w:val="28"/>
        </w:rPr>
        <w:t>%，含糖率提高</w:t>
      </w:r>
      <w:r w:rsidRPr="00204E01">
        <w:rPr>
          <w:rFonts w:hAnsi="宋体" w:hint="eastAsia"/>
          <w:sz w:val="28"/>
          <w:szCs w:val="28"/>
        </w:rPr>
        <w:t>0.1度</w:t>
      </w:r>
      <w:r w:rsidRPr="00204E01">
        <w:rPr>
          <w:rFonts w:hAnsi="宋体"/>
          <w:sz w:val="28"/>
          <w:szCs w:val="28"/>
        </w:rPr>
        <w:t>，</w:t>
      </w:r>
      <w:r w:rsidRPr="00204E01">
        <w:rPr>
          <w:rFonts w:hAnsi="宋体" w:hint="eastAsia"/>
          <w:sz w:val="28"/>
          <w:szCs w:val="28"/>
        </w:rPr>
        <w:t>取得了较好的效果。</w:t>
      </w:r>
    </w:p>
    <w:p w:rsidR="003A5CE9" w:rsidRDefault="00DE6E36" w:rsidP="00DE6E36">
      <w:pPr>
        <w:pStyle w:val="a6"/>
        <w:spacing w:line="360" w:lineRule="auto"/>
        <w:ind w:firstLine="560"/>
        <w:rPr>
          <w:rFonts w:hAnsi="宋体"/>
          <w:sz w:val="28"/>
          <w:szCs w:val="28"/>
        </w:rPr>
      </w:pPr>
      <w:r>
        <w:rPr>
          <w:rFonts w:hAnsi="宋体" w:hint="eastAsia"/>
          <w:sz w:val="28"/>
          <w:szCs w:val="28"/>
        </w:rPr>
        <w:t>病虫草害防治方法与其他甜菜栽培技术标准的方法一致。</w:t>
      </w:r>
      <w:r w:rsidR="00DF2278" w:rsidRPr="00CE3016">
        <w:rPr>
          <w:rFonts w:hAnsi="宋体" w:hint="eastAsia"/>
          <w:sz w:val="28"/>
          <w:szCs w:val="28"/>
        </w:rPr>
        <w:t>其他技术指标根据</w:t>
      </w:r>
      <w:r w:rsidR="00CE3016" w:rsidRPr="00CE3016">
        <w:rPr>
          <w:rFonts w:hAnsi="宋体" w:hint="eastAsia"/>
          <w:sz w:val="28"/>
          <w:szCs w:val="28"/>
        </w:rPr>
        <w:t>DB15/T692《甜菜纸筒育苗技术规程》、</w:t>
      </w:r>
      <w:r w:rsidR="00CE3016" w:rsidRPr="00CE3016">
        <w:rPr>
          <w:rFonts w:hAnsi="宋体"/>
          <w:sz w:val="28"/>
          <w:szCs w:val="28"/>
        </w:rPr>
        <w:t>GB/T 10496</w:t>
      </w:r>
      <w:r w:rsidR="00CE3016" w:rsidRPr="00CE3016">
        <w:rPr>
          <w:rFonts w:hAnsi="宋体" w:hint="eastAsia"/>
          <w:sz w:val="28"/>
          <w:szCs w:val="28"/>
        </w:rPr>
        <w:t>《</w:t>
      </w:r>
      <w:r w:rsidR="00CE3016" w:rsidRPr="00CE3016">
        <w:rPr>
          <w:rFonts w:hAnsi="宋体"/>
          <w:sz w:val="28"/>
          <w:szCs w:val="28"/>
        </w:rPr>
        <w:t>糖料甜菜</w:t>
      </w:r>
      <w:r w:rsidR="00CE3016" w:rsidRPr="00CE3016">
        <w:rPr>
          <w:rFonts w:hAnsi="宋体" w:hint="eastAsia"/>
          <w:sz w:val="28"/>
          <w:szCs w:val="28"/>
        </w:rPr>
        <w:t>》、</w:t>
      </w:r>
      <w:r w:rsidR="00CE3016" w:rsidRPr="00CE3016">
        <w:rPr>
          <w:rFonts w:hAnsi="宋体"/>
          <w:sz w:val="28"/>
          <w:szCs w:val="28"/>
        </w:rPr>
        <w:t>GB</w:t>
      </w:r>
      <w:r w:rsidR="00CE3016" w:rsidRPr="00CE3016">
        <w:rPr>
          <w:rFonts w:hAnsi="宋体" w:hint="eastAsia"/>
          <w:sz w:val="28"/>
          <w:szCs w:val="28"/>
        </w:rPr>
        <w:t xml:space="preserve"> </w:t>
      </w:r>
      <w:r w:rsidR="00CE3016" w:rsidRPr="00CE3016">
        <w:rPr>
          <w:rFonts w:hAnsi="宋体"/>
          <w:sz w:val="28"/>
          <w:szCs w:val="28"/>
        </w:rPr>
        <w:t>19176-20</w:t>
      </w:r>
      <w:r w:rsidR="00CE3016" w:rsidRPr="00CE3016">
        <w:rPr>
          <w:rFonts w:hAnsi="宋体" w:hint="eastAsia"/>
          <w:sz w:val="28"/>
          <w:szCs w:val="28"/>
        </w:rPr>
        <w:t>10《</w:t>
      </w:r>
      <w:r w:rsidR="00CE3016" w:rsidRPr="00CE3016">
        <w:rPr>
          <w:rFonts w:hAnsi="宋体"/>
          <w:sz w:val="28"/>
          <w:szCs w:val="28"/>
        </w:rPr>
        <w:t>糖用甜菜种子</w:t>
      </w:r>
      <w:r w:rsidR="00CE3016" w:rsidRPr="00CE3016">
        <w:rPr>
          <w:rFonts w:hAnsi="宋体" w:hint="eastAsia"/>
          <w:sz w:val="28"/>
          <w:szCs w:val="28"/>
        </w:rPr>
        <w:t>》和NY/T 496-2002《肥料合理使用准则 通则》</w:t>
      </w:r>
      <w:r w:rsidR="00DF2278" w:rsidRPr="00CE3016">
        <w:rPr>
          <w:rFonts w:hAnsi="宋体" w:hint="eastAsia"/>
          <w:sz w:val="28"/>
          <w:szCs w:val="28"/>
        </w:rPr>
        <w:t>等现有标准制定。</w:t>
      </w:r>
    </w:p>
    <w:p w:rsidR="0046050D" w:rsidRPr="003A5CE9" w:rsidRDefault="005A4DC3" w:rsidP="003A5CE9">
      <w:pPr>
        <w:pStyle w:val="a3"/>
        <w:rPr>
          <w:rFonts w:ascii="宋体" w:hAnsi="宋体"/>
          <w:kern w:val="0"/>
          <w:sz w:val="28"/>
          <w:szCs w:val="28"/>
        </w:rPr>
      </w:pPr>
      <w:r w:rsidRPr="005A4DC3">
        <w:rPr>
          <w:rFonts w:hAnsi="宋体" w:hint="eastAsia"/>
          <w:b/>
          <w:sz w:val="28"/>
          <w:szCs w:val="28"/>
        </w:rPr>
        <w:t>六、重大意见分歧的处理依据和结果</w:t>
      </w:r>
    </w:p>
    <w:p w:rsidR="001C4C41" w:rsidRDefault="00F4006E" w:rsidP="00F4006E">
      <w:pPr>
        <w:pStyle w:val="a6"/>
        <w:spacing w:line="360" w:lineRule="auto"/>
        <w:ind w:firstLine="560"/>
        <w:rPr>
          <w:rFonts w:hAnsi="宋体"/>
          <w:sz w:val="28"/>
          <w:szCs w:val="28"/>
        </w:rPr>
      </w:pPr>
      <w:r>
        <w:rPr>
          <w:rFonts w:hAnsi="宋体" w:hint="eastAsia"/>
          <w:sz w:val="28"/>
          <w:szCs w:val="28"/>
        </w:rPr>
        <w:t>无。</w:t>
      </w:r>
    </w:p>
    <w:p w:rsidR="005A4DC3" w:rsidRPr="003A5CE9" w:rsidRDefault="001C4C41" w:rsidP="001C4C41">
      <w:pPr>
        <w:pStyle w:val="a6"/>
        <w:spacing w:line="360" w:lineRule="auto"/>
        <w:ind w:firstLineChars="0" w:firstLine="0"/>
        <w:rPr>
          <w:rFonts w:hAnsi="宋体"/>
          <w:b/>
          <w:sz w:val="28"/>
          <w:szCs w:val="28"/>
        </w:rPr>
      </w:pPr>
      <w:r w:rsidRPr="003A5CE9">
        <w:rPr>
          <w:rFonts w:hAnsi="宋体" w:hint="eastAsia"/>
          <w:b/>
          <w:sz w:val="28"/>
          <w:szCs w:val="28"/>
        </w:rPr>
        <w:t>七、采用国际标准或国外先进标准的，说明采标程度，以及国内外同</w:t>
      </w:r>
      <w:r w:rsidR="007F25F2">
        <w:rPr>
          <w:rFonts w:hAnsi="宋体" w:hint="eastAsia"/>
          <w:b/>
          <w:sz w:val="28"/>
          <w:szCs w:val="28"/>
        </w:rPr>
        <w:t>类标准</w:t>
      </w:r>
    </w:p>
    <w:p w:rsidR="001C4C41" w:rsidRDefault="00F4006E" w:rsidP="00F4006E">
      <w:pPr>
        <w:pStyle w:val="a6"/>
        <w:spacing w:line="360" w:lineRule="auto"/>
        <w:ind w:firstLine="560"/>
        <w:rPr>
          <w:rFonts w:hAnsi="宋体"/>
          <w:sz w:val="28"/>
          <w:szCs w:val="28"/>
        </w:rPr>
      </w:pPr>
      <w:r>
        <w:rPr>
          <w:rFonts w:hAnsi="宋体" w:hint="eastAsia"/>
          <w:sz w:val="28"/>
          <w:szCs w:val="28"/>
        </w:rPr>
        <w:t>无。</w:t>
      </w:r>
    </w:p>
    <w:p w:rsidR="001C4C41" w:rsidRPr="003A5CE9" w:rsidRDefault="001C4C41" w:rsidP="001C4C41">
      <w:pPr>
        <w:pStyle w:val="a6"/>
        <w:spacing w:line="360" w:lineRule="auto"/>
        <w:ind w:firstLineChars="0" w:firstLine="0"/>
        <w:rPr>
          <w:rFonts w:hAnsi="宋体"/>
          <w:b/>
          <w:sz w:val="28"/>
          <w:szCs w:val="28"/>
        </w:rPr>
      </w:pPr>
      <w:r w:rsidRPr="003A5CE9">
        <w:rPr>
          <w:rFonts w:hAnsi="宋体" w:hint="eastAsia"/>
          <w:b/>
          <w:sz w:val="28"/>
          <w:szCs w:val="28"/>
        </w:rPr>
        <w:t>八、其他应说明的事项</w:t>
      </w:r>
    </w:p>
    <w:p w:rsidR="005A4DC3" w:rsidRPr="005A4DC3" w:rsidRDefault="00F4006E" w:rsidP="00F4006E">
      <w:pPr>
        <w:pStyle w:val="a6"/>
        <w:spacing w:line="360" w:lineRule="auto"/>
        <w:ind w:firstLine="560"/>
        <w:rPr>
          <w:rFonts w:hAnsi="宋体"/>
          <w:sz w:val="28"/>
          <w:szCs w:val="28"/>
        </w:rPr>
      </w:pPr>
      <w:r>
        <w:rPr>
          <w:rFonts w:hAnsi="宋体" w:hint="eastAsia"/>
          <w:sz w:val="28"/>
          <w:szCs w:val="28"/>
        </w:rPr>
        <w:t>无。</w:t>
      </w:r>
    </w:p>
    <w:sectPr w:rsidR="005A4DC3" w:rsidRPr="005A4DC3" w:rsidSect="001F4B67">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10A8" w:rsidRDefault="002410A8" w:rsidP="00C631BD">
      <w:r>
        <w:separator/>
      </w:r>
    </w:p>
  </w:endnote>
  <w:endnote w:type="continuationSeparator" w:id="1">
    <w:p w:rsidR="002410A8" w:rsidRDefault="002410A8" w:rsidP="00C631BD">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10A8" w:rsidRDefault="002410A8" w:rsidP="00C631BD">
      <w:r>
        <w:separator/>
      </w:r>
    </w:p>
  </w:footnote>
  <w:footnote w:type="continuationSeparator" w:id="1">
    <w:p w:rsidR="002410A8" w:rsidRDefault="002410A8" w:rsidP="00C631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lvl w:ilvl="0">
      <w:start w:val="1"/>
      <w:numFmt w:val="upperLetter"/>
      <w:suff w:val="nothing"/>
      <w:lvlText w:val="附　录　%1"/>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82810"/>
    <w:rsid w:val="00001710"/>
    <w:rsid w:val="000038D5"/>
    <w:rsid w:val="00006E94"/>
    <w:rsid w:val="00016732"/>
    <w:rsid w:val="00043229"/>
    <w:rsid w:val="00045FFB"/>
    <w:rsid w:val="000A586F"/>
    <w:rsid w:val="000A6990"/>
    <w:rsid w:val="000B0581"/>
    <w:rsid w:val="000B0CBD"/>
    <w:rsid w:val="000E4389"/>
    <w:rsid w:val="00124FBA"/>
    <w:rsid w:val="00134D20"/>
    <w:rsid w:val="00197D1C"/>
    <w:rsid w:val="001A756F"/>
    <w:rsid w:val="001C4C41"/>
    <w:rsid w:val="001E6CB2"/>
    <w:rsid w:val="001F4B67"/>
    <w:rsid w:val="001F730D"/>
    <w:rsid w:val="00204E01"/>
    <w:rsid w:val="00233B70"/>
    <w:rsid w:val="002410A8"/>
    <w:rsid w:val="00263CDF"/>
    <w:rsid w:val="002B7A9F"/>
    <w:rsid w:val="002C2C04"/>
    <w:rsid w:val="00305596"/>
    <w:rsid w:val="00325BFB"/>
    <w:rsid w:val="003412DF"/>
    <w:rsid w:val="003844B3"/>
    <w:rsid w:val="0039233A"/>
    <w:rsid w:val="003A2E81"/>
    <w:rsid w:val="003A5CE9"/>
    <w:rsid w:val="003B5C8D"/>
    <w:rsid w:val="003B64C0"/>
    <w:rsid w:val="003D00FE"/>
    <w:rsid w:val="003E2F44"/>
    <w:rsid w:val="003E7507"/>
    <w:rsid w:val="003F408F"/>
    <w:rsid w:val="0043787A"/>
    <w:rsid w:val="0046050D"/>
    <w:rsid w:val="00474814"/>
    <w:rsid w:val="004825B2"/>
    <w:rsid w:val="0048298A"/>
    <w:rsid w:val="004C252C"/>
    <w:rsid w:val="004E50BD"/>
    <w:rsid w:val="004F3881"/>
    <w:rsid w:val="004F6F1B"/>
    <w:rsid w:val="005235E1"/>
    <w:rsid w:val="00575E3C"/>
    <w:rsid w:val="00594E6B"/>
    <w:rsid w:val="005952D8"/>
    <w:rsid w:val="005A4DC3"/>
    <w:rsid w:val="005A55C9"/>
    <w:rsid w:val="005B1239"/>
    <w:rsid w:val="005F7272"/>
    <w:rsid w:val="006010D1"/>
    <w:rsid w:val="0065532E"/>
    <w:rsid w:val="0069204A"/>
    <w:rsid w:val="006A55B1"/>
    <w:rsid w:val="006D2627"/>
    <w:rsid w:val="007169AD"/>
    <w:rsid w:val="00727E0B"/>
    <w:rsid w:val="0073190C"/>
    <w:rsid w:val="00773988"/>
    <w:rsid w:val="007D10E8"/>
    <w:rsid w:val="007E37BD"/>
    <w:rsid w:val="007F25F2"/>
    <w:rsid w:val="00832072"/>
    <w:rsid w:val="00833347"/>
    <w:rsid w:val="00864054"/>
    <w:rsid w:val="00894596"/>
    <w:rsid w:val="00897DA3"/>
    <w:rsid w:val="008C0027"/>
    <w:rsid w:val="008E23A2"/>
    <w:rsid w:val="008F3640"/>
    <w:rsid w:val="0091546B"/>
    <w:rsid w:val="009367F1"/>
    <w:rsid w:val="00945BD8"/>
    <w:rsid w:val="0095414B"/>
    <w:rsid w:val="00957F8E"/>
    <w:rsid w:val="009A00B0"/>
    <w:rsid w:val="009C4B2C"/>
    <w:rsid w:val="009D129C"/>
    <w:rsid w:val="009E7752"/>
    <w:rsid w:val="00A51892"/>
    <w:rsid w:val="00A618BE"/>
    <w:rsid w:val="00AA3D5C"/>
    <w:rsid w:val="00AB6A74"/>
    <w:rsid w:val="00AC3B06"/>
    <w:rsid w:val="00AE0DB7"/>
    <w:rsid w:val="00AF028D"/>
    <w:rsid w:val="00B15D39"/>
    <w:rsid w:val="00B42DD0"/>
    <w:rsid w:val="00B57597"/>
    <w:rsid w:val="00B7715D"/>
    <w:rsid w:val="00B871F2"/>
    <w:rsid w:val="00C02B51"/>
    <w:rsid w:val="00C04812"/>
    <w:rsid w:val="00C42B2E"/>
    <w:rsid w:val="00C631BD"/>
    <w:rsid w:val="00C665F3"/>
    <w:rsid w:val="00C851BC"/>
    <w:rsid w:val="00C86F00"/>
    <w:rsid w:val="00C9566A"/>
    <w:rsid w:val="00CA150B"/>
    <w:rsid w:val="00CA63E9"/>
    <w:rsid w:val="00CB1075"/>
    <w:rsid w:val="00CE3016"/>
    <w:rsid w:val="00CF7156"/>
    <w:rsid w:val="00D24C20"/>
    <w:rsid w:val="00D53BCE"/>
    <w:rsid w:val="00D5706A"/>
    <w:rsid w:val="00D60AA7"/>
    <w:rsid w:val="00D662F7"/>
    <w:rsid w:val="00D905DB"/>
    <w:rsid w:val="00D93B52"/>
    <w:rsid w:val="00DD592C"/>
    <w:rsid w:val="00DE6E36"/>
    <w:rsid w:val="00DF2278"/>
    <w:rsid w:val="00E06138"/>
    <w:rsid w:val="00E4185D"/>
    <w:rsid w:val="00E656ED"/>
    <w:rsid w:val="00E76ECE"/>
    <w:rsid w:val="00EA2264"/>
    <w:rsid w:val="00EA3F95"/>
    <w:rsid w:val="00EE7235"/>
    <w:rsid w:val="00F01047"/>
    <w:rsid w:val="00F24E71"/>
    <w:rsid w:val="00F3122A"/>
    <w:rsid w:val="00F4006E"/>
    <w:rsid w:val="00F8233D"/>
    <w:rsid w:val="00F82810"/>
    <w:rsid w:val="00F9404F"/>
    <w:rsid w:val="00FB2219"/>
    <w:rsid w:val="00FB334C"/>
    <w:rsid w:val="00FE0B7C"/>
    <w:rsid w:val="00FF30D9"/>
    <w:rsid w:val="00FF4F39"/>
    <w:rsid w:val="3C547E7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F4B6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正文文本缩进 Char"/>
    <w:basedOn w:val="a0"/>
    <w:link w:val="a3"/>
    <w:rsid w:val="001F4B67"/>
    <w:rPr>
      <w:kern w:val="2"/>
      <w:sz w:val="21"/>
      <w:szCs w:val="24"/>
    </w:rPr>
  </w:style>
  <w:style w:type="character" w:customStyle="1" w:styleId="Char0">
    <w:name w:val="页脚 Char"/>
    <w:basedOn w:val="a0"/>
    <w:link w:val="a4"/>
    <w:rsid w:val="001F4B67"/>
    <w:rPr>
      <w:kern w:val="2"/>
      <w:sz w:val="18"/>
      <w:szCs w:val="18"/>
    </w:rPr>
  </w:style>
  <w:style w:type="character" w:customStyle="1" w:styleId="Char1">
    <w:name w:val="页眉 Char"/>
    <w:basedOn w:val="a0"/>
    <w:link w:val="a5"/>
    <w:rsid w:val="001F4B67"/>
    <w:rPr>
      <w:kern w:val="2"/>
      <w:sz w:val="18"/>
      <w:szCs w:val="18"/>
    </w:rPr>
  </w:style>
  <w:style w:type="character" w:customStyle="1" w:styleId="Char2">
    <w:name w:val="段 Char"/>
    <w:basedOn w:val="a0"/>
    <w:link w:val="a6"/>
    <w:rsid w:val="001F4B67"/>
    <w:rPr>
      <w:rFonts w:ascii="宋体"/>
      <w:sz w:val="21"/>
      <w:lang w:val="en-US" w:eastAsia="zh-CN" w:bidi="ar-SA"/>
    </w:rPr>
  </w:style>
  <w:style w:type="paragraph" w:styleId="a5">
    <w:name w:val="header"/>
    <w:basedOn w:val="a"/>
    <w:link w:val="Char1"/>
    <w:rsid w:val="001F4B67"/>
    <w:pPr>
      <w:pBdr>
        <w:bottom w:val="single" w:sz="6" w:space="1" w:color="auto"/>
      </w:pBdr>
      <w:tabs>
        <w:tab w:val="center" w:pos="4153"/>
        <w:tab w:val="right" w:pos="8306"/>
      </w:tabs>
      <w:snapToGrid w:val="0"/>
      <w:jc w:val="center"/>
    </w:pPr>
    <w:rPr>
      <w:sz w:val="18"/>
      <w:szCs w:val="18"/>
    </w:rPr>
  </w:style>
  <w:style w:type="paragraph" w:styleId="a4">
    <w:name w:val="footer"/>
    <w:basedOn w:val="a"/>
    <w:link w:val="Char0"/>
    <w:rsid w:val="001F4B67"/>
    <w:pPr>
      <w:tabs>
        <w:tab w:val="center" w:pos="4153"/>
        <w:tab w:val="right" w:pos="8306"/>
      </w:tabs>
      <w:snapToGrid w:val="0"/>
      <w:jc w:val="left"/>
    </w:pPr>
    <w:rPr>
      <w:sz w:val="18"/>
      <w:szCs w:val="18"/>
    </w:rPr>
  </w:style>
  <w:style w:type="paragraph" w:styleId="a3">
    <w:name w:val="Body Text Indent"/>
    <w:basedOn w:val="a"/>
    <w:link w:val="Char"/>
    <w:rsid w:val="001F4B67"/>
    <w:pPr>
      <w:tabs>
        <w:tab w:val="left" w:pos="0"/>
      </w:tabs>
    </w:pPr>
  </w:style>
  <w:style w:type="paragraph" w:customStyle="1" w:styleId="a6">
    <w:name w:val="段"/>
    <w:link w:val="Char2"/>
    <w:rsid w:val="001F4B67"/>
    <w:pPr>
      <w:tabs>
        <w:tab w:val="center" w:pos="4201"/>
        <w:tab w:val="right" w:leader="dot" w:pos="9298"/>
      </w:tabs>
      <w:autoSpaceDE w:val="0"/>
      <w:autoSpaceDN w:val="0"/>
      <w:ind w:firstLineChars="200" w:firstLine="420"/>
      <w:jc w:val="both"/>
    </w:pPr>
    <w:rPr>
      <w:rFonts w:ascii="宋体"/>
      <w:sz w:val="21"/>
    </w:rPr>
  </w:style>
  <w:style w:type="paragraph" w:customStyle="1" w:styleId="a7">
    <w:name w:val="目次、标准名称标题"/>
    <w:basedOn w:val="a"/>
    <w:next w:val="a"/>
    <w:rsid w:val="001F4B67"/>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styleId="a8">
    <w:name w:val="Normal (Web)"/>
    <w:basedOn w:val="a"/>
    <w:uiPriority w:val="99"/>
    <w:unhideWhenUsed/>
    <w:rsid w:val="001F4B67"/>
    <w:pPr>
      <w:widowControl/>
      <w:jc w:val="left"/>
    </w:pPr>
    <w:rPr>
      <w:rFonts w:ascii="宋体" w:hAnsi="宋体" w:cs="宋体"/>
      <w:kern w:val="0"/>
      <w:sz w:val="24"/>
    </w:rPr>
  </w:style>
  <w:style w:type="character" w:customStyle="1" w:styleId="CharChar">
    <w:name w:val="段 Char Char"/>
    <w:basedOn w:val="a0"/>
    <w:rsid w:val="009A00B0"/>
    <w:rPr>
      <w:rFonts w:ascii="宋体"/>
      <w:sz w:val="21"/>
      <w:lang w:val="en-US" w:eastAsia="zh-CN" w:bidi="ar-SA"/>
    </w:rPr>
  </w:style>
  <w:style w:type="paragraph" w:customStyle="1" w:styleId="6">
    <w:name w:val="列出段落6"/>
    <w:basedOn w:val="a"/>
    <w:uiPriority w:val="99"/>
    <w:rsid w:val="001E6CB2"/>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6136E3-570F-4305-A08B-A5680BABC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5</Pages>
  <Words>487</Words>
  <Characters>2777</Characters>
  <Application>Microsoft Office Word</Application>
  <DocSecurity>0</DocSecurity>
  <Lines>23</Lines>
  <Paragraphs>6</Paragraphs>
  <ScaleCrop>false</ScaleCrop>
  <Company>China</Company>
  <LinksUpToDate>false</LinksUpToDate>
  <CharactersWithSpaces>3258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39</cp:revision>
  <cp:lastPrinted>2018-03-05T10:43:00Z</cp:lastPrinted>
  <dcterms:created xsi:type="dcterms:W3CDTF">2018-12-29T01:16:00Z</dcterms:created>
  <dcterms:modified xsi:type="dcterms:W3CDTF">2019-03-11T11:15:00Z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