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65" w:rsidRPr="00B27491" w:rsidRDefault="00476A65" w:rsidP="00476A65">
      <w:pPr>
        <w:adjustRightInd w:val="0"/>
        <w:rPr>
          <w:rFonts w:ascii="黑体" w:eastAsia="黑体" w:hAnsi="黑体"/>
        </w:rPr>
      </w:pPr>
      <w:r w:rsidRPr="00B27491">
        <w:rPr>
          <w:rFonts w:ascii="黑体" w:eastAsia="黑体" w:hAnsi="黑体" w:hint="eastAsia"/>
        </w:rPr>
        <w:t>附件</w:t>
      </w:r>
    </w:p>
    <w:p w:rsidR="00476A65" w:rsidRPr="00B27491" w:rsidRDefault="00476A65" w:rsidP="00476A65">
      <w:pPr>
        <w:adjustRightInd w:val="0"/>
        <w:snapToGrid w:val="0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B27491">
        <w:rPr>
          <w:rFonts w:ascii="方正小标宋简体" w:eastAsia="方正小标宋简体" w:hint="eastAsia"/>
          <w:spacing w:val="20"/>
          <w:sz w:val="44"/>
          <w:szCs w:val="44"/>
        </w:rPr>
        <w:t>重点食品专项整治工作报表</w:t>
      </w:r>
    </w:p>
    <w:p w:rsidR="00476A65" w:rsidRPr="00B27491" w:rsidRDefault="00476A65" w:rsidP="00476A65">
      <w:pPr>
        <w:adjustRightInd w:val="0"/>
        <w:rPr>
          <w:rFonts w:ascii="宋体" w:hAnsi="宋体"/>
          <w:sz w:val="24"/>
        </w:rPr>
      </w:pPr>
      <w:r w:rsidRPr="00B27491">
        <w:rPr>
          <w:rFonts w:ascii="宋体" w:hAnsi="宋体" w:hint="eastAsia"/>
          <w:sz w:val="24"/>
        </w:rPr>
        <w:t>报送单位：</w:t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/>
          <w:sz w:val="24"/>
        </w:rPr>
        <w:tab/>
      </w:r>
      <w:r w:rsidRPr="00B27491">
        <w:rPr>
          <w:rFonts w:ascii="宋体" w:hAnsi="宋体" w:hint="eastAsia"/>
          <w:sz w:val="24"/>
        </w:rPr>
        <w:t>报送日期：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7"/>
        <w:gridCol w:w="1134"/>
        <w:gridCol w:w="283"/>
        <w:gridCol w:w="284"/>
        <w:gridCol w:w="425"/>
        <w:gridCol w:w="284"/>
        <w:gridCol w:w="283"/>
        <w:gridCol w:w="284"/>
        <w:gridCol w:w="283"/>
        <w:gridCol w:w="284"/>
        <w:gridCol w:w="425"/>
        <w:gridCol w:w="425"/>
        <w:gridCol w:w="851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284"/>
        <w:gridCol w:w="425"/>
        <w:gridCol w:w="425"/>
        <w:gridCol w:w="426"/>
        <w:gridCol w:w="281"/>
      </w:tblGrid>
      <w:tr w:rsidR="00476A65" w:rsidRPr="00B27491" w:rsidTr="00FF001D">
        <w:trPr>
          <w:trHeight w:val="397"/>
          <w:jc w:val="center"/>
        </w:trPr>
        <w:tc>
          <w:tcPr>
            <w:tcW w:w="257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产品类别</w:t>
            </w:r>
          </w:p>
        </w:tc>
        <w:tc>
          <w:tcPr>
            <w:tcW w:w="283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获证企业数</w:t>
            </w:r>
          </w:p>
        </w:tc>
        <w:tc>
          <w:tcPr>
            <w:tcW w:w="284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小作坊数</w:t>
            </w:r>
          </w:p>
        </w:tc>
        <w:tc>
          <w:tcPr>
            <w:tcW w:w="425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停产企业数(含季节性停产)</w:t>
            </w:r>
          </w:p>
        </w:tc>
        <w:tc>
          <w:tcPr>
            <w:tcW w:w="284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开工生产企业数</w:t>
            </w:r>
          </w:p>
        </w:tc>
        <w:tc>
          <w:tcPr>
            <w:tcW w:w="283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开工生产小作坊数</w:t>
            </w:r>
          </w:p>
        </w:tc>
        <w:tc>
          <w:tcPr>
            <w:tcW w:w="284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检查企业数</w:t>
            </w:r>
          </w:p>
        </w:tc>
        <w:tc>
          <w:tcPr>
            <w:tcW w:w="283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检查小作坊数</w:t>
            </w:r>
          </w:p>
        </w:tc>
        <w:tc>
          <w:tcPr>
            <w:tcW w:w="284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出动执法人员(</w:t>
            </w:r>
            <w:proofErr w:type="gramStart"/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人次)</w:t>
            </w:r>
            <w:proofErr w:type="gramEnd"/>
          </w:p>
        </w:tc>
        <w:tc>
          <w:tcPr>
            <w:tcW w:w="425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FE5D92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出动执法车辆(车次</w:t>
            </w: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3118" w:type="dxa"/>
            <w:gridSpan w:val="6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检查结果情况</w:t>
            </w:r>
          </w:p>
        </w:tc>
        <w:tc>
          <w:tcPr>
            <w:tcW w:w="426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责令整改企业数</w:t>
            </w:r>
          </w:p>
        </w:tc>
        <w:tc>
          <w:tcPr>
            <w:tcW w:w="425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依法责令停产的企业</w:t>
            </w:r>
          </w:p>
        </w:tc>
        <w:tc>
          <w:tcPr>
            <w:tcW w:w="425" w:type="dxa"/>
            <w:vMerge w:val="restart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取缔小作坊数</w:t>
            </w:r>
          </w:p>
        </w:tc>
        <w:tc>
          <w:tcPr>
            <w:tcW w:w="1985" w:type="dxa"/>
            <w:gridSpan w:val="4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立案</w:t>
            </w:r>
            <w:proofErr w:type="gramStart"/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件查处</w:t>
            </w:r>
            <w:proofErr w:type="gramEnd"/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情况</w:t>
            </w:r>
          </w:p>
        </w:tc>
        <w:tc>
          <w:tcPr>
            <w:tcW w:w="1559" w:type="dxa"/>
            <w:gridSpan w:val="4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监督抽检情况</w:t>
            </w:r>
          </w:p>
        </w:tc>
        <w:tc>
          <w:tcPr>
            <w:tcW w:w="1557" w:type="dxa"/>
            <w:gridSpan w:val="4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风险监测情况</w:t>
            </w:r>
          </w:p>
        </w:tc>
      </w:tr>
      <w:tr w:rsidR="00476A65" w:rsidRPr="00B27491" w:rsidTr="00FF001D">
        <w:trPr>
          <w:trHeight w:val="1447"/>
          <w:jc w:val="center"/>
        </w:trPr>
        <w:tc>
          <w:tcPr>
            <w:tcW w:w="257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进货台账存在</w:t>
            </w:r>
            <w:proofErr w:type="gramEnd"/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问题的企业数</w:t>
            </w: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使用不符合GB2760及卫生部公告规定的食品添加剂的企业数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使用非食用物质的企业数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产品标注存在问题的企业数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产品出厂检验存在问题企业数</w:t>
            </w: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存在其他质量管理方面问题的企业数</w:t>
            </w:r>
          </w:p>
        </w:tc>
        <w:tc>
          <w:tcPr>
            <w:tcW w:w="426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查处案件数量(起)</w:t>
            </w: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涉及总货值金额(万元)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移送司法机关(起)</w:t>
            </w: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color w:val="000000"/>
                <w:kern w:val="0"/>
                <w:sz w:val="15"/>
                <w:szCs w:val="15"/>
              </w:rPr>
              <w:t>案值10万元以上案件(起)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抽样检验企业数(家)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抽样检验样品数(批次)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不合格样品数(批次)</w:t>
            </w: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不合格项目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抽样检验企业数(家)</w:t>
            </w: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抽样检验样品数(批次)</w:t>
            </w: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存在问题样品数(批次)</w:t>
            </w: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方正黑体简体" w:eastAsia="方正黑体简体" w:hAnsi="宋体" w:cs="宋体" w:hint="eastAsia"/>
                <w:kern w:val="0"/>
                <w:sz w:val="15"/>
                <w:szCs w:val="15"/>
              </w:rPr>
              <w:t>问题项目</w:t>
            </w:r>
          </w:p>
        </w:tc>
      </w:tr>
      <w:tr w:rsidR="00476A65" w:rsidRPr="00B27491" w:rsidTr="00FF001D">
        <w:trPr>
          <w:trHeight w:val="178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乳制品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110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184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保健食品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130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蜂产品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204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食用植物油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137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酒类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210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淀粉及淀粉制品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142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方便食品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216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薯类和膨化食品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134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B27491">
              <w:rPr>
                <w:rFonts w:ascii="宋体" w:hAnsi="宋体" w:cs="宋体" w:hint="eastAsia"/>
                <w:kern w:val="0"/>
                <w:sz w:val="15"/>
                <w:szCs w:val="15"/>
              </w:rPr>
              <w:t>食品添加剂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208"/>
          <w:jc w:val="center"/>
        </w:trPr>
        <w:tc>
          <w:tcPr>
            <w:tcW w:w="25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13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粮食加工品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476A65" w:rsidRPr="00B27491" w:rsidTr="00FF001D">
        <w:trPr>
          <w:trHeight w:val="208"/>
          <w:jc w:val="center"/>
        </w:trPr>
        <w:tc>
          <w:tcPr>
            <w:tcW w:w="257" w:type="dxa"/>
            <w:vAlign w:val="center"/>
          </w:tcPr>
          <w:p w:rsidR="00476A65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76A65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合计</w:t>
            </w: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1" w:type="dxa"/>
            <w:vAlign w:val="center"/>
          </w:tcPr>
          <w:p w:rsidR="00476A65" w:rsidRPr="00B27491" w:rsidRDefault="00476A65" w:rsidP="00FF00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 w:rsidR="00476A65" w:rsidRPr="00B27491" w:rsidRDefault="00476A65" w:rsidP="00476A65">
      <w:pPr>
        <w:adjustRightInd w:val="0"/>
        <w:spacing w:line="140" w:lineRule="exact"/>
        <w:sectPr w:rsidR="00476A65" w:rsidRPr="00B27491" w:rsidSect="00411C96">
          <w:pgSz w:w="16838" w:h="11906" w:orient="landscape"/>
          <w:pgMar w:top="2098" w:right="1531" w:bottom="1985" w:left="1531" w:header="851" w:footer="1531" w:gutter="0"/>
          <w:cols w:space="720"/>
          <w:docGrid w:linePitch="579" w:charSpace="-849"/>
        </w:sectPr>
      </w:pPr>
    </w:p>
    <w:p w:rsidR="003937A8" w:rsidRDefault="003937A8" w:rsidP="00466794"/>
    <w:sectPr w:rsidR="003937A8" w:rsidSect="00476A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F1" w:rsidRDefault="00A975F1" w:rsidP="00476A65">
      <w:r>
        <w:separator/>
      </w:r>
    </w:p>
  </w:endnote>
  <w:endnote w:type="continuationSeparator" w:id="0">
    <w:p w:rsidR="00A975F1" w:rsidRDefault="00A975F1" w:rsidP="0047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F1" w:rsidRDefault="00A975F1" w:rsidP="00476A65">
      <w:r>
        <w:separator/>
      </w:r>
    </w:p>
  </w:footnote>
  <w:footnote w:type="continuationSeparator" w:id="0">
    <w:p w:rsidR="00A975F1" w:rsidRDefault="00A975F1" w:rsidP="00476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A65"/>
    <w:rsid w:val="003937A8"/>
    <w:rsid w:val="00466794"/>
    <w:rsid w:val="00476A65"/>
    <w:rsid w:val="00A9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6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2019-05-13T08:26:00Z</dcterms:created>
  <dcterms:modified xsi:type="dcterms:W3CDTF">2019-05-13T08:26:00Z</dcterms:modified>
</cp:coreProperties>
</file>