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bookmarkEnd w:id="0"/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一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水果制品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蜜饯类、凉果类、果脯类、话化类、果糕类抽检项目包括苯甲酸及其钠盐（以苯甲酸计）、山梨酸及其钾盐（以山梨酸计）、糖精钠（以糖精计）、甜蜜素（以环己基氨基磺酸计）、防腐剂混合使用时各自用量占其最大使用量比例之和、菌落总数、大肠菌群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二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糕点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糕点抽检项目包括</w:t>
      </w:r>
      <w:r>
        <w:rPr>
          <w:rFonts w:hint="eastAsia" w:ascii="仿宋" w:hAnsi="仿宋"/>
        </w:rPr>
        <w:t>山梨酸及其钾盐（以山梨酸计）、脱氢乙酸及其钠盐（以脱氢乙酸计）、苯甲酸及其钠盐（以苯甲酸计）、丙酸及其钠盐、钙盐（以丙酸计）、防腐剂混合使用时各自用量占其最大使用量比例之和、酸价(以脂肪计）、过氧化值(以脂肪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三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酒类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食品中污染物限量》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2762-2017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蒸馏酒及其配制酒》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2757-2012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白酒抽检项目包括</w:t>
      </w:r>
      <w:r>
        <w:rPr>
          <w:rFonts w:hint="eastAsia" w:ascii="仿宋" w:hAnsi="仿宋"/>
        </w:rPr>
        <w:t>酒精度、甲醇、氰化物（以HCN计）、铅（以Pb计）、糖精钠（以糖精计）、甜蜜素（以环己基氨基磺酸计）、三氯蔗糖。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四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餐饮食品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食品中污染物限量》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2762-2017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食品添加剂使用标准》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2760-2014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、《食品安全国家标准 酱腌菜》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2714-2015</w:t>
      </w:r>
      <w:r>
        <w:rPr>
          <w:rFonts w:hint="eastAsia" w:ascii="仿宋" w:hAnsi="仿宋"/>
          <w:lang w:eastAsia="zh-CN"/>
        </w:rPr>
        <w:t>）、《食品安全国家标准 食用盐碘含量》（GB 26878-2011）、《食品安全国家标准 食用盐》（GB 2721-2015）及产品明示标准和指标的要求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1.酱腌菜（餐饮）抽检项目包括</w:t>
      </w:r>
      <w:r>
        <w:rPr>
          <w:rFonts w:hint="eastAsia" w:ascii="仿宋" w:hAnsi="仿宋"/>
        </w:rPr>
        <w:t>苯甲酸及其钠盐（以苯甲酸计）、山梨酸及其钾盐（以山梨酸计）、糖精钠（以糖精计）、亚硝酸盐（以亚硝酸钠计）、甜蜜素（以环己基氨基磺酸计）、二氧化硫残留量、脱氢乙酸及其钠盐（以脱氢乙酸计）。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2.食盐抽检项目包括氯化钠、氯化钾、碘、钡、硫酸根、亚铁氰化钾。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D476C"/>
    <w:rsid w:val="26153BC5"/>
    <w:rsid w:val="3A6D476C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2019-04-10T07:07:00Z</dcterms:created>
  <dc:creator>陆江成</dc:creator>
  <cp:lastModifiedBy>陆江成</cp:lastModifiedBy>
  <dcterms:modified xsi:type="dcterms:W3CDTF">2019-04-10T07:08:34Z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