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numPr>
          <w:ilvl w:val="0"/>
          <w:numId w:val="2"/>
        </w:numPr>
        <w:spacing w:line="540" w:lineRule="exact"/>
        <w:ind w:left="0" w:leftChars="0" w:firstLine="620" w:firstLineChars="0"/>
        <w:rPr>
          <w:rFonts w:hint="eastAsia" w:ascii="黑体" w:hAnsi="黑体" w:eastAsia="黑体" w:cs="黑体"/>
          <w:color w:val="auto"/>
          <w:sz w:val="32"/>
          <w:szCs w:val="32"/>
        </w:rPr>
      </w:pPr>
      <w:r>
        <w:rPr>
          <w:rFonts w:hint="eastAsia" w:ascii="黑体" w:hAnsi="黑体" w:eastAsia="黑体" w:cs="黑体"/>
          <w:color w:val="auto"/>
          <w:sz w:val="32"/>
          <w:szCs w:val="32"/>
        </w:rPr>
        <w:t>粮食加工品</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（一）抽检依据</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抽检依据《食品安全国家标准 食品中污染物限量》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2762-2017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食品添加剂使用标准》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2760-2014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食品中真菌毒素限量》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2761-2017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rPr>
        <w:t>卫生部等7部门《关于撤销食品添加剂过氧化苯甲酰、过氧化钙的公告》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卫生部公告〔2011〕第4号</w:t>
      </w:r>
      <w:r>
        <w:rPr>
          <w:rFonts w:hint="default" w:ascii="Times New Roman" w:hAnsi="Times New Roman" w:eastAsia="仿宋_GB2312" w:cs="Times New Roman"/>
          <w:color w:val="auto"/>
          <w:sz w:val="32"/>
          <w:szCs w:val="32"/>
          <w:lang w:eastAsia="zh-CN"/>
        </w:rPr>
        <w:t>）等标准</w:t>
      </w:r>
      <w:r>
        <w:rPr>
          <w:rFonts w:hint="default" w:ascii="Times New Roman" w:hAnsi="Times New Roman" w:eastAsia="仿宋_GB2312" w:cs="Times New Roman"/>
          <w:color w:val="auto"/>
          <w:sz w:val="32"/>
          <w:szCs w:val="32"/>
        </w:rPr>
        <w:t>及产品明示标准和指标的要求。</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eastAsia="zh-CN"/>
        </w:rPr>
        <w:t>（二）</w:t>
      </w:r>
      <w:r>
        <w:rPr>
          <w:rFonts w:hint="eastAsia" w:ascii="Times New Roman" w:hAnsi="Times New Roman" w:eastAsia="楷体_GB2312" w:cs="Times New Roman"/>
          <w:color w:val="auto"/>
          <w:sz w:val="32"/>
          <w:szCs w:val="32"/>
        </w:rPr>
        <w:t>检验项目</w:t>
      </w:r>
    </w:p>
    <w:p>
      <w:p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eastAsia="zh-CN"/>
        </w:rPr>
        <w:t>大米检验项目：总汞（以Hg计）、无机砷（以As计）、铅（以Pb计）、铬（以Cr计）、镉（以Cd计）、黄曲霉毒素</w:t>
      </w:r>
      <w:r>
        <w:rPr>
          <w:rFonts w:hint="eastAsia" w:ascii="Times New Roman" w:hAnsi="Times New Roman" w:eastAsia="仿宋_GB2312" w:cs="Times New Roman"/>
          <w:color w:val="auto"/>
          <w:sz w:val="32"/>
          <w:szCs w:val="32"/>
          <w:highlight w:val="none"/>
        </w:rPr>
        <w:t>B</w:t>
      </w:r>
      <w:r>
        <w:rPr>
          <w:rFonts w:hint="eastAsia" w:ascii="Times New Roman" w:hAnsi="Times New Roman" w:eastAsia="仿宋_GB2312" w:cs="Times New Roman"/>
          <w:color w:val="auto"/>
          <w:sz w:val="32"/>
          <w:szCs w:val="32"/>
          <w:highlight w:val="none"/>
          <w:vertAlign w:val="subscript"/>
        </w:rPr>
        <w:t>1</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rPr>
        <w:t>.通用小麦粉、专用小麦粉检验项目：铅（以Pb计）、镉（以Cd计）、二氧化钛</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滑石粉</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黄曲霉毒素B</w:t>
      </w:r>
      <w:r>
        <w:rPr>
          <w:rFonts w:hint="eastAsia" w:ascii="Times New Roman" w:hAnsi="Times New Roman" w:eastAsia="仿宋_GB2312" w:cs="Times New Roman"/>
          <w:color w:val="auto"/>
          <w:sz w:val="32"/>
          <w:szCs w:val="32"/>
          <w:highlight w:val="none"/>
          <w:vertAlign w:val="subscript"/>
        </w:rPr>
        <w:t>1</w:t>
      </w:r>
      <w:r>
        <w:rPr>
          <w:rFonts w:hint="eastAsia" w:ascii="Times New Roman" w:hAnsi="Times New Roman" w:eastAsia="仿宋_GB2312" w:cs="Times New Roman"/>
          <w:color w:val="auto"/>
          <w:sz w:val="32"/>
          <w:szCs w:val="32"/>
          <w:highlight w:val="none"/>
        </w:rPr>
        <w:t>、玉米赤霉烯酮、脱氧雪腐镰刀菌烯醇、赭曲霉毒素A、过氧化苯甲酰、苯并[a]芘</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3.玉米粉、玉米片、玉米渣</w:t>
      </w:r>
      <w:r>
        <w:rPr>
          <w:rFonts w:hint="eastAsia" w:ascii="Times New Roman" w:hAnsi="Times New Roman" w:eastAsia="仿宋_GB2312" w:cs="Times New Roman"/>
          <w:color w:val="auto"/>
          <w:sz w:val="32"/>
          <w:szCs w:val="32"/>
          <w:highlight w:val="none"/>
        </w:rPr>
        <w:t>检验项目：铅（以Pb计）、总砷（以As计）、铬（以Cr计）、镉（以Cd计）、黄曲霉毒素B</w:t>
      </w:r>
      <w:r>
        <w:rPr>
          <w:rFonts w:hint="eastAsia" w:ascii="Times New Roman" w:hAnsi="Times New Roman" w:eastAsia="仿宋_GB2312" w:cs="Times New Roman"/>
          <w:color w:val="auto"/>
          <w:sz w:val="32"/>
          <w:szCs w:val="32"/>
          <w:highlight w:val="none"/>
          <w:vertAlign w:val="subscript"/>
        </w:rPr>
        <w:t>1</w:t>
      </w:r>
      <w:r>
        <w:rPr>
          <w:rFonts w:hint="eastAsia" w:ascii="Times New Roman" w:hAnsi="Times New Roman" w:eastAsia="仿宋_GB2312" w:cs="Times New Roman"/>
          <w:color w:val="auto"/>
          <w:sz w:val="32"/>
          <w:szCs w:val="32"/>
          <w:highlight w:val="none"/>
        </w:rPr>
        <w:t>、脱氧雪腐镰刀菌烯醇、赭曲霉毒素A、玉米赤霉烯酮</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4.其他谷物碾磨加工品</w:t>
      </w:r>
      <w:r>
        <w:rPr>
          <w:rFonts w:hint="eastAsia" w:ascii="Times New Roman" w:hAnsi="Times New Roman" w:eastAsia="仿宋_GB2312" w:cs="Times New Roman"/>
          <w:color w:val="auto"/>
          <w:sz w:val="32"/>
          <w:szCs w:val="32"/>
          <w:highlight w:val="none"/>
        </w:rPr>
        <w:t>检验项目：铅（以Pb计）、总砷（以As计）、铬（以Cr计）、赭曲霉毒素A</w:t>
      </w:r>
      <w:r>
        <w:rPr>
          <w:rFonts w:hint="eastAsia" w:ascii="Times New Roman" w:hAnsi="Times New Roman" w:eastAsia="仿宋_GB2312" w:cs="Times New Roman"/>
          <w:color w:val="auto"/>
          <w:sz w:val="32"/>
          <w:szCs w:val="32"/>
          <w:highlight w:val="none"/>
          <w:lang w:eastAsia="zh-CN"/>
        </w:rPr>
        <w:t>。</w:t>
      </w:r>
    </w:p>
    <w:p>
      <w:pPr>
        <w:numPr>
          <w:ilvl w:val="0"/>
          <w:numId w:val="2"/>
        </w:numPr>
        <w:spacing w:line="540" w:lineRule="exact"/>
        <w:ind w:left="0" w:leftChars="0" w:firstLine="620" w:firstLineChars="0"/>
        <w:rPr>
          <w:rFonts w:hint="eastAsia" w:ascii="黑体" w:hAnsi="黑体" w:eastAsia="黑体" w:cs="黑体"/>
          <w:color w:val="auto"/>
          <w:sz w:val="32"/>
          <w:szCs w:val="32"/>
        </w:rPr>
      </w:pPr>
      <w:r>
        <w:rPr>
          <w:rFonts w:hint="eastAsia" w:ascii="黑体" w:hAnsi="黑体" w:eastAsia="黑体" w:cs="黑体"/>
          <w:color w:val="auto"/>
          <w:sz w:val="32"/>
          <w:szCs w:val="32"/>
        </w:rPr>
        <w:t>食用油、油脂及其制品</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（一）抽检依据</w:t>
      </w:r>
    </w:p>
    <w:p>
      <w:p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抽检依据《食品安全国家标准 食品中污染物限量》</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2762-2017</w:t>
      </w:r>
      <w:r>
        <w:rPr>
          <w:rFonts w:hint="eastAsia" w:ascii="Times New Roman" w:hAnsi="Times New Roman" w:eastAsia="仿宋_GB2312" w:cs="Times New Roman"/>
          <w:color w:val="auto"/>
          <w:sz w:val="32"/>
          <w:szCs w:val="32"/>
          <w:highlight w:val="none"/>
          <w:lang w:eastAsia="zh-CN"/>
        </w:rPr>
        <w:t>）、《玉米油》（GB/T 19111</w:t>
      </w:r>
      <w:r>
        <w:rPr>
          <w:rFonts w:hint="eastAsia" w:ascii="Times New Roman" w:hAnsi="Times New Roman" w:eastAsia="仿宋_GB2312" w:cs="Times New Roman"/>
          <w:color w:val="auto"/>
          <w:sz w:val="32"/>
          <w:szCs w:val="32"/>
          <w:highlight w:val="none"/>
          <w:lang w:val="en-US" w:eastAsia="zh-CN"/>
        </w:rPr>
        <w:t>-2017</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《食品安全国家标准 食品添加剂使用标准》</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2760-2014</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《食品安全国家标准 食品中真菌毒素限量》</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2761-2017</w:t>
      </w:r>
      <w:r>
        <w:rPr>
          <w:rFonts w:hint="eastAsia" w:ascii="Times New Roman" w:hAnsi="Times New Roman" w:eastAsia="仿宋_GB2312" w:cs="Times New Roman"/>
          <w:color w:val="auto"/>
          <w:sz w:val="32"/>
          <w:szCs w:val="32"/>
          <w:highlight w:val="none"/>
          <w:lang w:eastAsia="zh-CN"/>
        </w:rPr>
        <w:t>）、《食品安全国家标准 植物油》（GB 2716-2018）、《菜籽油》（GB/T 1536-2004）等标准及产品明示标准和指标的要求。</w:t>
      </w:r>
      <w:r>
        <w:rPr>
          <w:rFonts w:hint="eastAsia" w:ascii="Times New Roman" w:hAnsi="Times New Roman" w:eastAsia="仿宋_GB2312" w:cs="Times New Roman"/>
          <w:color w:val="auto"/>
          <w:sz w:val="32"/>
          <w:szCs w:val="32"/>
          <w:highlight w:val="none"/>
          <w:lang w:val="en-US" w:eastAsia="zh-CN"/>
        </w:rPr>
        <w:t xml:space="preserve"> </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eastAsia="zh-CN"/>
        </w:rPr>
        <w:t>（二）</w:t>
      </w:r>
      <w:r>
        <w:rPr>
          <w:rFonts w:hint="eastAsia" w:ascii="Times New Roman" w:hAnsi="Times New Roman" w:eastAsia="楷体_GB2312" w:cs="Times New Roman"/>
          <w:color w:val="auto"/>
          <w:sz w:val="32"/>
          <w:szCs w:val="32"/>
        </w:rPr>
        <w:t>检验项目</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1.玉米油</w:t>
      </w:r>
      <w:r>
        <w:rPr>
          <w:rFonts w:hint="eastAsia" w:ascii="Times New Roman" w:hAnsi="Times New Roman" w:eastAsia="仿宋_GB2312" w:cs="Times New Roman"/>
          <w:color w:val="auto"/>
          <w:sz w:val="32"/>
          <w:szCs w:val="32"/>
          <w:highlight w:val="none"/>
        </w:rPr>
        <w:t>检验项目：酸价</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、过氧化值、总砷（以As计）、铅（以Pb计）、黄曲霉毒素B</w:t>
      </w:r>
      <w:r>
        <w:rPr>
          <w:rFonts w:hint="eastAsia" w:ascii="Times New Roman" w:hAnsi="Times New Roman" w:eastAsia="仿宋_GB2312" w:cs="Times New Roman"/>
          <w:color w:val="auto"/>
          <w:sz w:val="32"/>
          <w:szCs w:val="32"/>
          <w:highlight w:val="none"/>
          <w:vertAlign w:val="subscript"/>
        </w:rPr>
        <w:t>1</w:t>
      </w:r>
      <w:r>
        <w:rPr>
          <w:rFonts w:hint="eastAsia" w:ascii="Times New Roman" w:hAnsi="Times New Roman" w:eastAsia="仿宋_GB2312" w:cs="Times New Roman"/>
          <w:color w:val="auto"/>
          <w:sz w:val="32"/>
          <w:szCs w:val="32"/>
          <w:highlight w:val="none"/>
        </w:rPr>
        <w:t>、苯并[a]芘、溶剂残留量、丁基羟基茴香醚（BHA）、二丁基羟基甲苯（BHT）、特丁基对苯二酚（TBHQ）</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2.芝麻油</w:t>
      </w:r>
      <w:r>
        <w:rPr>
          <w:rFonts w:hint="eastAsia" w:ascii="Times New Roman" w:hAnsi="Times New Roman" w:eastAsia="仿宋_GB2312" w:cs="Times New Roman"/>
          <w:color w:val="auto"/>
          <w:sz w:val="32"/>
          <w:szCs w:val="32"/>
          <w:highlight w:val="none"/>
        </w:rPr>
        <w:t>检验项目：酸价</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、过氧化值、总砷（以As计）、铅（以Pb计）、苯并[a]芘、溶剂残留量、丁基羟基茴香醚（BHA）、二丁基羟基甲苯（BHT）、特丁基对苯二酚（TBHQ）</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rPr>
        <w:t>.菜籽油检验项目：酸值</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、过氧化值、溶剂残留量、总砷（以As计）、铅（以Pb计）、苯并[a]芘、丁基羟基茴香醚（BHA）、二丁基羟基甲苯（BHT）、特丁基对苯二酚（TBHQ）</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4.大豆油</w:t>
      </w:r>
      <w:r>
        <w:rPr>
          <w:rFonts w:hint="eastAsia" w:ascii="Times New Roman" w:hAnsi="Times New Roman" w:eastAsia="仿宋_GB2312" w:cs="Times New Roman"/>
          <w:color w:val="auto"/>
          <w:sz w:val="32"/>
          <w:szCs w:val="32"/>
          <w:highlight w:val="none"/>
        </w:rPr>
        <w:t>检验项目：酸价</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、过氧化值、总砷（以As计）、铅（以Pb计）、苯并[a]芘、溶剂残留量、丁基羟基茴香醚（BHA）、二丁基羟基甲苯（BHT）、特丁基对苯二酚（TBHQ）</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5.食用植物调和油</w:t>
      </w:r>
      <w:r>
        <w:rPr>
          <w:rFonts w:hint="eastAsia" w:ascii="Times New Roman" w:hAnsi="Times New Roman" w:eastAsia="仿宋_GB2312" w:cs="Times New Roman"/>
          <w:color w:val="auto"/>
          <w:sz w:val="32"/>
          <w:szCs w:val="32"/>
          <w:highlight w:val="none"/>
        </w:rPr>
        <w:t>检验项目：酸价</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、过氧化值、总砷（以As计）、铅（以Pb计）、苯并[a]芘、溶剂残留量、丁基羟基茴香醚（BHA）、二丁基羟基甲苯（BHT）、特丁基对苯二酚（TBHQ）</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6</w:t>
      </w:r>
      <w:r>
        <w:rPr>
          <w:rFonts w:hint="eastAsia" w:ascii="Times New Roman" w:hAnsi="Times New Roman" w:eastAsia="仿宋_GB2312" w:cs="Times New Roman"/>
          <w:color w:val="auto"/>
          <w:sz w:val="32"/>
          <w:szCs w:val="32"/>
          <w:highlight w:val="none"/>
        </w:rPr>
        <w:t>.其他食用植物油</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半精炼、全精炼</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检验项目：酸值</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/酸价</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、过氧化值、溶剂残留量、总砷（以As计）、铅（以Pb计）、</w:t>
      </w:r>
      <w:r>
        <w:rPr>
          <w:rFonts w:hint="eastAsia" w:ascii="Times New Roman" w:hAnsi="Times New Roman" w:eastAsia="仿宋_GB2312" w:cs="Times New Roman"/>
          <w:color w:val="auto"/>
          <w:sz w:val="32"/>
          <w:szCs w:val="32"/>
          <w:highlight w:val="none"/>
          <w:lang w:val="en-US" w:eastAsia="zh-CN"/>
        </w:rPr>
        <w:t>黄曲霉毒素B</w:t>
      </w:r>
      <w:r>
        <w:rPr>
          <w:rFonts w:hint="eastAsia" w:ascii="Times New Roman" w:hAnsi="Times New Roman" w:eastAsia="仿宋_GB2312" w:cs="Times New Roman"/>
          <w:color w:val="auto"/>
          <w:sz w:val="32"/>
          <w:szCs w:val="32"/>
          <w:highlight w:val="none"/>
          <w:vertAlign w:val="subscript"/>
          <w:lang w:val="en-US" w:eastAsia="zh-CN"/>
        </w:rPr>
        <w:t>1</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rPr>
        <w:t>苯并[a]芘、游离棉酚、丁基羟基茴香醚（BHA）、二丁基羟基甲苯（BHT）、特丁基对苯二酚（TBHQ）</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7</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煎炸过程用油</w:t>
      </w:r>
      <w:r>
        <w:rPr>
          <w:rFonts w:hint="eastAsia" w:ascii="Times New Roman" w:hAnsi="Times New Roman" w:eastAsia="仿宋_GB2312" w:cs="Times New Roman"/>
          <w:color w:val="auto"/>
          <w:sz w:val="32"/>
          <w:szCs w:val="32"/>
          <w:highlight w:val="none"/>
        </w:rPr>
        <w:t>检验项目：酸价</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KOH</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、极性组分</w:t>
      </w:r>
      <w:r>
        <w:rPr>
          <w:rFonts w:hint="eastAsia" w:ascii="Times New Roman" w:hAnsi="Times New Roman" w:eastAsia="仿宋_GB2312" w:cs="Times New Roman"/>
          <w:color w:val="auto"/>
          <w:sz w:val="32"/>
          <w:szCs w:val="32"/>
          <w:highlight w:val="none"/>
          <w:lang w:eastAsia="zh-CN"/>
        </w:rPr>
        <w:t>、游离棉酚。</w:t>
      </w:r>
    </w:p>
    <w:p>
      <w:pPr>
        <w:numPr>
          <w:ilvl w:val="0"/>
          <w:numId w:val="2"/>
        </w:numPr>
        <w:spacing w:line="540" w:lineRule="exact"/>
        <w:ind w:left="0" w:leftChars="0" w:firstLine="620" w:firstLineChars="0"/>
        <w:rPr>
          <w:rFonts w:hint="eastAsia" w:ascii="黑体" w:hAnsi="黑体" w:eastAsia="黑体" w:cs="黑体"/>
          <w:color w:val="auto"/>
          <w:sz w:val="32"/>
          <w:szCs w:val="32"/>
        </w:rPr>
      </w:pPr>
      <w:r>
        <w:rPr>
          <w:rFonts w:hint="eastAsia" w:ascii="黑体" w:hAnsi="黑体" w:eastAsia="黑体" w:cs="黑体"/>
          <w:color w:val="auto"/>
          <w:sz w:val="32"/>
          <w:szCs w:val="32"/>
        </w:rPr>
        <w:t>乳制品</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（一）抽检依据</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抽检依据</w:t>
      </w:r>
      <w:r>
        <w:rPr>
          <w:rFonts w:hint="eastAsia" w:ascii="Times New Roman" w:hAnsi="Times New Roman" w:eastAsia="仿宋_GB2312" w:cs="Times New Roman"/>
          <w:color w:val="auto"/>
          <w:sz w:val="32"/>
          <w:szCs w:val="32"/>
          <w:highlight w:val="none"/>
          <w:lang w:val="en-US" w:eastAsia="zh-CN"/>
        </w:rPr>
        <w:t>《食品安全国家标准 灭菌乳》（GB 25190-2010）、《食品安全国家标准 食品中污染物限量》（GB 2762-2017）、《食品安全国家标准 食品中真菌毒素限量》（GB 2761-2017）</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《食品安全国家标准 食品添加剂使用标准》</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GB 2760-2014</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食品安全国家标准 调制乳</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（GB 25191</w:t>
      </w:r>
      <w:r>
        <w:rPr>
          <w:rFonts w:hint="eastAsia" w:ascii="Times New Roman" w:hAnsi="Times New Roman" w:eastAsia="仿宋_GB2312" w:cs="Times New Roman"/>
          <w:color w:val="auto"/>
          <w:sz w:val="32"/>
          <w:szCs w:val="32"/>
          <w:highlight w:val="none"/>
        </w:rPr>
        <w:t>-201</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食品安全国家标准 巴氏杀菌乳</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GB 19645</w:t>
      </w:r>
      <w:r>
        <w:rPr>
          <w:rFonts w:hint="eastAsia" w:ascii="Times New Roman" w:hAnsi="Times New Roman" w:eastAsia="仿宋_GB2312" w:cs="Times New Roman"/>
          <w:color w:val="auto"/>
          <w:sz w:val="32"/>
          <w:szCs w:val="32"/>
          <w:highlight w:val="none"/>
          <w:lang w:val="en-US" w:eastAsia="zh-CN"/>
        </w:rPr>
        <w:t>-2010）</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食品安全国家标准乳粉</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（GB 19644</w:t>
      </w:r>
      <w:r>
        <w:rPr>
          <w:rFonts w:hint="eastAsia" w:ascii="Times New Roman" w:hAnsi="Times New Roman" w:eastAsia="仿宋_GB2312" w:cs="Times New Roman"/>
          <w:color w:val="auto"/>
          <w:sz w:val="32"/>
          <w:szCs w:val="32"/>
          <w:highlight w:val="none"/>
        </w:rPr>
        <w:t>-201</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食品安全国家标准炼乳</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GB 13102</w:t>
      </w:r>
      <w:r>
        <w:rPr>
          <w:rFonts w:hint="eastAsia" w:ascii="Times New Roman" w:hAnsi="Times New Roman" w:eastAsia="仿宋_GB2312" w:cs="Times New Roman"/>
          <w:color w:val="auto"/>
          <w:sz w:val="32"/>
          <w:szCs w:val="32"/>
          <w:highlight w:val="none"/>
          <w:lang w:val="en-US" w:eastAsia="zh-CN"/>
        </w:rPr>
        <w:t>-2010）</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《关于三聚氰胺在食品中的限量值的公告》（卫生部、工业和信息化部、农业部、工商总局、质检总局公告2011年第10号）、《动物性食品中兽药最高残留限量》（农业部公告第235号）、《食品安全国家标准 发酵乳》（GB 19302-2010）等标准及产品明示标准和指标的要求。</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eastAsia="zh-CN"/>
        </w:rPr>
        <w:t>（二）</w:t>
      </w:r>
      <w:r>
        <w:rPr>
          <w:rFonts w:hint="eastAsia" w:ascii="Times New Roman" w:hAnsi="Times New Roman" w:eastAsia="楷体_GB2312" w:cs="Times New Roman"/>
          <w:color w:val="auto"/>
          <w:sz w:val="32"/>
          <w:szCs w:val="32"/>
        </w:rPr>
        <w:t>检验项目</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1.巴氏杀菌乳</w:t>
      </w:r>
      <w:r>
        <w:rPr>
          <w:rFonts w:hint="eastAsia" w:ascii="Times New Roman" w:hAnsi="Times New Roman" w:eastAsia="仿宋_GB2312" w:cs="Times New Roman"/>
          <w:color w:val="auto"/>
          <w:sz w:val="32"/>
          <w:szCs w:val="32"/>
          <w:highlight w:val="none"/>
        </w:rPr>
        <w:t>检验项目：蛋白质、酸度、铅</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以Pb计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、铬</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以Cr计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、黄曲霉毒素M</w:t>
      </w:r>
      <w:r>
        <w:rPr>
          <w:rFonts w:hint="eastAsia" w:ascii="Times New Roman" w:hAnsi="Times New Roman" w:eastAsia="仿宋_GB2312" w:cs="Times New Roman"/>
          <w:color w:val="auto"/>
          <w:sz w:val="32"/>
          <w:szCs w:val="32"/>
          <w:highlight w:val="none"/>
          <w:vertAlign w:val="subscript"/>
        </w:rPr>
        <w:t>1</w:t>
      </w:r>
      <w:r>
        <w:rPr>
          <w:rFonts w:hint="eastAsia" w:ascii="Times New Roman" w:hAnsi="Times New Roman" w:eastAsia="仿宋_GB2312" w:cs="Times New Roman"/>
          <w:color w:val="auto"/>
          <w:sz w:val="32"/>
          <w:szCs w:val="32"/>
          <w:highlight w:val="none"/>
        </w:rPr>
        <w:t>、地塞米松、三聚氰胺、菌落总数、大肠菌群、沙门氏菌、金黄色葡萄球菌</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rPr>
        <w:t>.灭菌乳检验项目：脂肪、蛋白质、非脂乳固体、酸度、铅</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以Pb计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、铬</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以Cr计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、黄曲霉毒素M</w:t>
      </w:r>
      <w:r>
        <w:rPr>
          <w:rFonts w:hint="eastAsia" w:ascii="Times New Roman" w:hAnsi="Times New Roman" w:eastAsia="仿宋_GB2312" w:cs="Times New Roman"/>
          <w:color w:val="auto"/>
          <w:sz w:val="32"/>
          <w:szCs w:val="32"/>
          <w:highlight w:val="none"/>
          <w:vertAlign w:val="subscript"/>
        </w:rPr>
        <w:t>1</w:t>
      </w:r>
      <w:r>
        <w:rPr>
          <w:rFonts w:hint="eastAsia" w:ascii="Times New Roman" w:hAnsi="Times New Roman" w:eastAsia="仿宋_GB2312" w:cs="Times New Roman"/>
          <w:color w:val="auto"/>
          <w:sz w:val="32"/>
          <w:szCs w:val="32"/>
          <w:highlight w:val="none"/>
        </w:rPr>
        <w:t>、三聚氰胺、地塞米松、商业无菌</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rPr>
        <w:t>.发酵乳检验项目：非脂乳固体</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乳酸菌数、脂肪、蛋白质、酸度、铅</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以Pb计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、铬</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以Cr计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、黄曲霉毒素M</w:t>
      </w:r>
      <w:r>
        <w:rPr>
          <w:rFonts w:hint="eastAsia" w:ascii="Times New Roman" w:hAnsi="Times New Roman" w:eastAsia="仿宋_GB2312" w:cs="Times New Roman"/>
          <w:color w:val="auto"/>
          <w:sz w:val="32"/>
          <w:szCs w:val="32"/>
          <w:highlight w:val="none"/>
          <w:vertAlign w:val="subscript"/>
        </w:rPr>
        <w:t>1</w:t>
      </w:r>
      <w:r>
        <w:rPr>
          <w:rFonts w:hint="eastAsia" w:ascii="Times New Roman" w:hAnsi="Times New Roman" w:eastAsia="仿宋_GB2312" w:cs="Times New Roman"/>
          <w:color w:val="auto"/>
          <w:sz w:val="32"/>
          <w:szCs w:val="32"/>
          <w:highlight w:val="none"/>
        </w:rPr>
        <w:t>、大肠菌群</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金黄色葡萄球菌、沙门氏菌、酵母、霉菌、三聚氰胺、山梨酸及其钾盐（以山梨酸计）</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4.调制乳</w:t>
      </w:r>
      <w:r>
        <w:rPr>
          <w:rFonts w:hint="eastAsia" w:ascii="Times New Roman" w:hAnsi="Times New Roman" w:eastAsia="仿宋_GB2312" w:cs="Times New Roman"/>
          <w:color w:val="auto"/>
          <w:sz w:val="32"/>
          <w:szCs w:val="32"/>
          <w:highlight w:val="none"/>
        </w:rPr>
        <w:t>检验项目：脂肪、蛋白质、铅</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以Pb计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、铬</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以Cr计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、黄曲霉毒素M</w:t>
      </w:r>
      <w:r>
        <w:rPr>
          <w:rFonts w:hint="eastAsia" w:ascii="Times New Roman" w:hAnsi="Times New Roman" w:eastAsia="仿宋_GB2312" w:cs="Times New Roman"/>
          <w:color w:val="auto"/>
          <w:sz w:val="32"/>
          <w:szCs w:val="32"/>
          <w:highlight w:val="none"/>
          <w:vertAlign w:val="subscript"/>
        </w:rPr>
        <w:t>1</w:t>
      </w:r>
      <w:r>
        <w:rPr>
          <w:rFonts w:hint="eastAsia" w:ascii="Times New Roman" w:hAnsi="Times New Roman" w:eastAsia="仿宋_GB2312" w:cs="Times New Roman"/>
          <w:color w:val="auto"/>
          <w:sz w:val="32"/>
          <w:szCs w:val="32"/>
          <w:highlight w:val="none"/>
        </w:rPr>
        <w:t>、三聚氰胺、商业无菌</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5.全脂乳粉、脱脂乳粉、部分脱脂乳粉、调制乳粉</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：脂肪、蛋白质、水分、铅（以Pb计）、总砷（以As计）、铬（以Cr计）、黄曲霉毒素</w:t>
      </w:r>
      <w:r>
        <w:rPr>
          <w:rFonts w:hint="eastAsia" w:ascii="Times New Roman" w:hAnsi="Times New Roman" w:eastAsia="仿宋_GB2312" w:cs="Times New Roman"/>
          <w:color w:val="auto"/>
          <w:sz w:val="32"/>
          <w:szCs w:val="32"/>
          <w:highlight w:val="none"/>
        </w:rPr>
        <w:t>M</w:t>
      </w:r>
      <w:r>
        <w:rPr>
          <w:rFonts w:hint="eastAsia" w:ascii="Times New Roman" w:hAnsi="Times New Roman" w:eastAsia="仿宋_GB2312" w:cs="Times New Roman"/>
          <w:color w:val="auto"/>
          <w:sz w:val="32"/>
          <w:szCs w:val="32"/>
          <w:highlight w:val="none"/>
          <w:vertAlign w:val="subscript"/>
        </w:rPr>
        <w:t>1</w:t>
      </w:r>
      <w:r>
        <w:rPr>
          <w:rFonts w:hint="eastAsia" w:ascii="Times New Roman" w:hAnsi="Times New Roman" w:eastAsia="仿宋_GB2312" w:cs="Times New Roman"/>
          <w:color w:val="auto"/>
          <w:sz w:val="32"/>
          <w:szCs w:val="32"/>
          <w:highlight w:val="none"/>
          <w:lang w:eastAsia="zh-CN"/>
        </w:rPr>
        <w:t>、亚硝酸盐（以NaNO₂计）、三聚氰胺、菌落总数、大肠菌群、金黄色葡萄球菌、沙门氏菌。</w:t>
      </w:r>
    </w:p>
    <w:p>
      <w:p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val="en-US" w:eastAsia="zh-CN"/>
        </w:rPr>
        <w:t>淡炼乳、加糖炼乳和调制炼乳</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：酸度、脂肪、水分、蛋白质、乳固体、铅（以Pb计）、黄曲霉毒素</w:t>
      </w:r>
      <w:r>
        <w:rPr>
          <w:rFonts w:hint="eastAsia" w:ascii="Times New Roman" w:hAnsi="Times New Roman" w:eastAsia="仿宋_GB2312" w:cs="Times New Roman"/>
          <w:color w:val="auto"/>
          <w:sz w:val="32"/>
          <w:szCs w:val="32"/>
          <w:highlight w:val="none"/>
        </w:rPr>
        <w:t>M</w:t>
      </w:r>
      <w:r>
        <w:rPr>
          <w:rFonts w:hint="eastAsia" w:ascii="Times New Roman" w:hAnsi="Times New Roman" w:eastAsia="仿宋_GB2312" w:cs="Times New Roman"/>
          <w:color w:val="auto"/>
          <w:sz w:val="32"/>
          <w:szCs w:val="32"/>
          <w:highlight w:val="none"/>
          <w:vertAlign w:val="subscript"/>
        </w:rPr>
        <w:t>1</w:t>
      </w:r>
      <w:r>
        <w:rPr>
          <w:rFonts w:hint="eastAsia" w:ascii="Times New Roman" w:hAnsi="Times New Roman" w:eastAsia="仿宋_GB2312" w:cs="Times New Roman"/>
          <w:color w:val="auto"/>
          <w:sz w:val="32"/>
          <w:szCs w:val="32"/>
          <w:highlight w:val="none"/>
          <w:lang w:eastAsia="zh-CN"/>
        </w:rPr>
        <w:t>、三聚氰胺、菌落总数、大肠菌群、金黄色葡萄球菌、沙门氏菌。</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7.奶片、奶条等</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：铅（以Pb计）、黄曲霉毒素</w:t>
      </w:r>
      <w:r>
        <w:rPr>
          <w:rFonts w:hint="eastAsia" w:ascii="Times New Roman" w:hAnsi="Times New Roman" w:eastAsia="仿宋_GB2312" w:cs="Times New Roman"/>
          <w:color w:val="auto"/>
          <w:sz w:val="32"/>
          <w:szCs w:val="32"/>
          <w:highlight w:val="none"/>
        </w:rPr>
        <w:t>M</w:t>
      </w:r>
      <w:r>
        <w:rPr>
          <w:rFonts w:hint="eastAsia" w:ascii="Times New Roman" w:hAnsi="Times New Roman" w:eastAsia="仿宋_GB2312" w:cs="Times New Roman"/>
          <w:color w:val="auto"/>
          <w:sz w:val="32"/>
          <w:szCs w:val="32"/>
          <w:highlight w:val="none"/>
          <w:vertAlign w:val="subscript"/>
        </w:rPr>
        <w:t>1</w:t>
      </w:r>
      <w:r>
        <w:rPr>
          <w:rFonts w:hint="eastAsia" w:ascii="Times New Roman" w:hAnsi="Times New Roman" w:eastAsia="仿宋_GB2312" w:cs="Times New Roman"/>
          <w:color w:val="auto"/>
          <w:sz w:val="32"/>
          <w:szCs w:val="32"/>
          <w:highlight w:val="none"/>
          <w:lang w:eastAsia="zh-CN"/>
        </w:rPr>
        <w:t>、三聚氰胺。</w:t>
      </w:r>
    </w:p>
    <w:p>
      <w:pPr>
        <w:numPr>
          <w:ilvl w:val="0"/>
          <w:numId w:val="2"/>
        </w:numPr>
        <w:spacing w:line="540" w:lineRule="exact"/>
        <w:ind w:left="0" w:leftChars="0" w:firstLine="620" w:firstLineChars="0"/>
        <w:rPr>
          <w:rFonts w:hint="eastAsia" w:ascii="黑体" w:hAnsi="黑体" w:eastAsia="黑体" w:cs="黑体"/>
          <w:color w:val="auto"/>
          <w:sz w:val="32"/>
          <w:szCs w:val="32"/>
        </w:rPr>
      </w:pPr>
      <w:r>
        <w:rPr>
          <w:rFonts w:hint="eastAsia" w:ascii="黑体" w:hAnsi="黑体" w:eastAsia="黑体" w:cs="黑体"/>
          <w:color w:val="auto"/>
          <w:sz w:val="32"/>
          <w:szCs w:val="32"/>
        </w:rPr>
        <w:t>饮料</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（一）抽检依据</w:t>
      </w:r>
    </w:p>
    <w:p>
      <w:pPr>
        <w:spacing w:line="54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抽检依据</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rPr>
        <w:t>食品安全国家标准 饮用天然矿泉水</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rPr>
        <w:t>GB 8537-20</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8</w:t>
      </w:r>
      <w:r>
        <w:rPr>
          <w:rFonts w:hint="eastAsia" w:ascii="Times New Roman" w:hAnsi="Times New Roman" w:eastAsia="仿宋_GB2312" w:cs="Times New Roman"/>
          <w:color w:val="auto"/>
          <w:sz w:val="32"/>
          <w:szCs w:val="32"/>
          <w:highlight w:val="none"/>
          <w:lang w:val="en-US" w:eastAsia="zh-CN"/>
        </w:rPr>
        <w:t>）、《食品安全国家标准 包装饮用水》（GB 19298-2014）、《食品安全国家标准 食品中污染物限量》（GB 2762-2017）、《食品安全国家标准 饮料》（GB 7101-2015）、《食品安全国家标准 食品添加剂使用标准》（GB 2760-2014）、《食品安全国家标准 食品中致病菌限量》（GB 29921-2013）、《关于三聚氰胺在食品中的限量值的公告》（卫生部、工业和信息化部、农业部、工商总局、质检总局公告2011年第10号）</w:t>
      </w:r>
      <w:r>
        <w:rPr>
          <w:rFonts w:hint="eastAsia" w:ascii="Times New Roman" w:hAnsi="Times New Roman" w:eastAsia="仿宋_GB2312" w:cs="Times New Roman"/>
          <w:color w:val="auto"/>
          <w:sz w:val="32"/>
          <w:szCs w:val="32"/>
          <w:highlight w:val="none"/>
          <w:lang w:eastAsia="zh-CN"/>
        </w:rPr>
        <w:t>等标准</w:t>
      </w:r>
      <w:r>
        <w:rPr>
          <w:rFonts w:hint="eastAsia" w:ascii="Times New Roman" w:hAnsi="Times New Roman" w:eastAsia="仿宋_GB2312" w:cs="Times New Roman"/>
          <w:color w:val="auto"/>
          <w:sz w:val="32"/>
          <w:szCs w:val="32"/>
          <w:highlight w:val="none"/>
        </w:rPr>
        <w:t>及产品明示标准和指标的要求。</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eastAsia="zh-CN"/>
        </w:rPr>
        <w:t>（二）</w:t>
      </w:r>
      <w:r>
        <w:rPr>
          <w:rFonts w:hint="eastAsia" w:ascii="Times New Roman" w:hAnsi="Times New Roman" w:eastAsia="楷体_GB2312" w:cs="Times New Roman"/>
          <w:color w:val="auto"/>
          <w:sz w:val="32"/>
          <w:szCs w:val="32"/>
        </w:rPr>
        <w:t>检验项目</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1.饮用天然矿泉水</w:t>
      </w:r>
      <w:r>
        <w:rPr>
          <w:rFonts w:hint="eastAsia" w:ascii="Times New Roman" w:hAnsi="Times New Roman" w:eastAsia="仿宋_GB2312" w:cs="Times New Roman"/>
          <w:color w:val="auto"/>
          <w:sz w:val="32"/>
          <w:szCs w:val="32"/>
          <w:highlight w:val="none"/>
        </w:rPr>
        <w:t>检验项目：界限指标</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rPr>
        <w:t>锶、镍、锑</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、溴酸盐、硝酸盐</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以NO</w:t>
      </w:r>
      <w:r>
        <w:rPr>
          <w:rFonts w:hint="eastAsia" w:ascii="Times New Roman" w:hAnsi="Times New Roman" w:eastAsia="仿宋_GB2312" w:cs="Times New Roman"/>
          <w:color w:val="auto"/>
          <w:sz w:val="32"/>
          <w:szCs w:val="32"/>
          <w:highlight w:val="none"/>
          <w:vertAlign w:val="subscript"/>
          <w:lang w:val="en-US" w:eastAsia="zh-CN"/>
        </w:rPr>
        <w:t>3</w:t>
      </w:r>
      <w:r>
        <w:rPr>
          <w:rFonts w:hint="eastAsia" w:ascii="Times New Roman" w:hAnsi="Times New Roman" w:eastAsia="仿宋_GB2312" w:cs="Times New Roman"/>
          <w:color w:val="auto"/>
          <w:sz w:val="36"/>
          <w:szCs w:val="36"/>
          <w:highlight w:val="none"/>
          <w:vertAlign w:val="superscript"/>
          <w:lang w:val="en-US" w:eastAsia="zh-CN"/>
        </w:rPr>
        <w:t>-</w:t>
      </w:r>
      <w:r>
        <w:rPr>
          <w:rFonts w:hint="eastAsia" w:ascii="Times New Roman" w:hAnsi="Times New Roman" w:eastAsia="仿宋_GB2312" w:cs="Times New Roman"/>
          <w:color w:val="auto"/>
          <w:sz w:val="32"/>
          <w:szCs w:val="32"/>
          <w:highlight w:val="none"/>
        </w:rPr>
        <w:t>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、亚硝酸盐</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w:t>
      </w:r>
      <w:r>
        <w:rPr>
          <w:rFonts w:hint="eastAsia" w:ascii="Times New Roman" w:hAnsi="Times New Roman" w:eastAsia="仿宋_GB2312" w:cs="Times New Roman"/>
          <w:color w:val="auto"/>
          <w:sz w:val="32"/>
          <w:szCs w:val="32"/>
          <w:highlight w:val="none"/>
          <w:lang w:val="en-US" w:eastAsia="zh-CN"/>
        </w:rPr>
        <w:t>NO</w:t>
      </w:r>
      <w:r>
        <w:rPr>
          <w:rFonts w:hint="eastAsia" w:ascii="Times New Roman" w:hAnsi="Times New Roman" w:eastAsia="仿宋_GB2312" w:cs="Times New Roman"/>
          <w:color w:val="auto"/>
          <w:sz w:val="32"/>
          <w:szCs w:val="32"/>
          <w:highlight w:val="none"/>
          <w:vertAlign w:val="subscript"/>
          <w:lang w:val="en-US" w:eastAsia="zh-CN"/>
        </w:rPr>
        <w:t>2</w:t>
      </w:r>
      <w:r>
        <w:rPr>
          <w:rFonts w:hint="eastAsia" w:ascii="Times New Roman" w:hAnsi="Times New Roman" w:eastAsia="仿宋_GB2312" w:cs="Times New Roman"/>
          <w:color w:val="auto"/>
          <w:sz w:val="36"/>
          <w:szCs w:val="36"/>
          <w:highlight w:val="none"/>
          <w:vertAlign w:val="superscript"/>
          <w:lang w:val="en-US" w:eastAsia="zh-CN"/>
        </w:rPr>
        <w:t>-</w:t>
      </w:r>
      <w:r>
        <w:rPr>
          <w:rFonts w:hint="eastAsia" w:ascii="Times New Roman" w:hAnsi="Times New Roman" w:eastAsia="仿宋_GB2312" w:cs="Times New Roman"/>
          <w:color w:val="auto"/>
          <w:sz w:val="32"/>
          <w:szCs w:val="32"/>
          <w:highlight w:val="none"/>
        </w:rPr>
        <w:t>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、大肠菌群、粪链球菌、产气荚膜梭菌、铜绿假单胞菌</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rPr>
        <w:t>.饮用纯净水检验项目：耗氧量</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以O</w:t>
      </w:r>
      <w:r>
        <w:rPr>
          <w:rFonts w:hint="eastAsia" w:ascii="Times New Roman" w:hAnsi="Times New Roman" w:eastAsia="仿宋_GB2312" w:cs="Times New Roman"/>
          <w:color w:val="auto"/>
          <w:sz w:val="32"/>
          <w:szCs w:val="32"/>
          <w:highlight w:val="none"/>
          <w:vertAlign w:val="subscript"/>
        </w:rPr>
        <w:t>2</w:t>
      </w:r>
      <w:r>
        <w:rPr>
          <w:rFonts w:hint="eastAsia" w:ascii="Times New Roman" w:hAnsi="Times New Roman" w:eastAsia="仿宋_GB2312" w:cs="Times New Roman"/>
          <w:color w:val="auto"/>
          <w:sz w:val="32"/>
          <w:szCs w:val="32"/>
          <w:highlight w:val="none"/>
        </w:rPr>
        <w:t>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、亚硝酸盐</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以N</w:t>
      </w:r>
      <w:r>
        <w:rPr>
          <w:rFonts w:hint="eastAsia" w:ascii="Times New Roman" w:hAnsi="Times New Roman" w:eastAsia="仿宋_GB2312" w:cs="Times New Roman"/>
          <w:color w:val="auto"/>
          <w:sz w:val="32"/>
          <w:szCs w:val="32"/>
          <w:highlight w:val="none"/>
          <w:lang w:val="en-US" w:eastAsia="zh-CN"/>
        </w:rPr>
        <w:t>O</w:t>
      </w:r>
      <w:r>
        <w:rPr>
          <w:rFonts w:hint="eastAsia" w:ascii="Times New Roman" w:hAnsi="Times New Roman" w:eastAsia="仿宋_GB2312" w:cs="Times New Roman"/>
          <w:color w:val="auto"/>
          <w:sz w:val="32"/>
          <w:szCs w:val="32"/>
          <w:highlight w:val="none"/>
          <w:vertAlign w:val="subscript"/>
          <w:lang w:val="en-US" w:eastAsia="zh-CN"/>
        </w:rPr>
        <w:t>2</w:t>
      </w:r>
      <w:r>
        <w:rPr>
          <w:rFonts w:hint="eastAsia" w:ascii="Times New Roman" w:hAnsi="Times New Roman" w:eastAsia="仿宋_GB2312" w:cs="Times New Roman"/>
          <w:color w:val="auto"/>
          <w:sz w:val="36"/>
          <w:szCs w:val="36"/>
          <w:highlight w:val="none"/>
          <w:vertAlign w:val="superscript"/>
          <w:lang w:val="en-US" w:eastAsia="zh-CN"/>
        </w:rPr>
        <w:t>-</w:t>
      </w:r>
      <w:r>
        <w:rPr>
          <w:rFonts w:hint="eastAsia" w:ascii="Times New Roman" w:hAnsi="Times New Roman" w:eastAsia="仿宋_GB2312" w:cs="Times New Roman"/>
          <w:color w:val="auto"/>
          <w:sz w:val="32"/>
          <w:szCs w:val="32"/>
          <w:highlight w:val="none"/>
        </w:rPr>
        <w:t>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、余氯</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游离氯</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、三氯甲烷、溴酸盐、大肠菌群、铜绿假单胞菌</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rPr>
        <w:t>.其他饮用水检验项目：浑浊度、耗氧量</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w:t>
      </w:r>
      <w:r>
        <w:rPr>
          <w:rFonts w:hint="eastAsia" w:ascii="Times New Roman" w:hAnsi="Times New Roman" w:eastAsia="仿宋_GB2312" w:cs="Times New Roman"/>
          <w:color w:val="auto"/>
          <w:sz w:val="32"/>
          <w:szCs w:val="32"/>
          <w:highlight w:val="none"/>
          <w:lang w:val="en-US" w:eastAsia="zh-CN"/>
        </w:rPr>
        <w:t>O</w:t>
      </w:r>
      <w:r>
        <w:rPr>
          <w:rFonts w:hint="eastAsia" w:ascii="Times New Roman" w:hAnsi="Times New Roman" w:eastAsia="仿宋_GB2312" w:cs="Times New Roman"/>
          <w:color w:val="auto"/>
          <w:sz w:val="32"/>
          <w:szCs w:val="32"/>
          <w:highlight w:val="none"/>
          <w:vertAlign w:val="subscript"/>
          <w:lang w:val="en-US" w:eastAsia="zh-CN"/>
        </w:rPr>
        <w:t>2</w:t>
      </w:r>
      <w:r>
        <w:rPr>
          <w:rFonts w:hint="eastAsia" w:ascii="Times New Roman" w:hAnsi="Times New Roman" w:eastAsia="仿宋_GB2312" w:cs="Times New Roman"/>
          <w:color w:val="auto"/>
          <w:sz w:val="32"/>
          <w:szCs w:val="32"/>
          <w:highlight w:val="none"/>
        </w:rPr>
        <w:t>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、亚硝酸盐</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以N</w:t>
      </w:r>
      <w:r>
        <w:rPr>
          <w:rFonts w:hint="eastAsia" w:ascii="Times New Roman" w:hAnsi="Times New Roman" w:eastAsia="仿宋_GB2312" w:cs="Times New Roman"/>
          <w:color w:val="auto"/>
          <w:sz w:val="32"/>
          <w:szCs w:val="32"/>
          <w:highlight w:val="none"/>
          <w:lang w:val="en-US" w:eastAsia="zh-CN"/>
        </w:rPr>
        <w:t>O</w:t>
      </w:r>
      <w:r>
        <w:rPr>
          <w:rFonts w:hint="eastAsia" w:ascii="Times New Roman" w:hAnsi="Times New Roman" w:eastAsia="仿宋_GB2312" w:cs="Times New Roman"/>
          <w:color w:val="auto"/>
          <w:sz w:val="32"/>
          <w:szCs w:val="32"/>
          <w:highlight w:val="none"/>
          <w:vertAlign w:val="subscript"/>
          <w:lang w:val="en-US" w:eastAsia="zh-CN"/>
        </w:rPr>
        <w:t>2</w:t>
      </w:r>
      <w:r>
        <w:rPr>
          <w:rFonts w:hint="eastAsia" w:ascii="Times New Roman" w:hAnsi="Times New Roman" w:eastAsia="仿宋_GB2312" w:cs="Times New Roman"/>
          <w:color w:val="auto"/>
          <w:sz w:val="36"/>
          <w:szCs w:val="36"/>
          <w:highlight w:val="none"/>
          <w:vertAlign w:val="superscript"/>
          <w:lang w:val="en-US" w:eastAsia="zh-CN"/>
        </w:rPr>
        <w:t>-</w:t>
      </w:r>
      <w:r>
        <w:rPr>
          <w:rFonts w:hint="eastAsia" w:ascii="Times New Roman" w:hAnsi="Times New Roman" w:eastAsia="仿宋_GB2312" w:cs="Times New Roman"/>
          <w:color w:val="auto"/>
          <w:sz w:val="32"/>
          <w:szCs w:val="32"/>
          <w:highlight w:val="none"/>
        </w:rPr>
        <w:t>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、余氯</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游离氯</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、三氯甲烷、溴酸盐、挥发性酚</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以苯酚计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、大肠菌群、铜绿假单胞菌</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果、蔬汁饮料</w:t>
      </w:r>
      <w:r>
        <w:rPr>
          <w:rFonts w:hint="eastAsia" w:ascii="Times New Roman" w:hAnsi="Times New Roman" w:eastAsia="仿宋_GB2312" w:cs="Times New Roman"/>
          <w:color w:val="auto"/>
          <w:sz w:val="32"/>
          <w:szCs w:val="32"/>
          <w:highlight w:val="none"/>
        </w:rPr>
        <w:t>检验项目：铅</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以Pb计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、苯甲酸及其钠盐</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以苯甲酸计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、山梨酸及其钾盐</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以山梨酸计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、脱氢乙酸及其钠盐</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以脱氢乙酸计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、纳他霉素、糖精钠</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以糖精计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、安赛蜜、甜蜜素</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以环己基氨基磺酸计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、合成着色剂（赤藓红、酸性红、苋菜红、新红、胭脂红、柠檬黄、日落黄、亮蓝）、菌落总数、大肠菌群、霉菌、酵母、金黄色葡萄球菌、沙门氏菌</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蛋白饮料</w:t>
      </w:r>
      <w:r>
        <w:rPr>
          <w:rFonts w:hint="eastAsia" w:ascii="Times New Roman" w:hAnsi="Times New Roman" w:eastAsia="仿宋_GB2312" w:cs="Times New Roman"/>
          <w:color w:val="auto"/>
          <w:sz w:val="32"/>
          <w:szCs w:val="32"/>
          <w:highlight w:val="none"/>
        </w:rPr>
        <w:t>检验项目：蛋白质、三聚氰胺</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糖精钠</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以糖精计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、甜蜜素</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以环己基氨基磺酸计</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、菌落总数、大肠菌群、霉菌、酵母、金黄色葡萄球菌、沙门氏菌</w:t>
      </w:r>
      <w:r>
        <w:rPr>
          <w:rFonts w:hint="eastAsia" w:ascii="Times New Roman" w:hAnsi="Times New Roman" w:eastAsia="仿宋_GB2312" w:cs="Times New Roman"/>
          <w:color w:val="auto"/>
          <w:sz w:val="32"/>
          <w:szCs w:val="32"/>
          <w:highlight w:val="none"/>
          <w:lang w:val="en-US" w:eastAsia="zh-CN"/>
        </w:rPr>
        <w:t>。</w:t>
      </w:r>
    </w:p>
    <w:p>
      <w:pPr>
        <w:numPr>
          <w:ilvl w:val="0"/>
          <w:numId w:val="2"/>
        </w:numPr>
        <w:spacing w:line="540" w:lineRule="exact"/>
        <w:ind w:left="0" w:leftChars="0" w:firstLine="620" w:firstLineChars="0"/>
        <w:rPr>
          <w:rFonts w:hint="eastAsia" w:ascii="黑体" w:hAnsi="黑体" w:eastAsia="黑体" w:cs="黑体"/>
          <w:color w:val="auto"/>
          <w:sz w:val="32"/>
          <w:szCs w:val="32"/>
        </w:rPr>
      </w:pPr>
      <w:r>
        <w:rPr>
          <w:rFonts w:hint="eastAsia" w:ascii="黑体" w:hAnsi="黑体" w:eastAsia="黑体" w:cs="黑体"/>
          <w:color w:val="auto"/>
          <w:sz w:val="32"/>
          <w:szCs w:val="32"/>
        </w:rPr>
        <w:t>酒类</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（一）抽检依据</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抽检依据《食品安全国家标准 食品添加剂使用标准》（GB 2760-2014，样品生产日期在2015年5月24日（含）之后）、《食品安全国家标准 食品添加剂使用标准》（GB 2760-2011，样品生产日期在2011年6月20日（含）之后，2015年5月24日之前）、《食品安全国家标准 食品添加剂使用标准》（GB 2760-2007，样品生产日期在2011年6月20日之前）、《食品安全国家标准 食品中污染物限量》（GB 2762-2017，样品生产日期在2017年9月17日（含）之后）、《食品安全国家标准 食品中污染物限量》（GB 2762-2012，样品生产日期在2017年9月17日之前）、《食品安全国家标准 食品中真菌毒素限量》（GB 2761-2017，样品生产日期在2017年9月17日（含）之后）、《食品安全国家标准 蒸馏酒及其配制酒》（GB 2757-2012，样品生产日期在201</w:t>
      </w:r>
      <w:r>
        <w:rPr>
          <w:rFonts w:hint="eastAsia"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rPr>
        <w:t>年2月1日（含）之后）、《蒸馏酒及配制酒卫生标准》（GB 2757-1981，样品生产日期在201</w:t>
      </w:r>
      <w:r>
        <w:rPr>
          <w:rFonts w:hint="eastAsia"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rPr>
        <w:t>年2月1日之前）、《浓香型白酒》（GB/T 10781.1-2006）、《清香型白酒》（GB/T 10781.2-2006）、《液态法白酒》（GB/T 20821-2007）、《固液法白酒》（GB/T 20822-2007）、《葡萄酒》（GB/T 15037-2006）、《慕萨莱思》（DB65/T 2924-2008）、《露酒》（GB/T 27588-2011）等标准及产品明示标准和指标的要求。</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eastAsia="zh-CN"/>
        </w:rPr>
        <w:t>（二）</w:t>
      </w:r>
      <w:r>
        <w:rPr>
          <w:rFonts w:hint="eastAsia" w:ascii="Times New Roman" w:hAnsi="Times New Roman" w:eastAsia="楷体_GB2312" w:cs="Times New Roman"/>
          <w:color w:val="auto"/>
          <w:sz w:val="32"/>
          <w:szCs w:val="32"/>
        </w:rPr>
        <w:t>检验项目</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1.白酒、白酒（液态）、白酒（原酒）检验项目：酒精度、铅（以Pb计）、甲醇、氰化物（以HCN计）、糖精钠（以糖精计）、甜蜜素（以环己基氨基磺酸计）、三氯蔗糖。</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w:t>
      </w:r>
      <w:r>
        <w:rPr>
          <w:rFonts w:hint="default" w:ascii="Times New Roman" w:hAnsi="Times New Roman" w:eastAsia="仿宋_GB2312" w:cs="Times New Roman"/>
          <w:color w:val="auto"/>
          <w:sz w:val="32"/>
          <w:szCs w:val="32"/>
          <w:highlight w:val="none"/>
        </w:rPr>
        <w:t>.葡萄酒检验项目：酒精度、铅（以Pb计）、赭曲霉毒素A、甲醇、苯甲酸及其钠盐（以苯甲酸计）、山梨酸及其钾盐（以山梨酸计）、脱氢乙酸及其钠盐（以脱氢乙酸计）、纳他霉素、二氧化硫残留量、糖精钠（以糖精计）、甜蜜素（以环己基氨基磺酸计）、三氯蔗糖。</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rPr>
        <w:t>.果酒检验项目：酒精度、铅（以Pb计）、二氧化硫残留量、糖精钠（以糖精计）、三氯蔗糖。</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4</w:t>
      </w:r>
      <w:r>
        <w:rPr>
          <w:rFonts w:hint="default" w:ascii="Times New Roman" w:hAnsi="Times New Roman" w:eastAsia="仿宋_GB2312" w:cs="Times New Roman"/>
          <w:color w:val="auto"/>
          <w:sz w:val="32"/>
          <w:szCs w:val="32"/>
          <w:highlight w:val="none"/>
        </w:rPr>
        <w:t>.以蒸馏酒及食用酒精为酒基的配制酒检验项目：酒精度、铅（以Pb计）、甲醇、氰化物（以HCN计）、二氧化硫残留量、糖精钠（以糖精计）、甜蜜素（以环己基氨基磺酸计）。</w:t>
      </w:r>
    </w:p>
    <w:p>
      <w:pPr>
        <w:spacing w:line="540" w:lineRule="exact"/>
        <w:ind w:firstLine="640" w:firstLineChars="200"/>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5</w:t>
      </w:r>
      <w:r>
        <w:rPr>
          <w:rFonts w:hint="default" w:ascii="Times New Roman" w:hAnsi="Times New Roman" w:eastAsia="仿宋_GB2312" w:cs="Times New Roman"/>
          <w:color w:val="auto"/>
          <w:sz w:val="32"/>
          <w:szCs w:val="32"/>
          <w:highlight w:val="none"/>
        </w:rPr>
        <w:t>.以发酵酒为酒基的配制酒检验项目：酒精度、铅（以Pb计）、苯甲酸及其钠盐（以苯甲酸计）、山梨酸及其钾盐（以山梨酸计）、二氧化硫残留量、糖精钠（以糖精计）、甜蜜素（以环己基氨基磺酸计）。</w:t>
      </w:r>
    </w:p>
    <w:p>
      <w:pPr>
        <w:spacing w:line="540" w:lineRule="exact"/>
        <w:ind w:firstLine="640" w:firstLineChars="200"/>
        <w:rPr>
          <w:rFonts w:eastAsia="仿宋_GB2312"/>
          <w:color w:val="auto"/>
          <w:sz w:val="32"/>
          <w:szCs w:val="32"/>
        </w:rPr>
      </w:pPr>
      <w:r>
        <w:rPr>
          <w:rFonts w:hint="eastAsia" w:ascii="Times New Roman" w:hAnsi="Times New Roman" w:eastAsia="仿宋_GB2312" w:cs="Times New Roman"/>
          <w:color w:val="auto"/>
          <w:sz w:val="32"/>
          <w:szCs w:val="32"/>
          <w:highlight w:val="none"/>
        </w:rPr>
        <w:t>6</w:t>
      </w:r>
      <w:r>
        <w:rPr>
          <w:rFonts w:hint="default" w:ascii="Times New Roman" w:hAnsi="Times New Roman" w:eastAsia="仿宋_GB2312" w:cs="Times New Roman"/>
          <w:color w:val="auto"/>
          <w:sz w:val="32"/>
          <w:szCs w:val="32"/>
          <w:highlight w:val="none"/>
        </w:rPr>
        <w:t>.其他蒸馏酒检验项目：酒精度、铅（以Pb计）、甲醇、氰化物（以HCN计）、糖精钠（以糖精计）。</w:t>
      </w:r>
    </w:p>
    <w:p>
      <w:pPr>
        <w:numPr>
          <w:ilvl w:val="0"/>
          <w:numId w:val="2"/>
        </w:numPr>
        <w:spacing w:line="540" w:lineRule="exact"/>
        <w:ind w:left="0" w:leftChars="0" w:firstLine="620" w:firstLineChars="0"/>
        <w:rPr>
          <w:rFonts w:hint="eastAsia" w:ascii="黑体" w:hAnsi="黑体" w:eastAsia="黑体" w:cs="黑体"/>
          <w:color w:val="auto"/>
          <w:sz w:val="32"/>
          <w:szCs w:val="32"/>
        </w:rPr>
      </w:pPr>
      <w:r>
        <w:rPr>
          <w:rFonts w:hint="eastAsia" w:ascii="黑体" w:hAnsi="黑体" w:eastAsia="黑体" w:cs="黑体"/>
          <w:color w:val="auto"/>
          <w:sz w:val="32"/>
          <w:szCs w:val="32"/>
        </w:rPr>
        <w:t>糕点</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（一）抽检依据</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抽检依据</w:t>
      </w:r>
      <w:r>
        <w:rPr>
          <w:rFonts w:hint="eastAsia" w:ascii="Times New Roman" w:hAnsi="Times New Roman" w:eastAsia="仿宋_GB2312" w:cs="Times New Roman"/>
          <w:color w:val="auto"/>
          <w:sz w:val="32"/>
          <w:szCs w:val="32"/>
          <w:highlight w:val="none"/>
          <w:lang w:val="en-US" w:eastAsia="zh-CN"/>
        </w:rPr>
        <w:t>《食品安全国家标准 糕点、面包》（GB 7099-2015）、《食品安全国家标准 食品中污染物限量》（GB 2762-2017）、《食品安全国家标准 食品添加剂使用标准》（GB 2760-2014）、《食品安全国家标准 食品中致病菌限量》（GB 29921-2013）、全国打击违法添加非食用物质和滥用食品添加剂专项整治领导小组关于印发《食品中可能违法添加的非食用物质名单（第二批）》的通知（食品整治办</w:t>
      </w:r>
      <w:r>
        <w:rPr>
          <w:rFonts w:hint="eastAsia"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09</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5号）、全国食品安全整顿工作办公室关于印发《食品中可能违法添加的非食用物质和易滥用的食品添加剂品种名单（第五批）》的通知（整顿办函</w:t>
      </w:r>
      <w:r>
        <w:rPr>
          <w:rFonts w:hint="eastAsia"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11</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1号）等标准及产品明示标准和指标的要求。</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eastAsia="zh-CN"/>
        </w:rPr>
        <w:t>（二）</w:t>
      </w:r>
      <w:r>
        <w:rPr>
          <w:rFonts w:hint="eastAsia" w:ascii="Times New Roman" w:hAnsi="Times New Roman" w:eastAsia="楷体_GB2312" w:cs="Times New Roman"/>
          <w:color w:val="auto"/>
          <w:sz w:val="32"/>
          <w:szCs w:val="32"/>
        </w:rPr>
        <w:t>检验项目</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rPr>
        <w:t>糕点检验项目</w:t>
      </w:r>
      <w:r>
        <w:rPr>
          <w:rFonts w:hint="eastAsia" w:ascii="Times New Roman" w:hAnsi="Times New Roman" w:eastAsia="仿宋_GB2312" w:cs="Times New Roman"/>
          <w:color w:val="auto"/>
          <w:sz w:val="32"/>
          <w:szCs w:val="32"/>
          <w:highlight w:val="none"/>
          <w:lang w:eastAsia="zh-CN"/>
        </w:rPr>
        <w:t>：酸价（以脂肪计）、过氧化值（以脂肪计）、铅（以Pb计）、富马酸二甲酯、苏丹红I-IV、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菌落总数、大肠菌群、金黄色葡萄球菌、沙门氏菌、霉菌。</w:t>
      </w:r>
    </w:p>
    <w:p>
      <w:p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月饼检验项目：酸价（以脂肪计）、过氧化值（以脂肪计）、富马酸二甲酯、苏丹红I-IV、苯甲酸及其钠盐（以苯甲酸计）、山梨酸及其钾盐（以山梨酸计）、铝的残留量（干样品，以Al计）、丙酸及其钠盐、钙盐（以丙酸计）、脱氢乙酸及其钠盐（以脱氢乙酸计）、纳他霉素、菌落总数、大肠菌群、金黄色葡萄球菌、沙门氏菌、霉菌。</w:t>
      </w:r>
    </w:p>
    <w:p>
      <w:pPr>
        <w:numPr>
          <w:ilvl w:val="0"/>
          <w:numId w:val="2"/>
        </w:numPr>
        <w:spacing w:line="540" w:lineRule="exact"/>
        <w:ind w:left="0" w:leftChars="0" w:firstLine="620" w:firstLineChars="0"/>
        <w:rPr>
          <w:rFonts w:hint="eastAsia" w:ascii="黑体" w:hAnsi="黑体" w:eastAsia="黑体" w:cs="黑体"/>
          <w:color w:val="auto"/>
          <w:sz w:val="32"/>
          <w:szCs w:val="32"/>
        </w:rPr>
      </w:pPr>
      <w:r>
        <w:rPr>
          <w:rFonts w:hint="eastAsia" w:ascii="黑体" w:hAnsi="黑体" w:eastAsia="黑体" w:cs="黑体"/>
          <w:color w:val="auto"/>
          <w:sz w:val="32"/>
          <w:szCs w:val="32"/>
        </w:rPr>
        <w:t>蜂产品</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（一）抽检依据</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抽检依据</w:t>
      </w:r>
      <w:r>
        <w:rPr>
          <w:rFonts w:hint="eastAsia" w:ascii="Times New Roman" w:hAnsi="Times New Roman" w:eastAsia="仿宋_GB2312" w:cs="Times New Roman"/>
          <w:color w:val="auto"/>
          <w:sz w:val="32"/>
          <w:szCs w:val="32"/>
          <w:highlight w:val="none"/>
          <w:lang w:val="en-US" w:eastAsia="zh-CN"/>
        </w:rPr>
        <w:t>《食品安全国家标准 食品中污染物限量》（GB 2762-2017）、《食品安全国家标准 蜂蜜》（GB 14963-2011）、《食品安全国家标准 食品添加剂使用标准》（GB 2760-2014）、《动物性食品中兽药最高残留限量》（农业部公告第235号）、《发布在食品动物中停止使用洛美沙星、培氟沙星、氧氟沙星、诺氟沙星4种兽药的决定》（农业部公告第2292号）等标准及产品明示标准和指标的要求。</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eastAsia="zh-CN"/>
        </w:rPr>
        <w:t>（二）</w:t>
      </w:r>
      <w:r>
        <w:rPr>
          <w:rFonts w:hint="eastAsia" w:ascii="Times New Roman" w:hAnsi="Times New Roman" w:eastAsia="楷体_GB2312" w:cs="Times New Roman"/>
          <w:color w:val="auto"/>
          <w:sz w:val="32"/>
          <w:szCs w:val="32"/>
        </w:rPr>
        <w:t>检验项目</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蜂蜜检验项目</w:t>
      </w:r>
      <w:r>
        <w:rPr>
          <w:rFonts w:hint="eastAsia" w:ascii="Times New Roman" w:hAnsi="Times New Roman" w:eastAsia="仿宋_GB2312" w:cs="Times New Roman"/>
          <w:color w:val="auto"/>
          <w:sz w:val="32"/>
          <w:szCs w:val="32"/>
          <w:highlight w:val="none"/>
          <w:lang w:eastAsia="zh-CN"/>
        </w:rPr>
        <w:t>：铅（以Pb计）、果糖和葡萄糖、蔗糖、山梨酸及其钾盐（以山梨酸计）、菌落总数、大肠菌群、霉菌计数、嗜渗酵母计数、氯霉素、</w:t>
      </w:r>
      <w:r>
        <w:rPr>
          <w:rFonts w:hint="eastAsia" w:ascii="Times New Roman" w:hAnsi="Times New Roman" w:eastAsia="仿宋_GB2312" w:cs="Times New Roman"/>
          <w:color w:val="auto"/>
          <w:sz w:val="32"/>
          <w:szCs w:val="32"/>
          <w:highlight w:val="none"/>
          <w:lang w:val="en-US" w:eastAsia="zh-CN"/>
        </w:rPr>
        <w:t>喹诺酮类（</w:t>
      </w:r>
      <w:r>
        <w:rPr>
          <w:rFonts w:hint="eastAsia" w:ascii="Times New Roman" w:hAnsi="Times New Roman" w:eastAsia="仿宋_GB2312" w:cs="Times New Roman"/>
          <w:color w:val="auto"/>
          <w:sz w:val="32"/>
          <w:szCs w:val="32"/>
          <w:highlight w:val="none"/>
          <w:lang w:eastAsia="zh-CN"/>
        </w:rPr>
        <w:t>洛美沙星、培氟沙星、氧氟沙星、诺氟沙星）。</w:t>
      </w:r>
    </w:p>
    <w:p>
      <w:pPr>
        <w:numPr>
          <w:ilvl w:val="0"/>
          <w:numId w:val="2"/>
        </w:numPr>
        <w:spacing w:line="540" w:lineRule="exact"/>
        <w:ind w:left="0" w:leftChars="0" w:firstLine="620" w:firstLineChars="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保健食品</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（一）抽检依据</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rPr>
        <w:t>抽检依</w:t>
      </w:r>
      <w:r>
        <w:rPr>
          <w:rFonts w:hint="eastAsia" w:ascii="Times New Roman" w:hAnsi="Times New Roman" w:eastAsia="仿宋_GB2312" w:cs="Times New Roman"/>
          <w:color w:val="auto"/>
          <w:sz w:val="32"/>
          <w:szCs w:val="32"/>
          <w:highlight w:val="none"/>
          <w:lang w:val="en-US" w:eastAsia="zh-CN"/>
        </w:rPr>
        <w:t>据《国家食品药品监督管理局药品检验补充检验方法和检验项目批准件》、《食品安全国家标准 保健食品》（GB16740-2014）、《红帆牌番茄红素软胶囊》（Q/HFSW0002S-2019）</w:t>
      </w:r>
      <w:r>
        <w:rPr>
          <w:rFonts w:hint="eastAsia" w:ascii="Times New Roman" w:hAnsi="Times New Roman" w:eastAsia="仿宋_GB2312" w:cs="Times New Roman"/>
          <w:color w:val="auto"/>
          <w:sz w:val="32"/>
          <w:szCs w:val="32"/>
          <w:highlight w:val="none"/>
          <w:lang w:eastAsia="zh-CN"/>
        </w:rPr>
        <w:t>等标准</w:t>
      </w:r>
      <w:r>
        <w:rPr>
          <w:rFonts w:hint="eastAsia" w:ascii="Times New Roman" w:hAnsi="Times New Roman" w:eastAsia="仿宋_GB2312" w:cs="Times New Roman"/>
          <w:color w:val="auto"/>
          <w:sz w:val="32"/>
          <w:szCs w:val="32"/>
          <w:highlight w:val="none"/>
        </w:rPr>
        <w:t>及产品明示标准和指标的</w:t>
      </w:r>
      <w:r>
        <w:rPr>
          <w:rFonts w:hint="eastAsia" w:ascii="Times New Roman" w:hAnsi="Times New Roman" w:eastAsia="仿宋_GB2312" w:cs="Times New Roman"/>
          <w:color w:val="auto"/>
          <w:sz w:val="32"/>
          <w:szCs w:val="32"/>
          <w:highlight w:val="none"/>
          <w:lang w:val="en-US" w:eastAsia="zh-CN"/>
        </w:rPr>
        <w:t>要求。</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eastAsia="zh-CN"/>
        </w:rPr>
        <w:t>（二）</w:t>
      </w:r>
      <w:r>
        <w:rPr>
          <w:rFonts w:hint="eastAsia" w:ascii="Times New Roman" w:hAnsi="Times New Roman" w:eastAsia="楷体_GB2312" w:cs="Times New Roman"/>
          <w:color w:val="auto"/>
          <w:sz w:val="32"/>
          <w:szCs w:val="32"/>
        </w:rPr>
        <w:t>检验项目</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保健食品检验项目：铅（Pb）、总砷（As）、总汞（Hg）、大肠菌群、氯氮卓、马来酸咪达唑仑、硝西泮、艾司唑仑、奥沙西泮、阿普唑仑、劳拉西泮、氯硝西泮、三唑仑、地西泮、巴比妥、苯巴比妥、司可巴比妥、异戊巴比妥、氯美扎酮、佐匹克隆、氯苯那敏、扎来普隆、文拉法辛、青藤碱、罗通定、霉菌和酵母、菌落总数、金黄色葡萄球菌、沙门氏菌、总黄酮（以芦丁计）、总皂苷（以人参皂苷Re计）、水分、番茄红素含量、阿替洛尔、盐酸可乐定、氢氯噻嗪、卡托普利、哌唑嗪、利血平、硝苯地平、氨氯地平、尼群地平、尼莫地平、尼索地平、非洛地平。</w:t>
      </w:r>
    </w:p>
    <w:p>
      <w:pPr>
        <w:numPr>
          <w:ilvl w:val="0"/>
          <w:numId w:val="2"/>
        </w:numPr>
        <w:spacing w:line="540" w:lineRule="exact"/>
        <w:ind w:left="0" w:leftChars="0" w:firstLine="620" w:firstLineChars="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餐饮食品</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rPr>
        <w:t>（一）抽检依据</w:t>
      </w:r>
    </w:p>
    <w:p>
      <w:pPr>
        <w:spacing w:line="54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抽检依据</w:t>
      </w:r>
      <w:r>
        <w:rPr>
          <w:rFonts w:hint="eastAsia" w:ascii="Times New Roman" w:hAnsi="Times New Roman" w:eastAsia="仿宋_GB2312" w:cs="Times New Roman"/>
          <w:color w:val="auto"/>
          <w:sz w:val="32"/>
          <w:szCs w:val="32"/>
          <w:highlight w:val="none"/>
          <w:lang w:val="en-US" w:eastAsia="zh-CN"/>
        </w:rPr>
        <w:t>《食品安全国家标准 食品添加剂使用标准》（GB 2760-2014）、《食品安全国家标准 食品中污染物限量》（GB 2762-2017）、《食品安全国家标准 食品中真菌毒素限量》（GB 2761-2017）、《食品安全国家标准 糕点、面包》（GB 7099-2015）、《食品安全国家标准 动物性水产制品》（GB 10136-2015）、《中华人民共和国卫生部、国家食品药品监督管理局公告》（2012 年第 10 号）、全国打击违法添加非食用物质和滥用食品添加剂专项整治领导小组关于印发《食品中可能违法添加的非食用物质和易滥用的食品添加剂品种名单（第一批）》的通知（食品整治办</w:t>
      </w:r>
      <w:r>
        <w:rPr>
          <w:rFonts w:hint="eastAsia"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08</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3号）、全国打击违法添加非食用物质和滥用食品添加剂专项整治领导小组关于印发《食品中可能违法添加的非食用物质名单（第二批）》的通知（食品整治办</w:t>
      </w:r>
      <w:r>
        <w:rPr>
          <w:rFonts w:hint="eastAsia"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09</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5号）、《食品中可能违法添加的非食用物质和易滥用的食品添加剂品种名单（第四批）》（整顿办函</w:t>
      </w:r>
      <w:r>
        <w:rPr>
          <w:rFonts w:hint="eastAsia"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10</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50号）、全国食品安全整顿工作办公室关于印发《食品中可能违法添加的非食用物质和易滥用的食品添加剂品种名单（第五批）》的通知（整顿办函</w:t>
      </w:r>
      <w:r>
        <w:rPr>
          <w:rFonts w:hint="eastAsia"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11</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1号）、卫生部等7部门《关于撤销食品添加剂过氧化苯甲酰、过氧化钙的公告》（卫生部公告</w:t>
      </w:r>
      <w:r>
        <w:rPr>
          <w:rFonts w:hint="eastAsia"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11</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第4号）、《食品安全国家标准 消毒餐（饮）具》（GB 14934-2016）等标准及产品明示标准和指标的要求。</w:t>
      </w:r>
    </w:p>
    <w:p>
      <w:pPr>
        <w:spacing w:line="540" w:lineRule="exact"/>
        <w:ind w:firstLine="640" w:firstLineChars="200"/>
        <w:rPr>
          <w:rFonts w:hint="eastAsia"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eastAsia="zh-CN"/>
        </w:rPr>
        <w:t>（二）</w:t>
      </w:r>
      <w:r>
        <w:rPr>
          <w:rFonts w:hint="eastAsia" w:ascii="Times New Roman" w:hAnsi="Times New Roman" w:eastAsia="楷体_GB2312" w:cs="Times New Roman"/>
          <w:color w:val="auto"/>
          <w:sz w:val="32"/>
          <w:szCs w:val="32"/>
        </w:rPr>
        <w:t>检验项目</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1.发酵面制品</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自制</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：苯甲酸及其钠盐（以苯甲酸计）、山梨酸及其钾盐（以山梨酸计）、糖精钠（以糖精计）。</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油炸面制品（自制）</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：铝的残留量（干样品，以Al计）。</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酱卤肉制品、肉灌肠、其他熟肉（自制）</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：胭脂红、亚硝酸盐（以亚硝酸钠计）、苯甲酸及其钠盐（以苯甲酸计）、山梨酸及其钾盐（以山梨酸计）。</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4.肉冻、皮冻（自制）</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：铬（以Cr计）。</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火锅调味料（底料、蘸料）（自制）</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：罂粟碱、吗啡、可待因、那可丁、蒂巴因。</w:t>
      </w:r>
    </w:p>
    <w:p>
      <w:pPr>
        <w:spacing w:line="54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6.生食动物性水产品（自制）</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：镉、吸虫囊蚴、线虫幼虫、绦虫裂头蚴。</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7</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花生及其制品（自制）</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：黄曲霉毒素B</w:t>
      </w:r>
      <w:r>
        <w:rPr>
          <w:rFonts w:hint="eastAsia" w:ascii="Times New Roman" w:hAnsi="Times New Roman" w:eastAsia="仿宋_GB2312" w:cs="Times New Roman"/>
          <w:color w:val="auto"/>
          <w:sz w:val="32"/>
          <w:szCs w:val="32"/>
          <w:highlight w:val="none"/>
          <w:vertAlign w:val="subscript"/>
          <w:lang w:eastAsia="zh-CN"/>
        </w:rPr>
        <w:t>1</w:t>
      </w:r>
      <w:r>
        <w:rPr>
          <w:rFonts w:hint="eastAsia" w:ascii="Times New Roman" w:hAnsi="Times New Roman" w:eastAsia="仿宋_GB2312" w:cs="Times New Roman"/>
          <w:color w:val="auto"/>
          <w:sz w:val="32"/>
          <w:szCs w:val="32"/>
          <w:highlight w:val="none"/>
          <w:lang w:eastAsia="zh-CN"/>
        </w:rPr>
        <w:t>。</w:t>
      </w:r>
    </w:p>
    <w:p>
      <w:pPr>
        <w:spacing w:line="540" w:lineRule="exact"/>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8.熏烧烤肉制品（餐饮）</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苯并[a]芘、N-二甲基亚硝胺、铅（以Pb计）、镉（以Cd计）、铬（以Cr计）、亚硝酸盐（以亚硝酸钠计）、苯甲酸及其钠盐（以苯甲酸计）、山梨酸及其钾盐（以山梨酸计）、胭脂红、盐酸克伦特罗、莱克多巴胺、沙丁胺醇。</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9</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其他调味品（餐饮）</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：铅（以Pb计）。</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10.糕点（餐饮单位自制）</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酸价（以脂肪计）、过氧化值（以脂肪计）、铅（以Pb计）、苏丹红I-IV、富马酸二甲酯、苯甲酸及其钠盐（以苯甲酸计）、山梨酸及其钾盐（以山梨酸计）、1，2-丙二醇、糖精钠（以糖精计）、甜蜜素（以环己基氨基磺酸计）、安赛蜜、铝的残留量（干样品，以Al计）、丙酸及其钠盐、钙盐（以丙酸计）、脱氢乙酸及其钠盐（以脱氢乙酸计）、纳他霉素、三氯蔗糖。</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11.其他米面制品（餐饮）</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：过氧化苯甲酰、甲醛次硫酸氢钠（以甲醛计）、铅（以Pb计）、硼砂（以硼酸计）。</w:t>
      </w:r>
    </w:p>
    <w:p>
      <w:p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12.复用餐饮具</w:t>
      </w:r>
      <w:r>
        <w:rPr>
          <w:rFonts w:hint="eastAsia"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：游离性余氯、阴离子合成洗涤剂（以十二烷基苯磺酸钠计）、大肠菌群、沙门氏菌。</w:t>
      </w:r>
    </w:p>
    <w:p>
      <w:pPr>
        <w:numPr>
          <w:ilvl w:val="0"/>
          <w:numId w:val="2"/>
        </w:numPr>
        <w:spacing w:line="540" w:lineRule="exact"/>
        <w:ind w:left="0" w:leftChars="0" w:firstLine="620" w:firstLineChars="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食用农产品</w:t>
      </w:r>
    </w:p>
    <w:p>
      <w:pPr>
        <w:spacing w:line="540" w:lineRule="exact"/>
        <w:ind w:firstLine="640" w:firstLineChars="200"/>
        <w:rPr>
          <w:rFonts w:hint="eastAsia" w:ascii="仿宋" w:hAnsi="仿宋" w:eastAsia="仿宋" w:cs="仿宋"/>
          <w:b w:val="0"/>
          <w:bCs w:val="0"/>
          <w:color w:val="auto"/>
          <w:sz w:val="32"/>
          <w:szCs w:val="32"/>
        </w:rPr>
      </w:pPr>
      <w:r>
        <w:rPr>
          <w:rFonts w:eastAsia="楷体_GB2312"/>
          <w:color w:val="auto"/>
          <w:sz w:val="32"/>
          <w:szCs w:val="32"/>
        </w:rPr>
        <w:t>（一）抽检依据</w:t>
      </w:r>
    </w:p>
    <w:p>
      <w:pPr>
        <w:spacing w:line="540" w:lineRule="exact"/>
        <w:ind w:firstLine="640" w:firstLineChars="200"/>
        <w:outlineLvl w:val="9"/>
        <w:rPr>
          <w:rFonts w:hint="eastAsia" w:ascii="方正仿宋_GB2312" w:hAnsi="方正仿宋_GB2312" w:eastAsia="方正仿宋_GB2312" w:cs="方正仿宋_GB2312"/>
          <w:b w:val="0"/>
          <w:bCs w:val="0"/>
          <w:color w:val="auto"/>
          <w:sz w:val="32"/>
          <w:szCs w:val="32"/>
        </w:rPr>
      </w:pPr>
      <w:r>
        <w:rPr>
          <w:rFonts w:hint="eastAsia" w:eastAsia="仿宋_GB2312"/>
          <w:color w:val="auto"/>
          <w:sz w:val="32"/>
          <w:szCs w:val="32"/>
        </w:rPr>
        <w:t>抽检依据</w:t>
      </w:r>
      <w:r>
        <w:rPr>
          <w:rFonts w:eastAsia="仿宋_GB2312"/>
          <w:color w:val="auto"/>
          <w:sz w:val="32"/>
          <w:szCs w:val="32"/>
        </w:rPr>
        <w:t>《食品安全国家标准食品中污染物限量》</w:t>
      </w:r>
      <w:r>
        <w:rPr>
          <w:rFonts w:hint="eastAsia" w:eastAsia="仿宋_GB2312"/>
          <w:color w:val="auto"/>
          <w:sz w:val="32"/>
          <w:szCs w:val="32"/>
        </w:rPr>
        <w:t>（</w:t>
      </w:r>
      <w:r>
        <w:rPr>
          <w:rFonts w:eastAsia="仿宋_GB2312"/>
          <w:color w:val="auto"/>
          <w:sz w:val="32"/>
          <w:szCs w:val="32"/>
        </w:rPr>
        <w:t>GB2762-2017</w:t>
      </w:r>
      <w:r>
        <w:rPr>
          <w:rFonts w:hint="eastAsia" w:eastAsia="仿宋_GB2312"/>
          <w:color w:val="auto"/>
          <w:sz w:val="32"/>
          <w:szCs w:val="32"/>
        </w:rPr>
        <w:t>），</w:t>
      </w:r>
      <w:r>
        <w:rPr>
          <w:rFonts w:eastAsia="仿宋_GB2312"/>
          <w:color w:val="auto"/>
          <w:sz w:val="32"/>
          <w:szCs w:val="32"/>
        </w:rPr>
        <w:t>《食品安全国家标准食品中农药最大残留限量》</w:t>
      </w:r>
      <w:r>
        <w:rPr>
          <w:rFonts w:hint="eastAsia" w:eastAsia="仿宋_GB2312"/>
          <w:color w:val="auto"/>
          <w:sz w:val="32"/>
          <w:szCs w:val="32"/>
        </w:rPr>
        <w:t>（</w:t>
      </w:r>
      <w:r>
        <w:rPr>
          <w:rFonts w:eastAsia="仿宋_GB2312"/>
          <w:color w:val="auto"/>
          <w:sz w:val="32"/>
          <w:szCs w:val="32"/>
        </w:rPr>
        <w:t>GB2763-2016</w:t>
      </w:r>
      <w:r>
        <w:rPr>
          <w:rFonts w:hint="eastAsia" w:eastAsia="仿宋_GB2312"/>
          <w:color w:val="auto"/>
          <w:sz w:val="32"/>
          <w:szCs w:val="32"/>
        </w:rPr>
        <w:t>），《食品安全国家标准 食品添加剂使用标准》（</w:t>
      </w:r>
      <w:r>
        <w:rPr>
          <w:rFonts w:eastAsia="仿宋_GB2312"/>
          <w:color w:val="auto"/>
          <w:sz w:val="32"/>
          <w:szCs w:val="32"/>
        </w:rPr>
        <w:t>GB276</w:t>
      </w:r>
      <w:r>
        <w:rPr>
          <w:rFonts w:hint="eastAsia" w:eastAsia="仿宋_GB2312"/>
          <w:color w:val="auto"/>
          <w:sz w:val="32"/>
          <w:szCs w:val="32"/>
          <w:lang w:val="en-US" w:eastAsia="zh-CN"/>
        </w:rPr>
        <w:t>0</w:t>
      </w:r>
      <w:r>
        <w:rPr>
          <w:rFonts w:eastAsia="仿宋_GB2312"/>
          <w:color w:val="auto"/>
          <w:sz w:val="32"/>
          <w:szCs w:val="32"/>
        </w:rPr>
        <w:t>-201</w:t>
      </w:r>
      <w:r>
        <w:rPr>
          <w:rFonts w:hint="eastAsia" w:eastAsia="仿宋_GB2312"/>
          <w:color w:val="auto"/>
          <w:sz w:val="32"/>
          <w:szCs w:val="32"/>
          <w:lang w:val="en-US" w:eastAsia="zh-CN"/>
        </w:rPr>
        <w:t>4</w:t>
      </w:r>
      <w:r>
        <w:rPr>
          <w:rFonts w:hint="eastAsia" w:eastAsia="仿宋_GB2312"/>
          <w:color w:val="auto"/>
          <w:sz w:val="32"/>
          <w:szCs w:val="32"/>
        </w:rPr>
        <w:t>），</w:t>
      </w:r>
      <w:r>
        <w:rPr>
          <w:rFonts w:hint="eastAsia" w:eastAsia="仿宋_GB2312"/>
          <w:color w:val="auto"/>
          <w:sz w:val="32"/>
          <w:szCs w:val="32"/>
          <w:lang w:eastAsia="zh-CN"/>
        </w:rPr>
        <w:t>《</w:t>
      </w:r>
      <w:r>
        <w:rPr>
          <w:rFonts w:hint="eastAsia" w:eastAsia="仿宋_GB2312"/>
          <w:color w:val="auto"/>
          <w:sz w:val="32"/>
          <w:szCs w:val="32"/>
        </w:rPr>
        <w:t>食品安全国家标准 鲜、冻动物性水产品</w:t>
      </w:r>
      <w:r>
        <w:rPr>
          <w:rFonts w:hint="eastAsia" w:eastAsia="仿宋_GB2312"/>
          <w:color w:val="auto"/>
          <w:sz w:val="32"/>
          <w:szCs w:val="32"/>
          <w:lang w:eastAsia="zh-CN"/>
        </w:rPr>
        <w:t>》</w:t>
      </w:r>
      <w:r>
        <w:rPr>
          <w:rFonts w:hint="eastAsia" w:eastAsia="仿宋_GB2312"/>
          <w:color w:val="auto"/>
          <w:sz w:val="32"/>
          <w:szCs w:val="32"/>
        </w:rPr>
        <w:t>（</w:t>
      </w:r>
      <w:r>
        <w:rPr>
          <w:rFonts w:eastAsia="仿宋_GB2312"/>
          <w:color w:val="auto"/>
          <w:sz w:val="32"/>
          <w:szCs w:val="32"/>
        </w:rPr>
        <w:t>GB27</w:t>
      </w:r>
      <w:r>
        <w:rPr>
          <w:rFonts w:hint="eastAsia" w:eastAsia="仿宋_GB2312"/>
          <w:color w:val="auto"/>
          <w:sz w:val="32"/>
          <w:szCs w:val="32"/>
          <w:lang w:val="en-US" w:eastAsia="zh-CN"/>
        </w:rPr>
        <w:t>3</w:t>
      </w:r>
      <w:r>
        <w:rPr>
          <w:rFonts w:eastAsia="仿宋_GB2312"/>
          <w:color w:val="auto"/>
          <w:sz w:val="32"/>
          <w:szCs w:val="32"/>
        </w:rPr>
        <w:t>3-201</w:t>
      </w:r>
      <w:r>
        <w:rPr>
          <w:rFonts w:hint="eastAsia" w:eastAsia="仿宋_GB2312"/>
          <w:color w:val="auto"/>
          <w:sz w:val="32"/>
          <w:szCs w:val="32"/>
          <w:lang w:val="en-US" w:eastAsia="zh-CN"/>
        </w:rPr>
        <w:t>5</w:t>
      </w:r>
      <w:r>
        <w:rPr>
          <w:rFonts w:hint="eastAsia" w:eastAsia="仿宋_GB2312"/>
          <w:color w:val="auto"/>
          <w:sz w:val="32"/>
          <w:szCs w:val="32"/>
        </w:rPr>
        <w:t>），</w:t>
      </w:r>
      <w:r>
        <w:rPr>
          <w:rFonts w:hint="eastAsia" w:eastAsia="仿宋_GB2312"/>
          <w:color w:val="auto"/>
          <w:sz w:val="32"/>
          <w:szCs w:val="32"/>
          <w:lang w:eastAsia="zh-CN"/>
        </w:rPr>
        <w:t>《动物性食品中兽药最高残留限量》（农业部公告第</w:t>
      </w:r>
      <w:r>
        <w:rPr>
          <w:rFonts w:hint="default" w:ascii="Times New Roman" w:hAnsi="Times New Roman" w:eastAsia="方正仿宋_GB2312" w:cs="Times New Roman"/>
          <w:b w:val="0"/>
          <w:bCs w:val="0"/>
          <w:i w:val="0"/>
          <w:caps w:val="0"/>
          <w:color w:val="auto"/>
          <w:spacing w:val="0"/>
          <w:sz w:val="32"/>
          <w:szCs w:val="32"/>
          <w:highlight w:val="none"/>
          <w:shd w:val="clear" w:color="auto" w:fill="FFFFFF"/>
        </w:rPr>
        <w:t>235</w:t>
      </w:r>
      <w:r>
        <w:rPr>
          <w:rFonts w:hint="eastAsia" w:eastAsia="仿宋_GB2312"/>
          <w:color w:val="auto"/>
          <w:sz w:val="32"/>
          <w:szCs w:val="32"/>
          <w:lang w:eastAsia="zh-CN"/>
        </w:rPr>
        <w:t>号</w:t>
      </w:r>
      <w:r>
        <w:rPr>
          <w:rFonts w:hint="eastAsia" w:eastAsia="仿宋_GB2312"/>
          <w:color w:val="auto"/>
          <w:sz w:val="32"/>
          <w:szCs w:val="32"/>
        </w:rPr>
        <w:t>），</w:t>
      </w:r>
      <w:r>
        <w:rPr>
          <w:rFonts w:hint="eastAsia" w:eastAsia="仿宋_GB2312"/>
          <w:color w:val="auto"/>
          <w:sz w:val="32"/>
          <w:szCs w:val="32"/>
          <w:lang w:eastAsia="zh-CN"/>
        </w:rPr>
        <w:t>《兽药地方标准废止目录》（农业部公告第</w:t>
      </w:r>
      <w:r>
        <w:rPr>
          <w:rFonts w:hint="default" w:ascii="Times New Roman" w:hAnsi="Times New Roman" w:eastAsia="方正仿宋_GB2312" w:cs="Times New Roman"/>
          <w:b w:val="0"/>
          <w:bCs w:val="0"/>
          <w:i w:val="0"/>
          <w:caps w:val="0"/>
          <w:color w:val="auto"/>
          <w:spacing w:val="0"/>
          <w:sz w:val="32"/>
          <w:szCs w:val="32"/>
          <w:shd w:val="clear" w:color="auto" w:fill="FFFFFF"/>
          <w:lang w:val="en-US" w:eastAsia="zh-CN"/>
        </w:rPr>
        <w:t>560</w:t>
      </w:r>
      <w:r>
        <w:rPr>
          <w:rFonts w:hint="eastAsia" w:eastAsia="仿宋_GB2312"/>
          <w:color w:val="auto"/>
          <w:sz w:val="32"/>
          <w:szCs w:val="32"/>
          <w:lang w:eastAsia="zh-CN"/>
        </w:rPr>
        <w:t>号），《发布在食品中停止使用洛美沙星、培氟沙星、氧氟沙星、诺氟沙星</w:t>
      </w:r>
      <w:r>
        <w:rPr>
          <w:rFonts w:hint="eastAsia" w:eastAsia="仿宋_GB2312"/>
          <w:color w:val="auto"/>
          <w:sz w:val="32"/>
          <w:szCs w:val="32"/>
          <w:lang w:val="en-US" w:eastAsia="zh-CN"/>
        </w:rPr>
        <w:t>4</w:t>
      </w:r>
      <w:r>
        <w:rPr>
          <w:rFonts w:hint="eastAsia" w:eastAsia="仿宋_GB2312"/>
          <w:color w:val="auto"/>
          <w:sz w:val="32"/>
          <w:szCs w:val="32"/>
          <w:lang w:eastAsia="zh-CN"/>
        </w:rPr>
        <w:t>种兽药的决定》（农业部公告第</w:t>
      </w:r>
      <w:r>
        <w:rPr>
          <w:rFonts w:hint="default" w:ascii="Times New Roman" w:hAnsi="Times New Roman" w:eastAsia="方正仿宋_GB2312" w:cs="Times New Roman"/>
          <w:b w:val="0"/>
          <w:bCs w:val="0"/>
          <w:color w:val="auto"/>
          <w:sz w:val="32"/>
          <w:szCs w:val="32"/>
          <w:lang w:eastAsia="zh-CN"/>
        </w:rPr>
        <w:t>2292</w:t>
      </w:r>
      <w:r>
        <w:rPr>
          <w:rFonts w:hint="eastAsia" w:eastAsia="仿宋_GB2312"/>
          <w:color w:val="auto"/>
          <w:sz w:val="32"/>
          <w:szCs w:val="32"/>
          <w:lang w:eastAsia="zh-CN"/>
        </w:rPr>
        <w:t>号）等标准及产品明示标准和指标的要求。</w:t>
      </w:r>
    </w:p>
    <w:p>
      <w:pPr>
        <w:spacing w:line="540" w:lineRule="exact"/>
        <w:ind w:firstLine="640" w:firstLineChars="200"/>
        <w:outlineLvl w:val="9"/>
        <w:rPr>
          <w:rFonts w:eastAsia="楷体_GB2312"/>
          <w:color w:val="auto"/>
          <w:sz w:val="32"/>
          <w:szCs w:val="32"/>
        </w:rPr>
      </w:pPr>
      <w:r>
        <w:rPr>
          <w:rFonts w:eastAsia="楷体_GB2312"/>
          <w:color w:val="auto"/>
          <w:sz w:val="32"/>
          <w:szCs w:val="32"/>
        </w:rPr>
        <w:t>（二）检验项目</w:t>
      </w:r>
    </w:p>
    <w:p>
      <w:pPr>
        <w:numPr>
          <w:ilvl w:val="0"/>
          <w:numId w:val="3"/>
        </w:numPr>
        <w:spacing w:line="540" w:lineRule="exact"/>
        <w:ind w:left="5" w:leftChars="0" w:firstLine="615" w:firstLineChars="0"/>
        <w:rPr>
          <w:rFonts w:eastAsia="仿宋_GB2312"/>
          <w:color w:val="auto"/>
          <w:sz w:val="32"/>
          <w:szCs w:val="32"/>
        </w:rPr>
      </w:pPr>
      <w:r>
        <w:rPr>
          <w:rFonts w:hint="eastAsia" w:eastAsia="仿宋_GB2312"/>
          <w:color w:val="auto"/>
          <w:sz w:val="32"/>
          <w:szCs w:val="32"/>
        </w:rPr>
        <w:t>韭菜</w:t>
      </w:r>
      <w:r>
        <w:rPr>
          <w:rFonts w:eastAsia="仿宋_GB2312"/>
          <w:color w:val="auto"/>
          <w:sz w:val="32"/>
          <w:szCs w:val="32"/>
        </w:rPr>
        <w:t>检验项目：</w:t>
      </w:r>
      <w:r>
        <w:rPr>
          <w:rFonts w:hint="eastAsia" w:eastAsia="仿宋_GB2312"/>
          <w:color w:val="auto"/>
          <w:sz w:val="32"/>
          <w:szCs w:val="32"/>
        </w:rPr>
        <w:t>铅（以Pb计）、镉（以Cd计）、毒死蜱、多菌灵、腐霉利、克百威、氯氟氰菊酯和高效氯氟氰菊酯、氧乐果、氯氰菊酯和高效氯氰菊酯、氯菊酯、氟虫腈、氯唑磷、甲拌磷、阿维菌素、倍硫磷、灭多威、杀扑磷、水胺硫磷、对硫磷、乐果、辛硫磷、敌敌畏、内吸磷、二甲戊灵、灭线磷。</w:t>
      </w:r>
    </w:p>
    <w:p>
      <w:pPr>
        <w:numPr>
          <w:ilvl w:val="0"/>
          <w:numId w:val="3"/>
        </w:numPr>
        <w:ind w:left="5" w:leftChars="0" w:firstLine="615" w:firstLineChars="0"/>
        <w:rPr>
          <w:rFonts w:hint="eastAsia" w:eastAsia="仿宋_GB2312"/>
          <w:color w:val="auto"/>
          <w:sz w:val="32"/>
          <w:szCs w:val="32"/>
        </w:rPr>
      </w:pPr>
      <w:r>
        <w:rPr>
          <w:rFonts w:hint="eastAsia" w:eastAsia="仿宋_GB2312"/>
          <w:color w:val="auto"/>
          <w:sz w:val="32"/>
          <w:szCs w:val="32"/>
        </w:rPr>
        <w:t>结球甘蓝检测项目：铅（以Pb计）、镉（以Cd计）、甲基异柳磷、灭多威、氧乐果、氯氰菊酯和高效氯氰菊酯、氯唑磷、甲氨基阿维菌素苯甲酸盐、氟虫腈、氟吡甲禾灵和高效氟吡甲禾灵、倍硫磷、哒螨灵、敌百虫、硫线磷、噻虫胺、噻虫啉、杀扑磷、水胺硫磷、甲胺磷、阿维菌素、肟菌酯。</w:t>
      </w:r>
    </w:p>
    <w:p>
      <w:pPr>
        <w:numPr>
          <w:ilvl w:val="0"/>
          <w:numId w:val="3"/>
        </w:numPr>
        <w:ind w:left="5" w:leftChars="0" w:firstLine="615" w:firstLineChars="0"/>
        <w:rPr>
          <w:rFonts w:eastAsia="仿宋_GB2312"/>
          <w:color w:val="auto"/>
          <w:sz w:val="32"/>
          <w:szCs w:val="32"/>
        </w:rPr>
      </w:pPr>
      <w:r>
        <w:rPr>
          <w:rFonts w:hint="eastAsia" w:eastAsia="仿宋_GB2312"/>
          <w:color w:val="auto"/>
          <w:sz w:val="32"/>
          <w:szCs w:val="32"/>
        </w:rPr>
        <w:t>花椰菜检验项目：铅（以Pb计）、镉（以Cd计）、氯氰菊酯和高效氯氰菊酯、甲拌磷、氯唑磷、倍硫磷、敌百虫、甲霜灵和精甲霜灵、戊唑醇、氟虫腈、氟酰脲、硫线磷、杀扑磷、水胺硫磷、阿维菌素、毒死蜱。</w:t>
      </w:r>
    </w:p>
    <w:p>
      <w:pPr>
        <w:numPr>
          <w:ilvl w:val="0"/>
          <w:numId w:val="3"/>
        </w:numPr>
        <w:ind w:left="5" w:leftChars="0" w:firstLine="615" w:firstLineChars="0"/>
        <w:rPr>
          <w:rFonts w:hint="eastAsia" w:eastAsia="仿宋_GB2312"/>
          <w:color w:val="auto"/>
          <w:sz w:val="32"/>
          <w:szCs w:val="32"/>
        </w:rPr>
      </w:pPr>
      <w:r>
        <w:rPr>
          <w:rFonts w:hint="eastAsia" w:eastAsia="仿宋_GB2312"/>
          <w:color w:val="auto"/>
          <w:sz w:val="32"/>
          <w:szCs w:val="32"/>
        </w:rPr>
        <w:t>菜薹检验项目：铅（以Pb计）、镉（以Cd计）、敌敌畏、对硫磷、氟虫腈、甲胺磷、甲拌磷、甲基对硫磷、甲基异柳磷、甲萘威、克百威、联苯菊酯、氯菊酯、氯氰菊酯和高效氯氰菊酯、咪鲜胺和咪鲜胺锰盐、灭多威、三环唑、杀螟硫磷、水胺硫磷、涕灭威、辛硫磷、氧乐果、乙酰甲胺磷。</w:t>
      </w:r>
    </w:p>
    <w:p>
      <w:pPr>
        <w:numPr>
          <w:ilvl w:val="0"/>
          <w:numId w:val="3"/>
        </w:numPr>
        <w:ind w:left="5" w:leftChars="0" w:firstLine="615" w:firstLineChars="0"/>
        <w:rPr>
          <w:rFonts w:hint="eastAsia" w:eastAsia="仿宋_GB2312"/>
          <w:color w:val="auto"/>
          <w:sz w:val="32"/>
          <w:szCs w:val="32"/>
        </w:rPr>
      </w:pPr>
      <w:r>
        <w:rPr>
          <w:rFonts w:hint="eastAsia" w:eastAsia="仿宋_GB2312"/>
          <w:color w:val="auto"/>
          <w:sz w:val="32"/>
          <w:szCs w:val="32"/>
        </w:rPr>
        <w:t>菠菜检验项目：铅（以Pb计）、镉（以Cd计）、毒死蜱、氧乐果、氯氰菊酯和高效氯氰菊酯、氟虫腈、甲霜灵和精甲霜灵、阿维菌素、倍硫磷、二嗪磷、伏杀硫磷、硫线磷、灭多威、杀扑磷、水胺硫磷、克百威。</w:t>
      </w:r>
    </w:p>
    <w:p>
      <w:pPr>
        <w:numPr>
          <w:ilvl w:val="0"/>
          <w:numId w:val="3"/>
        </w:numPr>
        <w:ind w:left="5" w:leftChars="0" w:firstLine="615" w:firstLineChars="0"/>
        <w:rPr>
          <w:rFonts w:eastAsia="仿宋_GB2312"/>
          <w:color w:val="auto"/>
          <w:sz w:val="32"/>
          <w:szCs w:val="32"/>
        </w:rPr>
      </w:pPr>
      <w:r>
        <w:rPr>
          <w:rFonts w:hint="eastAsia" w:eastAsia="仿宋_GB2312"/>
          <w:color w:val="auto"/>
          <w:sz w:val="32"/>
          <w:szCs w:val="32"/>
        </w:rPr>
        <w:t>茄子检验项目：铅（以Pb计）、镉（以Cd计）、克百威、氯氰菊酯和高效氯氰菊酯、甲拌磷、氯唑磷、内吸磷、倍硫磷、敌百虫、噻螨酮、三唑醇、阿维菌素、啶虫脒、氟虫腈、硫线磷、灭多威、噻虫啉、杀扑磷、水胺硫磷、甲胺磷、肟菌酯、唑螨酯、氧乐果。</w:t>
      </w:r>
    </w:p>
    <w:p>
      <w:pPr>
        <w:numPr>
          <w:ilvl w:val="0"/>
          <w:numId w:val="3"/>
        </w:numPr>
        <w:ind w:left="5" w:leftChars="0" w:firstLine="615" w:firstLineChars="0"/>
        <w:rPr>
          <w:rFonts w:hint="eastAsia" w:eastAsia="仿宋_GB2312"/>
          <w:color w:val="auto"/>
          <w:sz w:val="32"/>
          <w:szCs w:val="32"/>
        </w:rPr>
      </w:pPr>
      <w:r>
        <w:rPr>
          <w:rFonts w:hint="eastAsia" w:eastAsia="仿宋_GB2312"/>
          <w:color w:val="auto"/>
          <w:sz w:val="32"/>
          <w:szCs w:val="32"/>
        </w:rPr>
        <w:t>辣椒检验项目：铅（以Pb计）、镉（以Cd计）、克百威、氯氰菊酯和高效氯氰菊酯、甲拌磷、氯唑磷、内吸磷、倍硫磷、虫酰肼、敌百虫、甲霜灵和精甲霜灵、咪鲜胺和咪鲜胺锰盐、三唑醇、吡唑醚菌酯、硫线磷、灭多威、杀扑磷、水胺硫磷、氟虫腈、氧乐果、唑螨酯、多菌灵。</w:t>
      </w:r>
    </w:p>
    <w:p>
      <w:pPr>
        <w:numPr>
          <w:ilvl w:val="0"/>
          <w:numId w:val="3"/>
        </w:numPr>
        <w:ind w:left="5" w:leftChars="0" w:firstLine="615" w:firstLineChars="0"/>
        <w:rPr>
          <w:rFonts w:eastAsia="仿宋_GB2312"/>
          <w:color w:val="auto"/>
          <w:sz w:val="32"/>
          <w:szCs w:val="32"/>
        </w:rPr>
      </w:pPr>
      <w:r>
        <w:rPr>
          <w:rFonts w:hint="eastAsia" w:eastAsia="仿宋_GB2312"/>
          <w:color w:val="auto"/>
          <w:sz w:val="32"/>
          <w:szCs w:val="32"/>
        </w:rPr>
        <w:t>甜椒检验项目：铅（以Pb计）、镉（以Cd计）、阿维菌素、倍硫磷、敌百虫、敌敌畏、对硫磷、二嗪磷、粉唑醇、氟虫腈、氟酰脲、甲胺磷、甲拌磷、甲苯氟磺胺、甲基对硫磷、甲基硫环磷、甲基硫菌灵、甲基异柳磷、甲萘威、甲氰菊酯、久效磷、抗蚜威、克百威、联苯肼酯、硫线磷、氯苯嘧啶醇、氯氟氰菊酯和高效氯氟氰菊酯、氯菊酯、氯唑磷、嘧菌环胺、灭多威、灭线磷、内吸磷、噻虫啉、三唑醇、三唑酮、杀螟硫磷、杀扑磷、杀线威、霜霉威和霜霉威盐酸盐、水胺硫磷、涕灭威、肟菌酯、五氯硝基苯、戊唑醇、烯酰吗啉、辛硫磷、氧乐果、乙酰甲胺磷、唑螨酯。</w:t>
      </w:r>
    </w:p>
    <w:p>
      <w:pPr>
        <w:numPr>
          <w:ilvl w:val="0"/>
          <w:numId w:val="3"/>
        </w:numPr>
        <w:ind w:left="5" w:leftChars="0" w:firstLine="615" w:firstLineChars="0"/>
        <w:rPr>
          <w:rFonts w:eastAsia="仿宋_GB2312"/>
          <w:color w:val="auto"/>
          <w:sz w:val="32"/>
          <w:szCs w:val="32"/>
        </w:rPr>
      </w:pPr>
      <w:r>
        <w:rPr>
          <w:rFonts w:hint="eastAsia" w:eastAsia="仿宋_GB2312"/>
          <w:color w:val="auto"/>
          <w:sz w:val="32"/>
          <w:szCs w:val="32"/>
        </w:rPr>
        <w:t>黄瓜检验项目：铅（以Pb计）、镉（以Cd计）、毒死蜱、克百威、甲拌磷、阿维菌素、苯醚甲环唑、吡虫啉、吡唑醚菌酯、哒螨灵、呋虫胺、氟虫腈、腈苯唑、腈菌唑、联苯肼酯、硫线磷、醚菌酯、灭多威、噻虫啉、杀扑磷、杀线威、水胺硫磷、四螨嗪、乙霉威、氯唑磷、内吸磷、甲氨基阿维菌素苯甲酸盐、甲霜灵和精甲霜灵、唑螨酯、氧乐果。</w:t>
      </w:r>
    </w:p>
    <w:p>
      <w:pPr>
        <w:numPr>
          <w:ilvl w:val="0"/>
          <w:numId w:val="3"/>
        </w:numPr>
        <w:ind w:left="5" w:leftChars="0" w:firstLine="615" w:firstLineChars="0"/>
        <w:rPr>
          <w:rFonts w:eastAsia="仿宋_GB2312"/>
          <w:color w:val="auto"/>
          <w:sz w:val="32"/>
          <w:szCs w:val="32"/>
        </w:rPr>
      </w:pPr>
      <w:r>
        <w:rPr>
          <w:rFonts w:hint="eastAsia" w:eastAsia="仿宋_GB2312"/>
          <w:color w:val="auto"/>
          <w:sz w:val="32"/>
          <w:szCs w:val="32"/>
        </w:rPr>
        <w:t>山药检验项目：铅（以Pb计）、镉（以Cd计）、倍硫磷、敌百虫、对硫磷、氟虫腈、氟氰戊菊酯、甲胺磷、甲拌磷、甲基对硫磷、甲基硫环磷、甲基异柳磷、甲萘威、久效磷、克百威、乐果、联苯菊酯、硫环磷、硫线磷、氯氟氰菊酯和高效氯氟氰菊酯、氯菊酯、氯唑磷、马拉硫磷、灭多威、灭线磷、内吸磷、氰戊菊酯和S-氰戊菊酯、杀螟硫磷、杀扑磷、水胺硫磷、涕灭威、辛硫磷、氧乐果、乙酰甲胺磷。</w:t>
      </w:r>
    </w:p>
    <w:p>
      <w:pPr>
        <w:numPr>
          <w:ilvl w:val="0"/>
          <w:numId w:val="3"/>
        </w:numPr>
        <w:ind w:left="5" w:leftChars="0" w:firstLine="615" w:firstLineChars="0"/>
        <w:rPr>
          <w:rFonts w:hint="eastAsia" w:eastAsia="仿宋_GB2312"/>
          <w:color w:val="auto"/>
          <w:sz w:val="32"/>
          <w:szCs w:val="32"/>
        </w:rPr>
      </w:pPr>
      <w:r>
        <w:rPr>
          <w:rFonts w:hint="eastAsia" w:eastAsia="仿宋_GB2312"/>
          <w:color w:val="auto"/>
          <w:sz w:val="32"/>
          <w:szCs w:val="32"/>
        </w:rPr>
        <w:t>芹菜检验项目：铅（以Pb计）、镉（以Cd计）、毒死蜱、克百威、乐果、辛硫磷、氧乐果、甲拌磷、倍硫磷、氯氟氰菊酯和高效氯氟氰菊酯、氟虫腈、百菌清、硫线磷、灭多威、杀扑磷、水胺硫磷、阿维菌素、氯氰菊酯和高效氯氰菊酯、肟菌酯。</w:t>
      </w:r>
    </w:p>
    <w:p>
      <w:pPr>
        <w:numPr>
          <w:ilvl w:val="0"/>
          <w:numId w:val="3"/>
        </w:numPr>
        <w:ind w:left="5" w:leftChars="0" w:firstLine="615" w:firstLineChars="0"/>
        <w:rPr>
          <w:rFonts w:hint="eastAsia" w:eastAsia="仿宋_GB2312"/>
          <w:color w:val="auto"/>
          <w:sz w:val="32"/>
          <w:szCs w:val="32"/>
        </w:rPr>
      </w:pPr>
      <w:r>
        <w:rPr>
          <w:rFonts w:hint="eastAsia" w:eastAsia="仿宋_GB2312"/>
          <w:color w:val="auto"/>
          <w:sz w:val="32"/>
          <w:szCs w:val="32"/>
        </w:rPr>
        <w:t>普通白菜检验项目：铅（以Pb计）、镉（以Cd计）、毒死蜱、久效磷、克百威、氧乐果、氯氰菊酯和高效氯氰菊酯、氟虫腈、甲拌磷、氯唑磷、内吸磷、阿维菌素、倍硫磷、虫酰肼、敌百虫、丙溴磷、虫螨腈、甲氨基阿维菌素苯甲酸盐、硫线磷、灭多威、杀扑磷、水胺硫磷、啶虫脒、甲胺磷。</w:t>
      </w:r>
    </w:p>
    <w:p>
      <w:pPr>
        <w:numPr>
          <w:ilvl w:val="0"/>
          <w:numId w:val="3"/>
        </w:numPr>
        <w:ind w:left="5" w:leftChars="0" w:firstLine="615" w:firstLineChars="0"/>
        <w:rPr>
          <w:rFonts w:hint="eastAsia" w:eastAsia="仿宋_GB2312"/>
          <w:color w:val="auto"/>
          <w:sz w:val="32"/>
          <w:szCs w:val="32"/>
        </w:rPr>
      </w:pPr>
      <w:r>
        <w:rPr>
          <w:rFonts w:hint="eastAsia" w:eastAsia="仿宋_GB2312"/>
          <w:color w:val="auto"/>
          <w:sz w:val="32"/>
          <w:szCs w:val="32"/>
        </w:rPr>
        <w:t>番茄检验项目：铅（以Pb计）、镉（以Cd计）、氯氰菊酯和高效氯氰菊酯、甲氨基阿维菌素苯甲酸盐、苯醚甲环唑、苯酰菌胺、啶氧菌酯、氟虫腈、硫线磷、嘧菌酯、灭多威、噻虫胺、双甲脒、水胺硫磷、肟菌酯、乙霉威、氯氟氰菊酯和高效氯氟氰菊酯、杀扑磷、阿维菌素、唑螨酯、氧乐果。</w:t>
      </w:r>
    </w:p>
    <w:p>
      <w:pPr>
        <w:numPr>
          <w:ilvl w:val="0"/>
          <w:numId w:val="3"/>
        </w:numPr>
        <w:ind w:left="5" w:leftChars="0" w:firstLine="615" w:firstLineChars="0"/>
        <w:rPr>
          <w:rFonts w:eastAsia="仿宋_GB2312"/>
          <w:color w:val="auto"/>
          <w:sz w:val="32"/>
          <w:szCs w:val="32"/>
        </w:rPr>
      </w:pPr>
      <w:r>
        <w:rPr>
          <w:rFonts w:hint="eastAsia" w:eastAsia="仿宋_GB2312"/>
          <w:color w:val="auto"/>
          <w:sz w:val="32"/>
          <w:szCs w:val="32"/>
        </w:rPr>
        <w:t>菜豆检验项目：铅（以Pb计）、镉（以Cd计）、克百威、氧乐果、氯氰菊酯和高效氯氰菊酯、甲拌磷、内吸磷、敌百虫、氯唑磷、嘧霉胺、溴螨酯、倍硫磷、氟虫腈、联苯肼酯、硫线磷、灭多威、灭蝇胺、杀扑磷、水胺硫磷、阿维菌素。</w:t>
      </w:r>
    </w:p>
    <w:p>
      <w:pPr>
        <w:numPr>
          <w:ilvl w:val="0"/>
          <w:numId w:val="3"/>
        </w:numPr>
        <w:spacing w:line="540" w:lineRule="exact"/>
        <w:ind w:left="5" w:leftChars="0" w:firstLine="615" w:firstLineChars="0"/>
        <w:rPr>
          <w:rFonts w:hint="eastAsia" w:eastAsia="仿宋_GB2312"/>
          <w:color w:val="auto"/>
          <w:sz w:val="32"/>
          <w:szCs w:val="32"/>
        </w:rPr>
      </w:pPr>
      <w:r>
        <w:rPr>
          <w:rFonts w:hint="eastAsia" w:eastAsia="仿宋_GB2312"/>
          <w:color w:val="auto"/>
          <w:sz w:val="32"/>
          <w:szCs w:val="32"/>
        </w:rPr>
        <w:t>油麦菜</w:t>
      </w:r>
      <w:r>
        <w:rPr>
          <w:rFonts w:eastAsia="仿宋_GB2312"/>
          <w:color w:val="auto"/>
          <w:sz w:val="32"/>
          <w:szCs w:val="32"/>
        </w:rPr>
        <w:t>检验项目：</w:t>
      </w:r>
      <w:r>
        <w:rPr>
          <w:rFonts w:hint="eastAsia" w:eastAsia="仿宋_GB2312"/>
          <w:color w:val="auto"/>
          <w:sz w:val="32"/>
          <w:szCs w:val="32"/>
        </w:rPr>
        <w:t>铅（以Pb计）、镉（以Cd计）、倍硫磷、虫酰肼、敌百虫、对硫磷、氟虫腈、甲胺磷、甲拌磷、甲基对硫磷、甲基硫环磷、甲基异柳磷、甲萘威、久效磷、克百威、硫环磷、硫线磷、氯菊酯、氯唑磷、灭多威、灭线磷、内吸磷、杀螟硫磷、杀扑磷、水胺硫磷、涕灭威、辛硫磷、氧乐果、乙酰甲胺磷。</w:t>
      </w:r>
    </w:p>
    <w:p>
      <w:pPr>
        <w:numPr>
          <w:ilvl w:val="0"/>
          <w:numId w:val="3"/>
        </w:numPr>
        <w:spacing w:line="540" w:lineRule="exact"/>
        <w:ind w:left="5" w:leftChars="0" w:firstLine="615" w:firstLineChars="0"/>
        <w:rPr>
          <w:rFonts w:eastAsia="仿宋_GB2312"/>
          <w:color w:val="auto"/>
          <w:sz w:val="32"/>
          <w:szCs w:val="32"/>
        </w:rPr>
      </w:pPr>
      <w:r>
        <w:rPr>
          <w:rFonts w:hint="eastAsia" w:eastAsia="仿宋_GB2312"/>
          <w:color w:val="auto"/>
          <w:sz w:val="32"/>
          <w:szCs w:val="32"/>
        </w:rPr>
        <w:t>鸡蛋检验项目：</w:t>
      </w:r>
      <w:r>
        <w:rPr>
          <w:rFonts w:eastAsia="仿宋_GB2312"/>
          <w:color w:val="auto"/>
          <w:sz w:val="32"/>
          <w:szCs w:val="32"/>
        </w:rPr>
        <w:t>铅（以Pb计）、氯霉素、氟苯尼考、恩诺沙星（以恩诺沙星与环丙沙星之和计）、洛美沙星、诺氟沙星、培氟沙星、氧氟沙星、呋喃它酮代谢物、呋喃妥因代谢物、呋喃西林代谢物、呋喃唑酮代谢物、金刚烷胺、金刚乙胺、利巴韦林、多西环素（强力霉素）、氟虫腈（以氟虫腈、氟甲腈、氟虫腈砜、氟虫腈亚砜之和计）。</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淡水鱼检验项目：</w:t>
      </w:r>
      <w:r>
        <w:rPr>
          <w:rFonts w:hint="eastAsia" w:ascii="Times New Roman" w:hAnsi="Times New Roman" w:eastAsia="仿宋_GB2312" w:cs="Times New Roman"/>
          <w:color w:val="auto"/>
          <w:sz w:val="32"/>
          <w:szCs w:val="32"/>
          <w:lang w:val="en-US" w:eastAsia="zh-CN"/>
        </w:rPr>
        <w:t>挥发性盐基氮、镉（以Cd计）、孔雀石绿、氯霉素、甲砜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淡水虾检验项目</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挥发性盐基氮、镉（以Cd计）、孔雀石绿、氯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w:t>
      </w:r>
      <w:r>
        <w:rPr>
          <w:rFonts w:hint="eastAsia" w:ascii="Times New Roman" w:hAnsi="Times New Roman" w:eastAsia="仿宋_GB2312" w:cs="Times New Roman"/>
          <w:color w:val="auto"/>
          <w:sz w:val="32"/>
          <w:szCs w:val="32"/>
        </w:rPr>
        <w:t>。</w:t>
      </w:r>
    </w:p>
    <w:p>
      <w:pPr>
        <w:numPr>
          <w:ilvl w:val="0"/>
          <w:numId w:val="3"/>
        </w:numPr>
        <w:spacing w:line="540" w:lineRule="exact"/>
        <w:ind w:left="5" w:leftChars="0" w:firstLine="615" w:firstLineChars="0"/>
        <w:outlineLvl w:val="9"/>
        <w:rPr>
          <w:rFonts w:hint="eastAsia"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淡水蟹检验项目</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镉（以Cd计）、孔雀石绿、氯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w:t>
      </w:r>
      <w:r>
        <w:rPr>
          <w:rFonts w:hint="eastAsia" w:eastAsia="仿宋_GB2312" w:cs="Times New Roman"/>
          <w:color w:val="auto"/>
          <w:sz w:val="32"/>
          <w:szCs w:val="32"/>
          <w:lang w:val="en-US" w:eastAsia="zh-CN"/>
        </w:rPr>
        <w:t xml:space="preserve">  </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海水鱼检验项目：挥发性盐基氮、组胺、镉（以Cd计）、孔雀石绿、氯霉素、甲砜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海水虾检验项目：挥发性盐基氮、镉（以Cd计）、孔雀石绿、氯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二氧化硫残留量。</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海水蟹检验项目：挥发性盐基氮、镉（以Cd计）、孔雀石绿、氯霉素、氟苯尼考、呋喃唑酮代谢物、呋喃它酮代谢物、呋喃西林代谢物、呋喃妥因代谢物、恩诺沙星（以恩诺沙星与环丙沙星之和计）、氧氟沙星、培氟沙星、洛美沙星、诺氟沙星、四环素、金霉素、土霉素、磺胺类（总量）、地西泮、甲硝唑、地美硝唑、洛硝哒唑、羟基甲硝唑、羟甲基甲硝咪唑、五氯酚酸钠（以五氯酚计）、二氧化硫残留量。</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苹果检验项目：铅（以Pb计）、辛硫磷、烯唑醇、戊唑醇、四螨嗪、噻螨酮、噻菌灵、螺螨酯、腈菌唑、甲基硫菌灵、氟氯氰菊酯和高效氟氯氰菊酯、氟环唑、氟虫脲、氟虫腈、毒死蜱、啶酰菌胺、丙溴磷、吡唑醚菌酯、苯醚甲环唑、阿维菌素、甲基异柳磷、氯氰菊酯和高效氯氰菊酯、丙环唑、对硫磷、敌敌畏。</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梨检验项目：铅（以Pb计）、氧乐果、辛硫磷、烯唑醇、戊唑醇、四螨嗪、噻菌灵、氰戊菊酯和S-氰戊菊酯、灭线磷、醚菌酯、氯氟氰菊酯和高效氯氟氰菊酯、腈菌唑、甲基硫菌灵、氟氯氰菊酯和高效氟氯氰菊酯、氟硅唑、氟虫腈、多菌灵、毒死蜱、敌敌畏、吡虫啉、苯醚甲环唑、百菌清、阿维菌素、甲基异柳磷、氯氰菊酯和高效氯氰菊酯、克百威。</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枣检验项目：铅（以Pb计）、氧乐果、辛硫磷、氯氰菊酯和高效氯氰菊酯、嘧菌酯、氟虫腈、氰戊菊酯和S-氰戊菊酯、啶虫脒、乐果、糖精钠（以糖精计）。</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柑、橘检验项目：铅（以Pb计）、抑霉唑、乙螨唑、溴氰菊酯、辛硫磷、戊唑醇、四螨嗪、三唑磷、噻嗪酮、氰戊菊酯和S-氰戊菊酯、氯氰菊酯和高效氯氰菊酯、螺螨酯、联苯菊酯、克百威、氟氯氰菊酯和高效氟氯氰菊酯、氟虫腈、毒死蜱、丙溴磷、苯醚甲环唑、阿维菌素、杀扑磷、多菌灵、狄氏剂、氧乐果。</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柚检验项目：铅（以Pb计）、抑霉唑、乙螨唑、溴氰菊酯、辛硫磷、戊唑醇、四螨嗪、噻嗪酮、氰戊菊酯和S-氰戊菊酯、联苯菊酯、氟氯氰菊酯和高效氟氯氰菊酯、氟虫腈、毒死蜱、啶虫脒、丙溴磷、阿维菌素、杀扑磷、氯氰菊酯和高效氯氰菊酯、嘧菌酯、苯醚甲环唑。</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橙检验项目：铅（以Pb计）、抑霉唑、乙螨唑、溴氰菊酯、辛硫磷、戊唑醇、四螨嗪、三唑磷、噻嗪酮、噻菌灵、氰戊菊酯和S-氰戊菊酯、嘧菌酯、氯唑磷、氯氰菊酯和高效氯氰菊酯、氯氟氰菊酯和高效氯氟氰菊酯、螺螨酯、联苯菊酯、克百威、氟氯氰菊酯和高效氟氯氰菊酯、氟虫腈、毒死蜱、狄氏剂、草甘膦、丙溴磷、苯醚甲环唑、阿维菌素、杀扑磷、氯吡脲、氧乐果。</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葡萄检验项目：铅（以Pb计）、辛硫磷、戊唑醇、戊菌唑、噻菌灵、氰戊菊酯和S-氰戊菊酯、嘧霉胺、嘧菌酯、氯吡脲、甲霜灵和精甲霜灵、己唑醇、氟硅唑、氟虫腈、啶酰菌胺、苯醚甲环唑、溴氰菊酯、百菌清。</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香蕉检验项目：铅（以Pb计）、镉（以Cd计）、溴氰菊酯、辛硫磷、烯唑醇、肟菌酯、噻菌灵、氰戊菊酯和S-氰戊菊酯、嘧菌酯、腈菌唑、腈苯唑、氟环唑、氟虫腈、丙环唑、苯醚甲环唑、百菌清、吡唑醚菌酯。</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芒果检验项目：铅（以Pb计）、氧乐果、溴氰菊酯、辛硫磷、戊唑醇、噻菌灵、氰戊菊酯和S-氰戊菊酯、嘧菌酯、嘧菌环胺、氟虫腈、丙溴磷、吡唑醚菌酯、苯醚甲环唑。</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火龙果检验项目：铅（以Pb计）、辛硫磷、水胺硫磷、敌百虫、久效磷、硫环磷、硫线磷、氯唑磷、灭多威、内吸磷。</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菠萝检验项目：铅（以Pb计）、莠灭净、辛硫磷、烯酰吗啉、丙环唑、二嗪磷、溴氰菊酯、久效磷、硫环磷、硫线磷、灭多威、内吸磷。</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龙眼检验项目：铅（以Pb计）、辛硫磷、氰戊菊酯和S-氰戊菊酯、氯氰菊酯和高效氯氰菊酯、氟虫腈、毒死蜱、敌百虫、乙酰甲胺磷。</w:t>
      </w:r>
    </w:p>
    <w:p>
      <w:pPr>
        <w:numPr>
          <w:ilvl w:val="0"/>
          <w:numId w:val="3"/>
        </w:numPr>
        <w:spacing w:line="540" w:lineRule="exact"/>
        <w:ind w:left="5" w:leftChars="0" w:firstLine="615" w:firstLineChars="0"/>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石榴检验项目：铅（以Pb计）、辛硫磷、杀扑磷、氰戊菊酯和S-氰戊菊酯、氯唑磷、氟虫腈、敌百虫、久效磷、硫环磷、硫线磷、灭多威、内吸磷。</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西瓜检验项目：铅（以Pb计）、辛硫磷、肟菌酯、涕灭威、氰戊菊酯和S-氰戊菊酯、嘧菌酯、咪鲜胺和咪鲜胺锰盐、氯吡脲、甲霜灵和精甲霜灵、甲基硫菌灵、氟虫腈、啶氧菌酯、啶虫脒、苯醚甲环唑、阿维菌素、乙酰甲胺磷、噻虫嗪。</w:t>
      </w:r>
    </w:p>
    <w:p>
      <w:pPr>
        <w:numPr>
          <w:ilvl w:val="0"/>
          <w:numId w:val="3"/>
        </w:numPr>
        <w:spacing w:line="540" w:lineRule="exact"/>
        <w:ind w:left="5" w:leftChars="0" w:firstLine="615" w:firstLineChars="0"/>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甜瓜类检验项目：铅（以Pb计）、辛硫磷、烯酰吗啉、戊唑醇、氰戊菊酯和S-氰戊菊酯、醚菌酯、氟虫腈、啶酰菌胺、吡唑醚菌酯、阿维菌素、乙酰甲胺磷、氯吡脲。</w:t>
      </w:r>
    </w:p>
    <w:p>
      <w:pPr>
        <w:spacing w:line="540" w:lineRule="exact"/>
        <w:ind w:firstLine="640" w:firstLineChars="200"/>
        <w:rPr>
          <w:rFonts w:hint="eastAsia" w:eastAsia="仿宋_GB2312"/>
          <w:sz w:val="32"/>
          <w:szCs w:val="32"/>
        </w:rPr>
      </w:pP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90CD68"/>
    <w:multiLevelType w:val="singleLevel"/>
    <w:tmpl w:val="A090CD68"/>
    <w:lvl w:ilvl="0" w:tentative="0">
      <w:start w:val="1"/>
      <w:numFmt w:val="decimal"/>
      <w:lvlText w:val="%1."/>
      <w:lvlJc w:val="left"/>
      <w:pPr>
        <w:ind w:left="425" w:hanging="425"/>
      </w:pPr>
      <w:rPr>
        <w:rFonts w:hint="default"/>
      </w:rPr>
    </w:lvl>
  </w:abstractNum>
  <w:abstractNum w:abstractNumId="1">
    <w:nsid w:val="B5C4F781"/>
    <w:multiLevelType w:val="singleLevel"/>
    <w:tmpl w:val="B5C4F781"/>
    <w:lvl w:ilvl="0" w:tentative="0">
      <w:start w:val="1"/>
      <w:numFmt w:val="chineseCounting"/>
      <w:suff w:val="nothing"/>
      <w:lvlText w:val="%1、"/>
      <w:lvlJc w:val="left"/>
      <w:pPr>
        <w:ind w:left="0" w:firstLine="420"/>
      </w:pPr>
      <w:rPr>
        <w:rFonts w:hint="eastAsia"/>
      </w:rPr>
    </w:lvl>
  </w:abstractNum>
  <w:abstractNum w:abstractNumId="2">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A819FE"/>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2020-01-10T10:57:50Z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