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华文中宋" w:eastAsia="仿宋_GB2312" w:cs="仿宋_GB2312"/>
          <w:sz w:val="32"/>
          <w:szCs w:val="32"/>
        </w:rPr>
      </w:pPr>
      <w:r>
        <w:rPr>
          <w:rFonts w:hint="eastAsia" w:ascii="仿宋_GB2312" w:hAnsi="华文中宋" w:eastAsia="仿宋_GB2312" w:cs="仿宋_GB2312"/>
          <w:sz w:val="32"/>
          <w:szCs w:val="32"/>
        </w:rPr>
        <w:t>附件</w:t>
      </w:r>
      <w:r>
        <w:rPr>
          <w:rFonts w:ascii="仿宋_GB2312" w:hAnsi="华文中宋" w:eastAsia="仿宋_GB2312" w:cs="仿宋_GB2312"/>
          <w:sz w:val="32"/>
          <w:szCs w:val="32"/>
        </w:rPr>
        <w:t>1</w:t>
      </w:r>
    </w:p>
    <w:p>
      <w:pPr>
        <w:ind w:firstLine="960" w:firstLineChars="300"/>
        <w:rPr>
          <w:rFonts w:ascii="新宋体" w:hAnsi="新宋体" w:eastAsia="新宋体" w:cs="新宋体"/>
          <w:b/>
          <w:bCs/>
          <w:sz w:val="36"/>
          <w:szCs w:val="36"/>
        </w:rPr>
      </w:pPr>
      <w:r>
        <w:rPr>
          <w:rFonts w:ascii="仿宋_GB2312" w:hAnsi="仿宋_GB2312" w:eastAsia="仿宋_GB2312" w:cs="仿宋_GB2312"/>
          <w:sz w:val="32"/>
          <w:szCs w:val="32"/>
        </w:rPr>
        <w:t xml:space="preserve">             </w:t>
      </w:r>
      <w:r>
        <w:rPr>
          <w:rFonts w:ascii="仿宋_GB2312" w:hAnsi="仿宋_GB2312" w:eastAsia="仿宋_GB2312" w:cs="仿宋_GB2312"/>
          <w:sz w:val="44"/>
          <w:szCs w:val="44"/>
        </w:rPr>
        <w:t xml:space="preserve"> </w:t>
      </w:r>
      <w:r>
        <w:rPr>
          <w:rFonts w:hint="eastAsia" w:ascii="新宋体" w:hAnsi="新宋体" w:eastAsia="新宋体" w:cs="新宋体"/>
          <w:b/>
          <w:bCs/>
          <w:sz w:val="36"/>
          <w:szCs w:val="36"/>
        </w:rPr>
        <w:t xml:space="preserve">本次检验项目 </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豆制品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抽检依据《食品安全国家标准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豆制品</w:t>
      </w:r>
      <w:r>
        <w:rPr>
          <w:rFonts w:hint="eastAsia"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）等标准要求</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 w:eastAsia="仿宋_GB2312" w:cs="仿宋_GB2312"/>
          <w:sz w:val="32"/>
          <w:szCs w:val="32"/>
        </w:rPr>
        <w:t>腐乳、豆豉、纳豆等</w:t>
      </w:r>
      <w:r>
        <w:rPr>
          <w:rFonts w:hint="eastAsia" w:ascii="仿宋_GB2312" w:hAnsi="仿宋_GB2312" w:eastAsia="仿宋_GB2312" w:cs="仿宋_GB2312"/>
          <w:sz w:val="32"/>
          <w:szCs w:val="32"/>
        </w:rPr>
        <w:t>检验项目包括铅（以Pb计）、黄曲霉毒素B1、苯甲酸及其钠盐（以苯甲酸计）、山梨酸及其钾盐（以山梨酸计）、脱氢乙酸及其钠盐（以脱氢乙酸计）、糖精钠（以糖精计）、甜蜜素（以环己基氨基磺酸计）（限腐乳类产品检测）、铝的残留量（干样品，以Al计）、大肠菌群、沙门氏菌、金黄色葡萄球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 w:eastAsia="仿宋_GB2312" w:cs="仿宋_GB2312"/>
          <w:sz w:val="32"/>
          <w:szCs w:val="32"/>
        </w:rPr>
        <w:t>豆干、豆腐、豆皮等项目包括脲酶试验、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等项目。</w:t>
      </w: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酒类</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left="319" w:leftChars="133" w:firstLine="320" w:firstLineChars="1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食品中污染物限量》（</w:t>
      </w:r>
      <w:r>
        <w:rPr>
          <w:rFonts w:ascii="仿宋_GB2312" w:hAnsi="仿宋_GB2312" w:eastAsia="仿宋_GB2312" w:cs="仿宋_GB2312"/>
          <w:sz w:val="32"/>
          <w:szCs w:val="32"/>
        </w:rPr>
        <w:t>GB 2762-201</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食品添加剂使用标准》（</w:t>
      </w:r>
      <w:r>
        <w:rPr>
          <w:rFonts w:ascii="仿宋_GB2312" w:hAnsi="仿宋" w:eastAsia="仿宋_GB2312" w:cs="仿宋_GB2312"/>
          <w:sz w:val="32"/>
          <w:szCs w:val="32"/>
        </w:rPr>
        <w:t>GB 2760-2014</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ascii="Verdana" w:hAnsi="Verdana" w:eastAsia="宋体" w:cs="Verdana"/>
          <w:i w:val="0"/>
          <w:caps w:val="0"/>
          <w:color w:val="333333"/>
          <w:spacing w:val="0"/>
          <w:sz w:val="30"/>
          <w:szCs w:val="30"/>
          <w:shd w:val="clear" w:fill="FFFFFF"/>
        </w:rPr>
        <w:t>蒸馏酒及其配制酒</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GB </w:t>
      </w:r>
      <w:r>
        <w:rPr>
          <w:rFonts w:hint="eastAsia" w:ascii="仿宋_GB2312" w:hAnsi="仿宋" w:eastAsia="仿宋_GB2312" w:cs="仿宋_GB2312"/>
          <w:sz w:val="32"/>
          <w:szCs w:val="32"/>
          <w:lang w:val="en-US" w:eastAsia="zh-CN"/>
        </w:rPr>
        <w:t>2757</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Verdana" w:hAnsi="Verdana" w:cs="Verdana"/>
          <w:i w:val="0"/>
          <w:caps w:val="0"/>
          <w:color w:val="333333"/>
          <w:spacing w:val="0"/>
          <w:sz w:val="30"/>
          <w:szCs w:val="30"/>
          <w:shd w:val="clear" w:fill="FFFFFF"/>
          <w:lang w:eastAsia="zh-CN"/>
        </w:rPr>
        <w:t>发酵</w:t>
      </w:r>
      <w:r>
        <w:rPr>
          <w:rFonts w:ascii="Verdana" w:hAnsi="Verdana" w:eastAsia="宋体" w:cs="Verdana"/>
          <w:i w:val="0"/>
          <w:caps w:val="0"/>
          <w:color w:val="333333"/>
          <w:spacing w:val="0"/>
          <w:sz w:val="30"/>
          <w:szCs w:val="30"/>
          <w:shd w:val="clear" w:fill="FFFFFF"/>
        </w:rPr>
        <w:t>酒及其配制酒</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GB </w:t>
      </w:r>
      <w:r>
        <w:rPr>
          <w:rFonts w:hint="eastAsia" w:ascii="仿宋_GB2312" w:hAnsi="仿宋" w:eastAsia="仿宋_GB2312" w:cs="仿宋_GB2312"/>
          <w:sz w:val="32"/>
          <w:szCs w:val="32"/>
          <w:lang w:val="en-US" w:eastAsia="zh-CN"/>
        </w:rPr>
        <w:t>2758</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r>
        <w:rPr>
          <w:rFonts w:hint="eastAsia" w:ascii="仿宋_GB2312" w:hAnsi="仿宋" w:eastAsia="仿宋_GB2312" w:cs="仿宋_GB2312"/>
          <w:sz w:val="32"/>
          <w:szCs w:val="32"/>
        </w:rPr>
        <w:t>。</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1.以蒸馏酒及食用酒精为酒基的配制酒检验项目包括酒精度、铅（以Pb计）、甲醇、氰化物（以HCN计）、二氧化硫残留量、糖精钠（以糖精计）、甜蜜素（以环己基氨基磺酸计）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2.以发酵酒为酒基的配制酒</w:t>
      </w:r>
      <w:r>
        <w:rPr>
          <w:rFonts w:hint="eastAsia" w:ascii="仿宋_GB2312" w:hAnsi="仿宋_GB2312" w:eastAsia="仿宋_GB2312" w:cs="仿宋_GB2312"/>
          <w:sz w:val="32"/>
          <w:szCs w:val="32"/>
        </w:rPr>
        <w:t>检验项目包括酒精度、铅（以Pb计）、苯甲酸及其钠盐（以苯甲酸计）、山梨酸及其钾盐（以山梨酸计）、二氧化硫残留量、糖精钠（以糖精计）、甜蜜素（以环己基氨基磺酸计）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3.白酒、白酒(液态)、白酒(原酒)</w:t>
      </w:r>
      <w:r>
        <w:rPr>
          <w:rFonts w:hint="eastAsia" w:ascii="仿宋_GB2312" w:hAnsi="仿宋_GB2312" w:eastAsia="仿宋_GB2312" w:cs="仿宋_GB2312"/>
          <w:sz w:val="32"/>
          <w:szCs w:val="32"/>
        </w:rPr>
        <w:t>检验项目包括酒精度、铅（以Pb计）、甲醇、氰化物（以HCN计）、糖精钠（以糖精计）、甜蜜素（以环己基氨基磺酸计）、三氯蔗糖</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葡萄酒检验项目包括酒精度、铅（以Pb计）、赭曲霉毒素A、甲醇、苯甲酸及其钠盐（以苯甲酸计）、山梨酸及其钾盐（以山梨酸计）、脱氢乙酸及其钠盐（以脱氢乙酸计）、纳他霉素、二氧化硫残留量、糖精钠（以糖精计）、甜蜜素（以环己基氨基磺酸计）、三氯蔗糖。</w:t>
      </w: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粮食加工品</w:t>
      </w:r>
    </w:p>
    <w:p>
      <w:pPr>
        <w:ind w:firstLine="640" w:firstLineChars="200"/>
        <w:jc w:val="both"/>
        <w:rPr>
          <w:rFonts w:ascii="仿宋_GB2312" w:hAnsi="楷体" w:eastAsia="仿宋_GB2312" w:cs="仿宋_GB2312"/>
          <w:sz w:val="32"/>
          <w:szCs w:val="32"/>
        </w:rPr>
      </w:pPr>
      <w:r>
        <w:rPr>
          <w:rFonts w:hint="eastAsia" w:ascii="仿宋_GB2312" w:hAnsi="楷体" w:eastAsia="仿宋_GB2312" w:cs="仿宋_GB2312"/>
          <w:sz w:val="32"/>
          <w:szCs w:val="32"/>
        </w:rPr>
        <w:t>（一）抽检依据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《食品安全国家标准 食品中污染物限量》（GB 2762-2017）、</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w:t>
      </w:r>
      <w:r>
        <w:rPr>
          <w:rFonts w:ascii="仿宋_GB2312" w:hAnsi="仿宋_GB2312" w:eastAsia="仿宋_GB2312" w:cs="仿宋_GB2312"/>
          <w:sz w:val="32"/>
          <w:szCs w:val="32"/>
        </w:rPr>
        <w:t>GB 2760-2014</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等标准要求。</w:t>
      </w:r>
    </w:p>
    <w:p>
      <w:pPr>
        <w:ind w:firstLine="640" w:firstLineChars="200"/>
        <w:jc w:val="both"/>
        <w:rPr>
          <w:rFonts w:ascii="仿宋_GB2312" w:hAnsi="楷体"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楷体" w:eastAsia="仿宋_GB2312" w:cs="仿宋_GB2312"/>
          <w:sz w:val="32"/>
          <w:szCs w:val="32"/>
        </w:rPr>
        <w:t>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1.普通挂面、手工面检验项目包括铅（以Pb计）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2.谷物加工品</w:t>
      </w:r>
      <w:r>
        <w:rPr>
          <w:rFonts w:hint="eastAsia" w:ascii="仿宋_GB2312" w:hAnsi="仿宋_GB2312" w:eastAsia="仿宋_GB2312" w:cs="仿宋_GB2312"/>
          <w:sz w:val="32"/>
          <w:szCs w:val="32"/>
        </w:rPr>
        <w:t>检验项目包括铅（以Pb计）、镉（以Cd计）、黄曲霉毒素B1</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、肉制品</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食品添加剂使用标准》（</w:t>
      </w:r>
      <w:r>
        <w:rPr>
          <w:rFonts w:ascii="仿宋_GB2312" w:hAnsi="仿宋" w:eastAsia="仿宋_GB2312" w:cs="仿宋_GB2312"/>
          <w:sz w:val="32"/>
          <w:szCs w:val="32"/>
        </w:rPr>
        <w:t>GB 2760-2014</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 xml:space="preserve">《食品安全国家标准 </w:t>
      </w:r>
      <w:r>
        <w:rPr>
          <w:rFonts w:hint="eastAsia" w:ascii="仿宋_GB2312" w:hAnsi="仿宋" w:eastAsia="仿宋_GB2312" w:cs="仿宋_GB2312"/>
          <w:sz w:val="32"/>
          <w:szCs w:val="32"/>
          <w:lang w:eastAsia="zh-CN"/>
        </w:rPr>
        <w:t>熟肉制品</w:t>
      </w:r>
      <w:r>
        <w:rPr>
          <w:rFonts w:hint="eastAsia" w:ascii="仿宋_GB2312" w:hAnsi="仿宋" w:eastAsia="仿宋_GB2312" w:cs="仿宋_GB2312"/>
          <w:sz w:val="32"/>
          <w:szCs w:val="32"/>
        </w:rPr>
        <w:t>》（GB 27</w:t>
      </w:r>
      <w:r>
        <w:rPr>
          <w:rFonts w:hint="eastAsia" w:ascii="仿宋_GB2312" w:hAnsi="仿宋" w:eastAsia="仿宋_GB2312" w:cs="仿宋_GB2312"/>
          <w:sz w:val="32"/>
          <w:szCs w:val="32"/>
          <w:lang w:val="en-US" w:eastAsia="zh-CN"/>
        </w:rPr>
        <w:t>26</w:t>
      </w:r>
      <w:r>
        <w:rPr>
          <w:rFonts w:hint="eastAsia" w:ascii="仿宋_GB2312" w:hAnsi="仿宋" w:eastAsia="仿宋_GB2312" w:cs="仿宋_GB2312"/>
          <w:sz w:val="32"/>
          <w:szCs w:val="32"/>
        </w:rPr>
        <w:t>-201</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）、整顿办函</w:t>
      </w:r>
      <w:r>
        <w:rPr>
          <w:rFonts w:hint="eastAsia" w:ascii="仿宋_GB2312" w:hAnsi="仿宋_GB2312" w:eastAsia="仿宋_GB2312" w:cs="仿宋_GB2312"/>
          <w:sz w:val="32"/>
          <w:szCs w:val="32"/>
        </w:rPr>
        <w:t>〔2011〕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号</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等标准要求。</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lang w:eastAsia="zh-CN"/>
        </w:rPr>
        <w:t>熟肉干制品</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铅（以Pb计）、镉（以Cd计）、铬（以Cr计）、氯霉素、苯甲酸及其钠盐（以苯甲酸计）、山梨酸及其钾盐（以山梨酸计）、脱氢乙酸及其钠盐（以脱氢乙酸计）、防腐剂混合使用时各自用量占其最大使用量的比例之和、菌落总数、大肠菌群、沙门氏菌、金黄色葡萄球菌、单核细胞增生李斯特氏菌、大肠埃希氏菌O157:H7</w:t>
      </w:r>
      <w:r>
        <w:rPr>
          <w:rFonts w:hint="eastAsia" w:ascii="仿宋_GB2312" w:hAnsi="仿宋" w:eastAsia="仿宋_GB2312" w:cs="仿宋_GB2312"/>
          <w:sz w:val="32"/>
          <w:szCs w:val="32"/>
          <w:lang w:eastAsia="zh-CN"/>
        </w:rPr>
        <w:t>。</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rPr>
        <w:t>2. 酱卤肉制品检验项目包括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乳</w:t>
      </w:r>
      <w:r>
        <w:rPr>
          <w:rFonts w:hint="eastAsia" w:ascii="黑体" w:hAnsi="黑体" w:eastAsia="黑体" w:cs="黑体"/>
          <w:sz w:val="32"/>
          <w:szCs w:val="32"/>
        </w:rPr>
        <w:t>制品</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灭菌乳</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25190</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再制干酪</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25192</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食品添加剂使用标准》（GB 2760-2014）</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 xml:space="preserve">《食品安全国家标准 </w:t>
      </w:r>
      <w:r>
        <w:rPr>
          <w:rFonts w:hint="eastAsia" w:ascii="仿宋_GB2312" w:hAnsi="仿宋" w:eastAsia="仿宋_GB2312" w:cs="仿宋_GB2312"/>
          <w:sz w:val="32"/>
          <w:szCs w:val="32"/>
          <w:lang w:eastAsia="zh-CN"/>
        </w:rPr>
        <w:t>发酵乳</w:t>
      </w:r>
      <w:r>
        <w:rPr>
          <w:rFonts w:hint="eastAsia" w:ascii="仿宋_GB2312" w:hAnsi="仿宋" w:eastAsia="仿宋_GB2312" w:cs="仿宋_GB2312"/>
          <w:sz w:val="32"/>
          <w:szCs w:val="32"/>
        </w:rPr>
        <w:t>》（GB</w:t>
      </w:r>
      <w:r>
        <w:rPr>
          <w:rFonts w:hint="eastAsia" w:ascii="仿宋_GB2312" w:hAnsi="仿宋" w:eastAsia="仿宋_GB2312" w:cs="仿宋_GB2312"/>
          <w:sz w:val="32"/>
          <w:szCs w:val="32"/>
          <w:lang w:val="en-US" w:eastAsia="zh-CN"/>
        </w:rPr>
        <w:t xml:space="preserve"> 19302</w:t>
      </w:r>
      <w:r>
        <w:rPr>
          <w:rFonts w:hint="eastAsia" w:ascii="仿宋_GB2312" w:hAnsi="仿宋" w:eastAsia="仿宋_GB2312" w:cs="仿宋_GB2312"/>
          <w:sz w:val="32"/>
          <w:szCs w:val="32"/>
        </w:rPr>
        <w:t>-201</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lang w:eastAsia="zh-CN"/>
        </w:rPr>
        <w:t>农业部公告第 235 号、卫生部、工业和信息化部、农业部、工商总局质检总局公告 2011 年第 10 号</w:t>
      </w:r>
      <w:r>
        <w:rPr>
          <w:rFonts w:hint="eastAsia" w:ascii="仿宋_GB2312" w:hAnsi="仿宋" w:eastAsia="仿宋_GB2312" w:cs="仿宋_GB2312"/>
          <w:sz w:val="32"/>
          <w:szCs w:val="32"/>
        </w:rPr>
        <w:t>等标准要求。</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lang w:eastAsia="zh-CN"/>
        </w:rPr>
        <w:t>灭菌乳</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脂肪、蛋白质、非脂乳固体、酸度、铅(以Pb计)、铬(以Cr计)、黄曲霉毒素M1、地塞米松、三聚氰胺、商业无菌</w:t>
      </w:r>
      <w:r>
        <w:rPr>
          <w:rFonts w:hint="eastAsia" w:ascii="仿宋_GB2312" w:hAnsi="仿宋" w:eastAsia="仿宋_GB2312" w:cs="仿宋_GB2312"/>
          <w:sz w:val="32"/>
          <w:szCs w:val="32"/>
          <w:lang w:eastAsia="zh-CN"/>
        </w:rPr>
        <w:t>。</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lang w:eastAsia="zh-CN"/>
        </w:rPr>
        <w:t>发酵乳</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脂肪、蛋白质、非脂乳固体、酸度、乳酸菌数、铅(以Pb计)、铬(以Cr计)、黄曲霉毒素M1、三聚氰胺、山梨酸及其钾盐（以山梨酸计）、酵母、金黄色葡萄球菌、霉菌、沙门氏菌、大肠菌群</w:t>
      </w:r>
      <w:r>
        <w:rPr>
          <w:rFonts w:hint="eastAsia" w:ascii="仿宋_GB2312" w:hAnsi="仿宋"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lang w:val="en-US" w:eastAsia="zh-CN"/>
        </w:rPr>
        <w:t>3.干酪(奶酪)、再制干酪</w:t>
      </w:r>
      <w:r>
        <w:rPr>
          <w:rFonts w:hint="eastAsia" w:ascii="仿宋_GB2312" w:hAnsi="仿宋_GB2312" w:eastAsia="仿宋_GB2312" w:cs="仿宋_GB2312"/>
          <w:sz w:val="32"/>
          <w:szCs w:val="32"/>
        </w:rPr>
        <w:t>检验项目包括再制干酪：脂肪（干物中）、干物质含量、铅（以Pb计）、黄曲霉毒素M1、三聚氰胺、菌落总数、大肠菌群、金黄色葡萄球菌、沙门氏菌、单核细胞增生李斯特氏菌、酵母、霉菌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巴氏杀菌乳检验项目包括</w:t>
      </w:r>
      <w:r>
        <w:rPr>
          <w:rFonts w:hint="eastAsia" w:ascii="仿宋_GB2312" w:hAnsi="仿宋" w:eastAsia="仿宋_GB2312" w:cs="仿宋_GB2312"/>
          <w:sz w:val="32"/>
          <w:szCs w:val="32"/>
        </w:rPr>
        <w:t>蛋白质、酸度、铅(以Pb计)、铬(以Cr计)、黄曲霉毒素M1、地塞米松、三聚氰胺、菌落总数、大肠菌群、沙门氏菌、金黄色葡萄球菌等项目</w:t>
      </w:r>
      <w:r>
        <w:rPr>
          <w:rFonts w:hint="eastAsia" w:ascii="仿宋_GB2312" w:hAnsi="仿宋_GB2312" w:eastAsia="仿宋_GB2312" w:cs="仿宋_GB2312"/>
          <w:sz w:val="32"/>
          <w:szCs w:val="32"/>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调制乳检验项目包括脂肪、蛋白质、铅(以Pb计)、铬(以Cr计)、黄曲霉毒素M1、三聚氰胺、菌落总数、大肠菌群、金黄色葡萄球菌、沙门氏菌、商业无菌等项目。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全脂乳粉、脱脂乳粉、部分脱脂乳粉、调制乳粉检验项目包括脂肪、蛋白质、水分、铅(以Pb计)、总砷(以As计) 、铬(以Cr计)、黄曲霉毒素M1、亚硝酸盐(以NaNO2计)、三聚氰胺、菌落总数、大肠菌群、金黄色葡萄球菌、沙门氏菌等项目。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稀奶油、奶油和无水奶油检验项目包括水分、脂肪、酸度、非脂乳固体、铅(以Pb计)、三聚氰胺、商业无菌、菌落总数、大肠菌群、金黄色葡萄球菌、沙门氏菌、霉菌等项目。</w:t>
      </w:r>
    </w:p>
    <w:p>
      <w:pPr>
        <w:ind w:firstLine="640" w:firstLineChars="200"/>
        <w:jc w:val="both"/>
        <w:rPr>
          <w:rFonts w:hint="eastAsia" w:ascii="仿宋_GB2312" w:hAnsi="仿宋" w:eastAsia="仿宋_GB2312" w:cs="仿宋_GB2312"/>
          <w:sz w:val="32"/>
          <w:szCs w:val="32"/>
          <w:lang w:val="en-US" w:eastAsia="zh-CN"/>
        </w:rPr>
      </w:pPr>
      <w:r>
        <w:rPr>
          <w:rFonts w:hint="eastAsia" w:ascii="黑体" w:hAnsi="黑体" w:eastAsia="黑体" w:cs="黑体"/>
          <w:sz w:val="32"/>
          <w:szCs w:val="32"/>
          <w:lang w:eastAsia="zh-CN"/>
        </w:rPr>
        <w:t>六、食用农产品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鲜（冻）畜、禽产品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07</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鲜、冻动物性水产品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33</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豆芽卫生标准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22556</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 xml:space="preserve">）《食品安全国家标准 </w:t>
      </w:r>
      <w:r>
        <w:rPr>
          <w:rFonts w:ascii="Verdana" w:hAnsi="Verdana" w:eastAsia="宋体" w:cs="Verdana"/>
          <w:i w:val="0"/>
          <w:caps w:val="0"/>
          <w:color w:val="333333"/>
          <w:spacing w:val="0"/>
          <w:sz w:val="30"/>
          <w:szCs w:val="30"/>
          <w:shd w:val="clear" w:fill="FFFFFF"/>
        </w:rPr>
        <w:t>食品中农药最大残留限量</w:t>
      </w:r>
      <w:r>
        <w:rPr>
          <w:rFonts w:hint="eastAsia" w:ascii="仿宋_GB2312" w:hAnsi="仿宋_GB2312" w:eastAsia="仿宋_GB2312" w:cs="仿宋_GB2312"/>
          <w:sz w:val="32"/>
          <w:szCs w:val="32"/>
        </w:rPr>
        <w:t>》（GB 276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食品添加剂使用标准》（</w:t>
      </w:r>
      <w:r>
        <w:rPr>
          <w:rFonts w:ascii="仿宋_GB2312" w:hAnsi="仿宋" w:eastAsia="仿宋_GB2312" w:cs="仿宋_GB2312"/>
          <w:sz w:val="32"/>
          <w:szCs w:val="32"/>
        </w:rPr>
        <w:t>GB 2760-2014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食品中污染物限量》（</w:t>
      </w:r>
      <w:r>
        <w:rPr>
          <w:rFonts w:ascii="仿宋_GB2312" w:hAnsi="仿宋_GB2312" w:eastAsia="仿宋_GB2312" w:cs="仿宋_GB2312"/>
          <w:sz w:val="32"/>
          <w:szCs w:val="32"/>
        </w:rPr>
        <w:t>GB 2762-201</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坚果与籽类食品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19300</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、农业部公告第 235 号、农业部公告第 560 号、农业部公告第 2292 号、</w:t>
      </w:r>
      <w:r>
        <w:rPr>
          <w:rFonts w:hint="eastAsia" w:ascii="宋体" w:hAnsi="宋体" w:eastAsia="宋体" w:cs="宋体"/>
          <w:sz w:val="32"/>
          <w:szCs w:val="32"/>
        </w:rPr>
        <w:t>整顿办函〔201</w:t>
      </w:r>
      <w:r>
        <w:rPr>
          <w:rFonts w:hint="eastAsia" w:ascii="宋体" w:hAnsi="宋体" w:cs="宋体"/>
          <w:sz w:val="32"/>
          <w:szCs w:val="32"/>
          <w:lang w:val="en-US" w:eastAsia="zh-CN"/>
        </w:rPr>
        <w:t>0</w:t>
      </w:r>
      <w:r>
        <w:rPr>
          <w:rFonts w:hint="eastAsia" w:ascii="宋体" w:hAnsi="宋体" w:eastAsia="宋体" w:cs="宋体"/>
          <w:sz w:val="32"/>
          <w:szCs w:val="32"/>
        </w:rPr>
        <w:t>〕</w:t>
      </w:r>
      <w:r>
        <w:rPr>
          <w:rFonts w:hint="eastAsia" w:ascii="宋体" w:hAnsi="宋体" w:cs="宋体"/>
          <w:sz w:val="32"/>
          <w:szCs w:val="32"/>
          <w:lang w:val="en-US" w:eastAsia="zh-CN"/>
        </w:rPr>
        <w:t>50</w:t>
      </w:r>
      <w:r>
        <w:rPr>
          <w:rFonts w:hint="eastAsia" w:ascii="宋体" w:hAnsi="宋体" w:eastAsia="宋体" w:cs="宋体"/>
          <w:sz w:val="32"/>
          <w:szCs w:val="32"/>
        </w:rPr>
        <w:t xml:space="preserve"> 号</w:t>
      </w:r>
      <w:r>
        <w:rPr>
          <w:rFonts w:hint="eastAsia" w:ascii="宋体" w:hAnsi="宋体" w:cs="宋体"/>
          <w:sz w:val="32"/>
          <w:szCs w:val="32"/>
          <w:lang w:eastAsia="zh-CN"/>
        </w:rPr>
        <w:t>、家食品药品监督管理总局农业部国家卫生和计划生育委员会关于豆芽生产过程中禁止使用6-苄基腺嘌呤等物质的公告（20156-苄基腺嘌呤等物质的公告（2015年第 11 号）</w:t>
      </w:r>
      <w:r>
        <w:rPr>
          <w:rFonts w:hint="eastAsia" w:ascii="仿宋_GB2312" w:hAnsi="仿宋_GB2312" w:eastAsia="仿宋_GB2312" w:cs="仿宋_GB2312"/>
          <w:sz w:val="32"/>
          <w:szCs w:val="32"/>
        </w:rPr>
        <w:t>等标准要求</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 w:eastAsia="仿宋_GB2312" w:cs="仿宋_GB2312"/>
          <w:sz w:val="32"/>
          <w:szCs w:val="32"/>
        </w:rPr>
        <w:t>淡水虾</w:t>
      </w:r>
      <w:r>
        <w:rPr>
          <w:rFonts w:hint="eastAsia" w:ascii="仿宋_GB2312" w:hAnsi="仿宋_GB2312" w:eastAsia="仿宋_GB2312" w:cs="仿宋_GB2312"/>
          <w:sz w:val="32"/>
          <w:szCs w:val="32"/>
        </w:rPr>
        <w:t>检验项目包括挥发性盐基氮、镉（以Cd计）、孔雀石绿、氯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2.其他禽副产品</w:t>
      </w:r>
      <w:r>
        <w:rPr>
          <w:rFonts w:hint="eastAsia" w:ascii="仿宋_GB2312" w:hAnsi="仿宋_GB2312" w:eastAsia="仿宋_GB2312" w:cs="仿宋_GB2312"/>
          <w:sz w:val="32"/>
          <w:szCs w:val="32"/>
        </w:rPr>
        <w:t>检验项目包括Cr计）、呋喃唑酮代谢物、呋喃它酮代谢物、呋喃西林代谢物、呋喃妥因代谢物、氯霉素、洛美沙星、培氟沙星、氧氟沙星、诺氟沙星、五氯酚酸钠（以五氯酚计）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3.海水鱼</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组胺、镉（以Cd计）、孔雀石绿、氯霉素、甲砜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4.鸭肉</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呋喃唑酮代谢物、呋喃它酮代谢物、呋喃西林代谢物、呋喃妥因代谢物、氯霉素、氟苯尼考、土霉素、多西环素(强力霉素)、四环素、金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5.鸡蛋</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氯霉素、氟苯尼考、恩诺沙星（以恩诺沙星与环丙沙星之和计）、洛美沙星、诺氟沙星、培氟沙星、氧氟沙星、呋喃它酮代谢物、呋喃妥因代谢物、呋喃西林代谢物、呋喃唑酮代谢物、金刚烷胺、金刚乙胺、利巴韦林、多西环素（强力霉素）、氟虫腈（以氟虫腈、氟甲腈、氟虫腈砜、氟虫腈亚砜之和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6.牛肉</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克伦特罗、沙丁胺醇、莱克多巴胺、特布他林、呋喃唑酮代谢物、呋喃它酮代谢物、呋喃西林代谢物、呋喃妥因代谢物、氯霉素、氟苯尼考、土霉素、多西环素(强力霉素)、地塞米松、恩诺沙星（以恩诺沙星与环丙沙星之和计）、洛美沙星、培氟沙星、氧氟沙星、诺氟沙星、林可霉素、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7.豆芽</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包括铅（以Pb计）、镉（以Cd计）、铬（以Cr计）、亚硫酸盐（以SO2计）、6-苄基腺嘌呤（6-BA）、4-氯苯氧乙酸钠（以4-氯苯氧乙酸计）。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8.鸡肉</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呋喃唑酮代谢物、呋喃它酮代谢物、呋喃西林代谢物、呋喃妥因代谢物、氯霉素、氟苯尼考、土霉素、多西环素(强力霉素)、四环素、金霉素、恩诺沙星（以恩诺沙星与环丙沙星之和计）、洛美沙星、培氟沙星、氧氟沙星、诺氟沙星、沙拉沙星、磺胺类(总量)、五氯酚酸钠（以五氯酚计）、替米考星、尼卡巴嗪残留标志物、金刚烷胺、金刚乙胺、利巴韦林、甲硝唑。</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9.甜椒</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镉（以Cd计）、阿维菌素、倍硫磷、敌百虫、敌敌畏、对硫磷、二嗪磷、粉唑醇、氟虫腈、氟酰脲、甲胺磷、甲拌磷、甲苯氟磺胺、甲基对硫磷、甲基硫环磷、甲基硫菌灵、甲基异柳磷、甲萘威、甲氰菊酯、久效磷、抗蚜威、克百威、联苯肼酯、硫线磷、氯苯嘧啶醇、氯氟氰菊酯和高效氯氟氰菊酯、氯菊酯、氯唑磷、嘧菌环胺、灭多威、灭线磷、内吸磷、噻虫啉、三唑醇、三唑酮、杀螟硫磷、杀扑磷、杀线威、霜霉威和霜霉威盐酸盐、水胺硫磷、涕灭威、五氯硝基苯、戊唑醇、烯酰吗啉、辛硫磷、氧乐果、乙酰甲胺磷、肟菌酯、唑螨酯。</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10.海水虾</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镉（以Cd计）、孔雀石绿、氯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二氧化硫残留量。</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11.羊肝</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总砷（以As计）、克伦特罗、沙丁胺醇、莱克多巴胺、特布他林、呋喃唑酮代谢物、呋喃它酮代谢物、呋喃西林代谢物、氯霉素、氟苯尼考、土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12.猪肝</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镉（以Cd计）、总砷（以As计）、克伦特罗、沙丁胺醇、莱克多巴胺、特布他林、呋喃唑酮代谢物、呋喃它酮代谢物、呋喃西林代谢物、氯霉素、氟苯尼考、多西环素(强力霉素)、土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13.猪肾</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克伦特罗、沙丁胺醇、莱克多巴胺、特布他林、呋喃唑酮代谢物、呋喃它酮代谢物、呋喃西林代谢物、氯霉素、氟苯尼考、多西环素(强力霉素)、土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14.淡水蟹</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镉（以Cd计）、孔雀石绿、氯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15.桑葚</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包括铅（以Pb计）、辛硫磷、戊唑醇、水胺硫磷、杀扑磷、灭多威、草甘膦、倍硫磷、敌百虫、久效磷。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16.梨</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氧乐果、辛硫磷、烯唑醇、戊唑醇、四螨嗪、噻菌灵、氰戊菊酯和S-氰戊菊酯、灭线磷、醚菌酯、氯氟氰菊酯和高效氯氟氰菊酯、腈菌唑、甲基硫菌灵、氟氯氰菊酯和高效氟氯氰菊酯、氟硅唑、氟虫腈、多菌灵、毒死蜱、敌敌畏、吡虫啉、苯醚甲环唑、百菌清、阿维菌素、甲基异柳磷、氯氰菊酯和高效氯氰菊酯、克百威。</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17.番茄</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镉（以Cd计）、氯氰菊酯和高效氯氰菊酯、甲氨基阿维菌素苯甲酸盐、苯醚甲环唑、苯酰菌胺、啶氧菌酯、氟虫腈、硫线磷、嘧菌酯、灭多威、噻虫胺、双甲脒、水胺硫磷、肟菌酯、乙霉威、氯氟氰菊酯和高效氯氟氰菊酯、杀扑磷、阿维菌素、唑螨酯、氧乐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淡水鱼检验项目包括挥发性盐基氮、镉（以Cd计）、孔雀石绿、氯霉素、甲砜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黄瓜检验项目包括铅（以Pb计）、镉（以Cd计）、毒死蜱、克百威、甲拌磷、阿维菌素、苯醚甲环唑、吡虫啉、吡唑醚菌酯、哒螨灵、呋虫胺、氟虫腈、腈苯唑、腈菌唑、联苯肼酯、硫线磷、醚菌酯、灭多威、噻虫啉、杀扑磷、杀线威、水胺硫磷、四螨嗪、乙霉威、氯唑磷、内吸磷、甲氨基阿维菌素苯甲酸盐、甲霜灵和精甲霜灵、唑螨酯、氧乐果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火龙果检验项目包括铅（以Pb计）、辛硫磷、水胺硫磷、敌百虫、久效磷、硫环磷、硫线磷、氯唑磷、灭多威、内吸磷等项目。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李子检验项目包括铅（以Pb计）、溴氰菊酯、辛硫磷、戊唑醇、氰戊菊酯和S-氰戊菊酯、抗蚜威、腈菌唑、甲氰菊酯、氟虫腈、苯醚甲环唑、啶虫脒、乐果等项目。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牛肝检验项目包括克伦特罗、沙丁胺醇、莱克多巴胺、特布他林、呋喃唑酮代谢物、呋喃它酮代谢物、呋喃西林代谢物、氯霉素、氟苯尼考、多西环素(强力霉素)、土霉素、恩诺沙星（以恩诺沙星与环丙沙星之和计）、洛美沙星、培氟沙星、氧氟沙星、诺氟沙星、磺胺类(总量)、五氯酚酸钠（以五氯酚计）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芹菜检验项目包括铅（以Pb计）、镉（以Cd计）、毒死蜱、克百威、乐果、辛硫磷、氧乐果、甲拌磷、倍硫磷、氯氟氰菊酯和高效氯氟氰菊酯、氟虫腈、百菌清、硫线磷、灭多威、杀扑磷、水胺硫磷、阿维菌素、氯氰菊酯和高效氯氰菊酯、肟菌酯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石榴检验项目包括铅（以Pb计）、辛硫磷、杀扑磷、氰戊菊酯和S-氰戊菊酯、氯唑磷、氟虫腈、敌百虫、久效磷、硫环磷、硫线磷、灭多威、内吸磷等项目。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桃检验项目包括铅（以Pb计）、辛硫磷、戊唑醇、氰戊菊酯和S-氰戊菊酯、氯氰菊酯和高效氯氰菊酯、抗蚜威、腈苯唑、氟虫腈、吡唑醚菌酯、苯醚甲环唑、啶虫脒、乐果、多菌灵、氯唑磷等项目。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西瓜检验项目包括铅（以Pb计）、辛硫磷、肟菌酯、涕灭威、氰戊菊酯和S-氰戊菊酯、嘧菌酯、咪鲜胺和咪鲜胺锰盐、氯吡脲、甲霜灵和精甲霜灵、甲基硫菌灵、氟虫腈、啶氧菌酯、啶虫脒、苯醚甲环唑、阿维菌素、乙酰甲胺磷、噻虫嗪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香蕉检验项目包括铅（以Pb计）、镉（以Cd计）、溴氰菊酯、辛硫磷、烯唑醇、肟菌酯、噻菌灵、氰戊菊酯和S-氰戊菊酯、嘧菌酯、腈菌唑、腈苯唑、氟环唑、氟虫腈、丙环唑、苯醚甲环唑、百菌清、吡唑醚菌酯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羊肉检验项目包括挥发性盐基氮、铅(以Pb计）、克伦特罗、沙丁胺醇、莱克多巴胺、特布他林、呋喃唑酮代谢物、呋喃它酮代谢物、呋喃西林代谢物、呋喃妥因代谢物、氯霉素、氟苯尼考、土霉素、恩诺沙星（以恩诺沙星与环丙沙星之和计）、洛美沙星、培氟沙星、氧氟沙星、诺氟沙星、磺胺类(总量)、五氯酚酸钠（以五氯酚计）、氟甲喹、达氟沙星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羊肾检验项目包括镉（以Cd计）、克伦特罗、沙丁胺醇、莱克多巴胺、特布他林、呋喃唑酮代谢物、呋喃它酮代谢物、呋喃西林代谢物、氯霉素、氟苯尼考、土霉素、恩诺沙星（以恩诺沙星与环丙沙星之和计）、洛美沙星、培氟沙星、氧氟沙星、诺氟沙星、磺胺类(总量)、五氯酚酸钠（以五氯酚计）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樱桃检验项目包括铅（以Pb计）、溴氰菊酯、辛硫磷、戊唑醇、苯醚甲环唑、啶虫脒、氟虫腈、氰戊菊酯和S-氰戊菊酯、乐果等项目。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油麦菜检验项目包括铅（以Pb计）、镉（以Cd计）、倍硫磷、虫酰肼、敌百虫、对硫磷、氟虫腈、甲胺磷、甲拌磷、甲基对硫磷、甲基硫环磷、甲基异柳磷、甲萘威、久效磷、克百威、硫环磷、硫线磷、氯菊酯、氯唑磷、灭多威、灭线磷、内吸磷、杀螟硫磷、杀扑磷、水胺硫磷、涕灭威、辛硫磷、氧乐果、乙酰甲胺磷等项目。</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油桃检验项目包括铅（以Pb计）、辛硫磷、戊唑醇、氰戊菊酯和S-氰戊菊酯、氯氰菊酯和高效氯氰菊酯、克百威、抗蚜威、甲胺磷、氟虫腈、苯醚甲环唑、啶虫脒、乐果、多菌灵等项目。</w:t>
      </w: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七</w:t>
      </w:r>
      <w:bookmarkStart w:id="0" w:name="_GoBack"/>
      <w:bookmarkEnd w:id="0"/>
      <w:r>
        <w:rPr>
          <w:rFonts w:hint="eastAsia" w:ascii="黑体" w:hAnsi="黑体" w:eastAsia="黑体" w:cs="黑体"/>
          <w:sz w:val="32"/>
          <w:szCs w:val="32"/>
        </w:rPr>
        <w:t>、</w:t>
      </w:r>
      <w:r>
        <w:rPr>
          <w:rFonts w:hint="eastAsia" w:ascii="黑体" w:hAnsi="黑体" w:eastAsia="黑体" w:cs="黑体"/>
          <w:sz w:val="32"/>
          <w:szCs w:val="32"/>
          <w:lang w:eastAsia="zh-CN"/>
        </w:rPr>
        <w:t>食用油、油脂及其制品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食品添加剂使用标准》（GB 2760-2014）、</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食品中污染物限量》（GB 2762-2017）、《食品安全国家标准 </w:t>
      </w:r>
      <w:r>
        <w:rPr>
          <w:rFonts w:hint="eastAsia" w:ascii="仿宋_GB2312" w:hAnsi="仿宋_GB2312" w:eastAsia="仿宋_GB2312" w:cs="仿宋_GB2312"/>
          <w:sz w:val="32"/>
          <w:szCs w:val="32"/>
          <w:lang w:eastAsia="zh-CN"/>
        </w:rPr>
        <w:t>植物油</w:t>
      </w:r>
      <w:r>
        <w:rPr>
          <w:rFonts w:hint="eastAsia"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1.菜籽油</w:t>
      </w:r>
      <w:r>
        <w:rPr>
          <w:rFonts w:hint="eastAsia" w:ascii="仿宋_GB2312" w:hAnsi="仿宋_GB2312" w:eastAsia="仿宋_GB2312" w:cs="仿宋_GB2312"/>
          <w:sz w:val="32"/>
          <w:szCs w:val="32"/>
        </w:rPr>
        <w:t>检验项目包括酸值/酸价、过氧化值、总砷（以As计）、铅（以Pb计）、苯并[a]芘、溶剂残留量、丁基羟基茴香醚（BHA）、二丁基羟基甲苯（BHT）、特丁基对苯二酚（TBHQ）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2.芝麻油</w:t>
      </w:r>
      <w:r>
        <w:rPr>
          <w:rFonts w:hint="eastAsia" w:ascii="仿宋_GB2312" w:hAnsi="仿宋_GB2312" w:eastAsia="仿宋_GB2312" w:cs="仿宋_GB2312"/>
          <w:sz w:val="32"/>
          <w:szCs w:val="32"/>
        </w:rPr>
        <w:t>检验项目包括酸值/酸价、过氧化值、总砷（以As计）、铅（以Pb计）、苯并[a]芘、溶剂残留量、丁基羟基茴香醚（BHA）、二丁基羟基甲苯（BHT）、特丁基对苯二酚（TBHQ）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3.其他食用植物油(半精炼、全精炼)</w:t>
      </w:r>
      <w:r>
        <w:rPr>
          <w:rFonts w:hint="eastAsia" w:ascii="仿宋_GB2312" w:hAnsi="仿宋_GB2312" w:eastAsia="仿宋_GB2312" w:cs="仿宋_GB2312"/>
          <w:sz w:val="32"/>
          <w:szCs w:val="32"/>
        </w:rPr>
        <w:t>检验项目包括酸值/酸价、过氧化值、总砷（以As计）、铅（以Pb计）、苯并[a]芘、溶剂残留量、丁基羟基茴香醚（BHA）、二丁基羟基甲苯（BHT）、特丁基对苯二酚（TBHQ）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4.食用植物调和油</w:t>
      </w:r>
      <w:r>
        <w:rPr>
          <w:rFonts w:hint="eastAsia" w:ascii="仿宋_GB2312" w:hAnsi="仿宋_GB2312" w:eastAsia="仿宋_GB2312" w:cs="仿宋_GB2312"/>
          <w:sz w:val="32"/>
          <w:szCs w:val="32"/>
        </w:rPr>
        <w:t>检验项目包括酸价、过氧化值、总砷（以As计）、铅（以Pb计）、苯并[a]芘、溶剂残留量、丁基羟基茴香醚（BHA）、二丁基羟基甲苯（BHT）、特丁基对苯二酚（TBHQ）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5.煎炸过程用油</w:t>
      </w:r>
      <w:r>
        <w:rPr>
          <w:rFonts w:hint="eastAsia" w:ascii="仿宋_GB2312" w:hAnsi="仿宋_GB2312" w:eastAsia="仿宋_GB2312" w:cs="仿宋_GB2312"/>
          <w:sz w:val="32"/>
          <w:szCs w:val="32"/>
        </w:rPr>
        <w:t>检验项目包括酸价、极性组分</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p>
    <w:p>
      <w:pPr>
        <w:ind w:firstLine="480" w:firstLineChars="200"/>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8" w:usb3="00000000" w:csb0="0000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87"/>
    <w:rsid w:val="00017145"/>
    <w:rsid w:val="00062206"/>
    <w:rsid w:val="00074B03"/>
    <w:rsid w:val="00080D4F"/>
    <w:rsid w:val="000E45F2"/>
    <w:rsid w:val="000F78CF"/>
    <w:rsid w:val="0010526A"/>
    <w:rsid w:val="00110F03"/>
    <w:rsid w:val="00144CEC"/>
    <w:rsid w:val="00172266"/>
    <w:rsid w:val="001869C7"/>
    <w:rsid w:val="00187E77"/>
    <w:rsid w:val="001A4C22"/>
    <w:rsid w:val="001A635D"/>
    <w:rsid w:val="00227545"/>
    <w:rsid w:val="002338B4"/>
    <w:rsid w:val="002F0CF9"/>
    <w:rsid w:val="0034587C"/>
    <w:rsid w:val="003654BD"/>
    <w:rsid w:val="00371912"/>
    <w:rsid w:val="00391861"/>
    <w:rsid w:val="00395435"/>
    <w:rsid w:val="003A363C"/>
    <w:rsid w:val="003C6F3D"/>
    <w:rsid w:val="00447543"/>
    <w:rsid w:val="004C05ED"/>
    <w:rsid w:val="004C3119"/>
    <w:rsid w:val="004D0006"/>
    <w:rsid w:val="005E4642"/>
    <w:rsid w:val="006052C4"/>
    <w:rsid w:val="0060747E"/>
    <w:rsid w:val="006304C0"/>
    <w:rsid w:val="00643E0D"/>
    <w:rsid w:val="006638B7"/>
    <w:rsid w:val="00685E35"/>
    <w:rsid w:val="006F37E2"/>
    <w:rsid w:val="00753767"/>
    <w:rsid w:val="00794346"/>
    <w:rsid w:val="007A1226"/>
    <w:rsid w:val="007F0926"/>
    <w:rsid w:val="00827527"/>
    <w:rsid w:val="00827601"/>
    <w:rsid w:val="00891F7A"/>
    <w:rsid w:val="008C1161"/>
    <w:rsid w:val="008D74BF"/>
    <w:rsid w:val="008E2705"/>
    <w:rsid w:val="009227C6"/>
    <w:rsid w:val="009702ED"/>
    <w:rsid w:val="00983E1C"/>
    <w:rsid w:val="009866C9"/>
    <w:rsid w:val="00987130"/>
    <w:rsid w:val="009A5A2D"/>
    <w:rsid w:val="009B2E3D"/>
    <w:rsid w:val="00A03FBA"/>
    <w:rsid w:val="00A524A6"/>
    <w:rsid w:val="00A80108"/>
    <w:rsid w:val="00AB17B5"/>
    <w:rsid w:val="00B036AC"/>
    <w:rsid w:val="00B455DB"/>
    <w:rsid w:val="00B742A7"/>
    <w:rsid w:val="00B910F8"/>
    <w:rsid w:val="00BD7687"/>
    <w:rsid w:val="00BE7FD5"/>
    <w:rsid w:val="00BF5E21"/>
    <w:rsid w:val="00C07556"/>
    <w:rsid w:val="00C16270"/>
    <w:rsid w:val="00C32A86"/>
    <w:rsid w:val="00C83B15"/>
    <w:rsid w:val="00CF5358"/>
    <w:rsid w:val="00D318E3"/>
    <w:rsid w:val="00D82C5F"/>
    <w:rsid w:val="00D87C7D"/>
    <w:rsid w:val="00DD7047"/>
    <w:rsid w:val="00DE1CBF"/>
    <w:rsid w:val="00E14208"/>
    <w:rsid w:val="00E45532"/>
    <w:rsid w:val="00F42772"/>
    <w:rsid w:val="00F76A0F"/>
    <w:rsid w:val="00F8764E"/>
    <w:rsid w:val="00FB4977"/>
    <w:rsid w:val="00FD1954"/>
    <w:rsid w:val="00FE22CB"/>
    <w:rsid w:val="04B6523F"/>
    <w:rsid w:val="05B84714"/>
    <w:rsid w:val="05BF5664"/>
    <w:rsid w:val="07A278FC"/>
    <w:rsid w:val="087A38B1"/>
    <w:rsid w:val="0A187FD2"/>
    <w:rsid w:val="0AA977CF"/>
    <w:rsid w:val="0C5E7A67"/>
    <w:rsid w:val="0E354D1F"/>
    <w:rsid w:val="0FE809A9"/>
    <w:rsid w:val="11C94C42"/>
    <w:rsid w:val="14E7430D"/>
    <w:rsid w:val="15665FDD"/>
    <w:rsid w:val="15CD54E9"/>
    <w:rsid w:val="16512B2D"/>
    <w:rsid w:val="1685595F"/>
    <w:rsid w:val="19A375B9"/>
    <w:rsid w:val="1B3E51EB"/>
    <w:rsid w:val="1B7B4ACF"/>
    <w:rsid w:val="1D8C057C"/>
    <w:rsid w:val="2B772B8F"/>
    <w:rsid w:val="2F07024E"/>
    <w:rsid w:val="2FA736AE"/>
    <w:rsid w:val="338F5570"/>
    <w:rsid w:val="364842DE"/>
    <w:rsid w:val="3660584B"/>
    <w:rsid w:val="3D0C6F85"/>
    <w:rsid w:val="3FBB1010"/>
    <w:rsid w:val="42A9239A"/>
    <w:rsid w:val="42D91461"/>
    <w:rsid w:val="4587059F"/>
    <w:rsid w:val="45F01855"/>
    <w:rsid w:val="48CF314E"/>
    <w:rsid w:val="4BFB69CD"/>
    <w:rsid w:val="4D697066"/>
    <w:rsid w:val="4DE85EBD"/>
    <w:rsid w:val="4E54378B"/>
    <w:rsid w:val="4EE15D6A"/>
    <w:rsid w:val="4F090B55"/>
    <w:rsid w:val="4F520626"/>
    <w:rsid w:val="57543E93"/>
    <w:rsid w:val="579376E4"/>
    <w:rsid w:val="59C80409"/>
    <w:rsid w:val="5DB27224"/>
    <w:rsid w:val="616F60DE"/>
    <w:rsid w:val="65485102"/>
    <w:rsid w:val="65C20730"/>
    <w:rsid w:val="66C634A6"/>
    <w:rsid w:val="6B692AE1"/>
    <w:rsid w:val="6BFF01D8"/>
    <w:rsid w:val="6D1D6D8A"/>
    <w:rsid w:val="6EB50AF8"/>
    <w:rsid w:val="731E1D4A"/>
    <w:rsid w:val="744A2441"/>
    <w:rsid w:val="765E0F3B"/>
    <w:rsid w:val="79421239"/>
    <w:rsid w:val="7C402DC6"/>
    <w:rsid w:val="7D6D4CB8"/>
    <w:rsid w:val="7F167AF9"/>
    <w:rsid w:val="7F5E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iCs/>
    </w:r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2314</Words>
  <Characters>13193</Characters>
  <Lines>109</Lines>
  <Paragraphs>30</Paragraphs>
  <TotalTime>22</TotalTime>
  <ScaleCrop>false</ScaleCrop>
  <LinksUpToDate>false</LinksUpToDate>
  <CharactersWithSpaces>15477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2019-04-18T17:12:00Z</dcterms:created>
  <dc:creator>论大厅的重要性</dc:creator>
  <cp:lastModifiedBy>李  莺</cp:lastModifiedBy>
  <dcterms:modified xsi:type="dcterms:W3CDTF">2020-01-06T08:15:04Z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