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3" w:rsidRDefault="008A1DC4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DB5A43" w:rsidRDefault="008A1DC4"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本次检验项目说明</w:t>
      </w:r>
    </w:p>
    <w:p w:rsidR="00DB5A43" w:rsidRDefault="00DB5A43"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B5A43" w:rsidRDefault="008A1DC4" w:rsidP="000B0E97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一、</w:t>
      </w:r>
      <w:proofErr w:type="gramStart"/>
      <w:r>
        <w:rPr>
          <w:rFonts w:eastAsia="黑体" w:hint="eastAsia"/>
          <w:sz w:val="32"/>
          <w:szCs w:val="32"/>
        </w:rPr>
        <w:t>速冻面米制品</w:t>
      </w:r>
      <w:proofErr w:type="gramEnd"/>
    </w:p>
    <w:p w:rsidR="00DB5A43" w:rsidRDefault="008A1DC4" w:rsidP="000B0E97">
      <w:pPr>
        <w:spacing w:line="560" w:lineRule="exact"/>
        <w:ind w:firstLine="48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（一）抽检依据</w:t>
      </w:r>
    </w:p>
    <w:p w:rsidR="00DB5A43" w:rsidRDefault="008A1D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抽检依据《</w:t>
      </w:r>
      <w:r>
        <w:rPr>
          <w:rFonts w:ascii="仿宋_GB2312" w:eastAsia="仿宋_GB2312" w:hAnsi="仿宋_GB2312" w:cs="仿宋_GB2312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食品添加剂使用标准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</w:t>
      </w:r>
      <w:r>
        <w:rPr>
          <w:rFonts w:ascii="仿宋_GB2312" w:eastAsia="仿宋_GB2312" w:hAnsi="仿宋_GB2312" w:cs="仿宋_GB2312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>食品中污染物限量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、《食品安全国家标准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速冻面米制品》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19295-2011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产品明示标准和指标的要求。</w:t>
      </w:r>
    </w:p>
    <w:p w:rsidR="00DB5A43" w:rsidRDefault="008A1DC4">
      <w:pPr>
        <w:spacing w:line="560" w:lineRule="exact"/>
        <w:ind w:firstLine="48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（二）检验项目</w:t>
      </w:r>
    </w:p>
    <w:p w:rsidR="00DB5A43" w:rsidRDefault="008A1DC4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元宵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汤圆）检验项目包括</w:t>
      </w:r>
      <w:r>
        <w:rPr>
          <w:rFonts w:ascii="仿宋_GB2312" w:eastAsia="仿宋_GB2312" w:hAnsi="仿宋_GB2312" w:cs="仿宋_GB2312"/>
          <w:sz w:val="32"/>
          <w:szCs w:val="32"/>
        </w:rPr>
        <w:t>过氧化值（以脂肪计）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proofErr w:type="spellStart"/>
      <w:r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</w:t>
      </w:r>
      <w:r>
        <w:rPr>
          <w:rFonts w:ascii="仿宋_GB2312" w:eastAsia="仿宋_GB2312" w:hAnsi="仿宋_GB2312" w:cs="仿宋_GB2312"/>
          <w:sz w:val="32"/>
          <w:szCs w:val="32"/>
        </w:rPr>
        <w:t>苯甲酸及其钠盐（以苯甲酸计）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山梨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钾盐（以山梨酸计）</w:t>
      </w:r>
      <w:r>
        <w:rPr>
          <w:rFonts w:hint="eastAsia"/>
          <w:sz w:val="32"/>
          <w:szCs w:val="32"/>
        </w:rPr>
        <w:t>。</w:t>
      </w:r>
    </w:p>
    <w:p w:rsidR="00DB5A43" w:rsidRDefault="008A1DC4">
      <w:r>
        <w:rPr>
          <w:rFonts w:hint="eastAsia"/>
          <w:sz w:val="28"/>
          <w:szCs w:val="32"/>
        </w:rPr>
        <w:t xml:space="preserve"> </w:t>
      </w:r>
    </w:p>
    <w:p w:rsidR="00DB5A43" w:rsidRDefault="00DB5A43"/>
    <w:sectPr w:rsidR="00D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C4" w:rsidRDefault="008A1DC4" w:rsidP="000B0E97">
      <w:r>
        <w:separator/>
      </w:r>
    </w:p>
  </w:endnote>
  <w:endnote w:type="continuationSeparator" w:id="0">
    <w:p w:rsidR="008A1DC4" w:rsidRDefault="008A1DC4" w:rsidP="000B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C4" w:rsidRDefault="008A1DC4" w:rsidP="000B0E97">
      <w:r>
        <w:separator/>
      </w:r>
    </w:p>
  </w:footnote>
  <w:footnote w:type="continuationSeparator" w:id="0">
    <w:p w:rsidR="008A1DC4" w:rsidRDefault="008A1DC4" w:rsidP="000B0E9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mo～～～">
    <w15:presenceInfo w15:providerId="WPS Office" w15:userId="4105519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F16F9"/>
    <w:rsid w:val="000B0E97"/>
    <w:rsid w:val="00686E83"/>
    <w:rsid w:val="006E0BB5"/>
    <w:rsid w:val="008A1DC4"/>
    <w:rsid w:val="00A61335"/>
    <w:rsid w:val="00AC5635"/>
    <w:rsid w:val="00B3469A"/>
    <w:rsid w:val="00DB5A43"/>
    <w:rsid w:val="0D411233"/>
    <w:rsid w:val="0DCA03B7"/>
    <w:rsid w:val="105960D9"/>
    <w:rsid w:val="12661A19"/>
    <w:rsid w:val="2A13440D"/>
    <w:rsid w:val="2BEE505C"/>
    <w:rsid w:val="43D37F95"/>
    <w:rsid w:val="44BF16F9"/>
    <w:rsid w:val="5CF23CD5"/>
    <w:rsid w:val="66E72693"/>
    <w:rsid w:val="71AE0AEE"/>
    <w:rsid w:val="772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rsid w:val="000B0E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0B0E97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rsid w:val="000B0E97"/>
    <w:rPr>
      <w:sz w:val="18"/>
      <w:szCs w:val="18"/>
    </w:rPr>
  </w:style>
  <w:style w:type="character" w:customStyle="1" w:styleId="Char1">
    <w:name w:val="批注框文本 Char"/>
    <w:basedOn w:val="a0"/>
    <w:link w:val="a5"/>
    <w:rsid w:val="000B0E97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2020-01-14T08:32:00Z</dcterms:created>
  <dcterms:modified xsi:type="dcterms:W3CDTF">2020-01-15T01:38:00Z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