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C7" w:rsidRDefault="007F3931">
      <w:pPr>
        <w:widowControl/>
        <w:shd w:val="clear" w:color="auto" w:fill="FFFFFF"/>
        <w:wordWrap w:val="0"/>
        <w:spacing w:before="150" w:after="300" w:line="510" w:lineRule="atLeast"/>
        <w:jc w:val="left"/>
        <w:rPr>
          <w:rFonts w:ascii="黑体" w:eastAsia="黑体" w:hAnsi="黑体" w:cs="黑体"/>
          <w:color w:val="555555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555555"/>
          <w:kern w:val="0"/>
          <w:sz w:val="32"/>
          <w:szCs w:val="32"/>
        </w:rPr>
        <w:t>附件4</w:t>
      </w:r>
    </w:p>
    <w:p w:rsidR="00423CC7" w:rsidRDefault="007F3931">
      <w:pPr>
        <w:widowControl/>
        <w:shd w:val="clear" w:color="auto" w:fill="FFFFFF"/>
        <w:spacing w:before="150" w:after="300" w:line="510" w:lineRule="atLeast"/>
        <w:jc w:val="center"/>
        <w:rPr>
          <w:rFonts w:asciiTheme="majorEastAsia" w:eastAsiaTheme="majorEastAsia" w:hAnsiTheme="majorEastAsia" w:cstheme="majorEastAsia"/>
          <w:color w:val="555555"/>
          <w:kern w:val="0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color w:val="555555"/>
          <w:kern w:val="0"/>
          <w:sz w:val="44"/>
          <w:szCs w:val="44"/>
        </w:rPr>
        <w:t>消费提示</w:t>
      </w:r>
    </w:p>
    <w:p w:rsidR="009E04B6" w:rsidRDefault="007F3931" w:rsidP="009E04B6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9E04B6">
        <w:rPr>
          <w:rFonts w:ascii="仿宋_GB2312" w:eastAsia="仿宋_GB2312" w:hint="eastAsia"/>
          <w:bCs/>
          <w:sz w:val="32"/>
          <w:szCs w:val="32"/>
        </w:rPr>
        <w:t>本次公示</w:t>
      </w:r>
      <w:r w:rsidR="00AC2D08">
        <w:rPr>
          <w:rFonts w:ascii="仿宋_GB2312" w:eastAsia="仿宋_GB2312" w:hint="eastAsia"/>
          <w:bCs/>
          <w:sz w:val="32"/>
          <w:szCs w:val="32"/>
        </w:rPr>
        <w:t>3</w:t>
      </w:r>
      <w:r w:rsidRPr="009E04B6">
        <w:rPr>
          <w:rFonts w:ascii="仿宋_GB2312" w:eastAsia="仿宋_GB2312" w:hint="eastAsia"/>
          <w:bCs/>
          <w:sz w:val="32"/>
          <w:szCs w:val="32"/>
        </w:rPr>
        <w:t>批次不合格</w:t>
      </w:r>
      <w:r w:rsidR="002D757A">
        <w:rPr>
          <w:rFonts w:ascii="仿宋_GB2312" w:eastAsia="仿宋_GB2312" w:hint="eastAsia"/>
          <w:bCs/>
          <w:sz w:val="32"/>
          <w:szCs w:val="32"/>
        </w:rPr>
        <w:t>产品</w:t>
      </w:r>
      <w:r w:rsidRPr="009E04B6">
        <w:rPr>
          <w:rFonts w:ascii="仿宋_GB2312" w:eastAsia="仿宋_GB2312" w:hint="eastAsia"/>
          <w:bCs/>
          <w:sz w:val="32"/>
          <w:szCs w:val="32"/>
        </w:rPr>
        <w:t>为</w:t>
      </w:r>
      <w:r w:rsidR="002D757A">
        <w:rPr>
          <w:rFonts w:ascii="仿宋_GB2312" w:eastAsia="仿宋_GB2312" w:hint="eastAsia"/>
          <w:sz w:val="32"/>
          <w:szCs w:val="32"/>
        </w:rPr>
        <w:t>蛋白质、农兽药残留</w:t>
      </w:r>
      <w:r w:rsidRPr="009E04B6">
        <w:rPr>
          <w:rFonts w:ascii="仿宋_GB2312" w:eastAsia="仿宋_GB2312" w:hint="eastAsia"/>
          <w:bCs/>
          <w:sz w:val="32"/>
          <w:szCs w:val="32"/>
        </w:rPr>
        <w:t>不合格。</w:t>
      </w:r>
      <w:bookmarkStart w:id="0" w:name="_GoBack"/>
      <w:bookmarkEnd w:id="0"/>
    </w:p>
    <w:p w:rsidR="00AA3CC6" w:rsidRPr="007D4524" w:rsidRDefault="00AA3CC6" w:rsidP="00AA3CC6">
      <w:pPr>
        <w:ind w:firstLineChars="200" w:firstLine="640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191919"/>
          <w:sz w:val="32"/>
          <w:szCs w:val="32"/>
          <w:shd w:val="clear" w:color="auto" w:fill="FFFFFF"/>
        </w:rPr>
        <w:t>蛋白质是构成细胞的基本有机物，根据产品明示标准，蛋白质含量不达标有可能是因为原料品质不够好；商家为降低成本，以次充好或者工艺控制不够完善。</w:t>
      </w:r>
    </w:p>
    <w:p w:rsidR="002D757A" w:rsidRPr="00AA3CC6" w:rsidRDefault="00AA3CC6" w:rsidP="009E04B6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恩诺沙星属于氟喹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诺酮类药物，是一类人工合成的广谱抗菌药，用于治疗动物的皮肤感染、呼吸道感染等，是动物专属用药。《动物性食品中兽药最高残留限量》（农业部公告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cs="Times New Roman"/>
          <w:sz w:val="32"/>
          <w:szCs w:val="32"/>
        </w:rPr>
        <w:t>235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号）中规定，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星（以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星和环丙沙星之和计）在牛、羊、猪、兔、禽和其他动物的肌肉中最高残留限量值为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μg/kg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。鸡肉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中恩诺沙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星超标的原因，可能是养殖户在养殖过程中违规使用相关兽药。摄入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恩诺沙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星超标的食品，可能引起头晕、头痛、睡眠不良、胃肠道不适等症状，甚至还可能引起肝损害。</w:t>
      </w:r>
    </w:p>
    <w:p w:rsidR="00423CC7" w:rsidRDefault="007F393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="009E04B6">
        <w:rPr>
          <w:rFonts w:ascii="仿宋_GB2312" w:eastAsia="仿宋_GB2312" w:hint="eastAsia"/>
          <w:sz w:val="32"/>
          <w:szCs w:val="32"/>
        </w:rPr>
        <w:t>消费者在</w:t>
      </w:r>
      <w:r>
        <w:rPr>
          <w:rFonts w:ascii="仿宋_GB2312" w:eastAsia="仿宋_GB2312" w:hint="eastAsia"/>
          <w:sz w:val="32"/>
          <w:szCs w:val="32"/>
        </w:rPr>
        <w:t>选购产品时，到正规的有信誉的商店购买；购买时详细查看包装上的生产日期、保质期，厂名厂址是否</w:t>
      </w:r>
      <w:r w:rsidR="000D1C92">
        <w:rPr>
          <w:rFonts w:ascii="仿宋_GB2312" w:eastAsia="仿宋_GB2312" w:hint="eastAsia"/>
          <w:sz w:val="32"/>
          <w:szCs w:val="32"/>
        </w:rPr>
        <w:t>齐全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423CC7" w:rsidRDefault="009E04B6" w:rsidP="009E04B6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消费者</w:t>
      </w:r>
      <w:r w:rsidR="007F3931">
        <w:rPr>
          <w:rFonts w:ascii="仿宋_GB2312" w:eastAsia="仿宋_GB2312"/>
          <w:sz w:val="32"/>
          <w:szCs w:val="32"/>
        </w:rPr>
        <w:t>在市场上购买到或发现不合格</w:t>
      </w:r>
      <w:r w:rsidR="002D757A">
        <w:rPr>
          <w:rFonts w:ascii="仿宋_GB2312" w:eastAsia="仿宋_GB2312" w:hint="eastAsia"/>
          <w:sz w:val="32"/>
          <w:szCs w:val="32"/>
        </w:rPr>
        <w:t>产品</w:t>
      </w:r>
      <w:r w:rsidR="007F3931">
        <w:rPr>
          <w:rFonts w:ascii="仿宋_GB2312" w:eastAsia="仿宋_GB2312"/>
          <w:sz w:val="32"/>
          <w:szCs w:val="32"/>
        </w:rPr>
        <w:t>，请拨打</w:t>
      </w:r>
      <w:r w:rsidR="007F3931">
        <w:rPr>
          <w:rFonts w:ascii="仿宋_GB2312" w:eastAsia="仿宋_GB2312" w:hint="eastAsia"/>
          <w:sz w:val="32"/>
          <w:szCs w:val="32"/>
        </w:rPr>
        <w:t>市场监督管理局</w:t>
      </w:r>
      <w:r w:rsidR="007F3931">
        <w:rPr>
          <w:rFonts w:ascii="仿宋_GB2312" w:eastAsia="仿宋_GB2312"/>
          <w:sz w:val="32"/>
          <w:szCs w:val="32"/>
        </w:rPr>
        <w:t>123</w:t>
      </w:r>
      <w:r w:rsidR="007F3931">
        <w:rPr>
          <w:rFonts w:ascii="仿宋_GB2312" w:eastAsia="仿宋_GB2312" w:hint="eastAsia"/>
          <w:sz w:val="32"/>
          <w:szCs w:val="32"/>
        </w:rPr>
        <w:t>15</w:t>
      </w:r>
      <w:r w:rsidR="007F3931">
        <w:rPr>
          <w:rFonts w:ascii="仿宋_GB2312" w:eastAsia="仿宋_GB2312"/>
          <w:sz w:val="32"/>
          <w:szCs w:val="32"/>
        </w:rPr>
        <w:t>投诉举报电话进行投诉或举报。</w:t>
      </w:r>
    </w:p>
    <w:sectPr w:rsidR="00423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35B" w:rsidRDefault="003D135B" w:rsidP="000D1C92">
      <w:r>
        <w:separator/>
      </w:r>
    </w:p>
  </w:endnote>
  <w:endnote w:type="continuationSeparator" w:id="0">
    <w:p w:rsidR="003D135B" w:rsidRDefault="003D135B" w:rsidP="000D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35B" w:rsidRDefault="003D135B" w:rsidP="000D1C92">
      <w:r>
        <w:separator/>
      </w:r>
    </w:p>
  </w:footnote>
  <w:footnote w:type="continuationSeparator" w:id="0">
    <w:p w:rsidR="003D135B" w:rsidRDefault="003D135B" w:rsidP="000D1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1D9"/>
    <w:rsid w:val="00003E85"/>
    <w:rsid w:val="000D1C92"/>
    <w:rsid w:val="002D757A"/>
    <w:rsid w:val="003321CF"/>
    <w:rsid w:val="003D135B"/>
    <w:rsid w:val="00423CC7"/>
    <w:rsid w:val="005E4D8B"/>
    <w:rsid w:val="006A295A"/>
    <w:rsid w:val="00723BEA"/>
    <w:rsid w:val="007F3931"/>
    <w:rsid w:val="0081484E"/>
    <w:rsid w:val="009E04B6"/>
    <w:rsid w:val="00AA3CC6"/>
    <w:rsid w:val="00AC2D08"/>
    <w:rsid w:val="00F931D9"/>
    <w:rsid w:val="00FA1DA5"/>
    <w:rsid w:val="00FB1082"/>
    <w:rsid w:val="13A676AB"/>
    <w:rsid w:val="22160ED9"/>
    <w:rsid w:val="23D855DE"/>
    <w:rsid w:val="64B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2020-01-20T02:27:00Z</dcterms:created>
  <dcterms:modified xsi:type="dcterms:W3CDTF">2020-01-20T08:59:00Z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