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jc w:val="center"/>
        <w:outlineLvl w:val="0"/>
        <w:rPr>
          <w:rFonts w:ascii="宋体" w:hAnsi="宋体"/>
          <w:b/>
          <w:sz w:val="32"/>
          <w:szCs w:val="32"/>
        </w:rPr>
      </w:pPr>
      <w:bookmarkStart w:id="0" w:name="_GoBack"/>
      <w:bookmarkEnd w:id="0"/>
      <w:r>
        <w:rPr>
          <w:rFonts w:hint="eastAsia" w:ascii="宋体" w:hAnsi="宋体"/>
          <w:b/>
          <w:sz w:val="32"/>
          <w:szCs w:val="32"/>
        </w:rPr>
        <w:t>《</w:t>
      </w:r>
      <w:r>
        <w:rPr>
          <w:rFonts w:hint="eastAsia" w:asciiTheme="majorEastAsia" w:hAnsiTheme="majorEastAsia" w:eastAsiaTheme="majorEastAsia"/>
          <w:b/>
          <w:sz w:val="32"/>
          <w:szCs w:val="32"/>
        </w:rPr>
        <w:t>牧区因旱人畜饮水困难评价</w:t>
      </w:r>
      <w:r>
        <w:rPr>
          <w:rFonts w:hint="eastAsia" w:ascii="宋体" w:hAnsi="宋体"/>
          <w:b/>
          <w:sz w:val="32"/>
          <w:szCs w:val="32"/>
        </w:rPr>
        <w:t>》</w:t>
      </w:r>
    </w:p>
    <w:p>
      <w:pPr>
        <w:ind w:firstLine="643"/>
        <w:jc w:val="center"/>
        <w:outlineLvl w:val="0"/>
        <w:rPr>
          <w:rFonts w:ascii="宋体" w:hAnsi="宋体"/>
          <w:b/>
          <w:sz w:val="32"/>
          <w:szCs w:val="32"/>
        </w:rPr>
      </w:pPr>
      <w:r>
        <w:rPr>
          <w:rFonts w:hint="eastAsia" w:ascii="宋体" w:hAnsi="宋体"/>
          <w:b/>
          <w:sz w:val="32"/>
          <w:szCs w:val="32"/>
        </w:rPr>
        <w:t>（征求意见稿）编制说明</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（一）工作简况，包括任务来源，起草单位，协作单位，主要起草人；</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任务来源：根据内蒙古自治区质量技术监督局下达的《</w:t>
      </w:r>
      <w:r>
        <w:rPr>
          <w:rFonts w:ascii="仿宋_GB2312" w:eastAsia="仿宋_GB2312"/>
          <w:sz w:val="28"/>
          <w:szCs w:val="28"/>
        </w:rPr>
        <w:t>内蒙古质监局关于</w:t>
      </w:r>
      <w:r>
        <w:rPr>
          <w:rFonts w:hint="eastAsia" w:ascii="仿宋_GB2312" w:eastAsia="仿宋_GB2312"/>
          <w:sz w:val="28"/>
          <w:szCs w:val="28"/>
        </w:rPr>
        <w:t>同意牧区人畜饮水安全和因旱人畜饮水困难评价指标》(</w:t>
      </w:r>
      <w:r>
        <w:rPr>
          <w:rFonts w:ascii="仿宋_GB2312" w:eastAsia="仿宋_GB2312"/>
          <w:sz w:val="28"/>
          <w:szCs w:val="28"/>
        </w:rPr>
        <w:t>内质监标发〔201</w:t>
      </w:r>
      <w:r>
        <w:rPr>
          <w:rFonts w:hint="eastAsia" w:ascii="仿宋_GB2312" w:eastAsia="仿宋_GB2312"/>
          <w:sz w:val="28"/>
          <w:szCs w:val="28"/>
        </w:rPr>
        <w:t>8</w:t>
      </w:r>
      <w:r>
        <w:rPr>
          <w:rFonts w:ascii="仿宋_GB2312" w:eastAsia="仿宋_GB2312"/>
          <w:sz w:val="28"/>
          <w:szCs w:val="28"/>
        </w:rPr>
        <w:t>〕</w:t>
      </w:r>
      <w:r>
        <w:rPr>
          <w:rFonts w:hint="eastAsia" w:ascii="仿宋_GB2312" w:eastAsia="仿宋_GB2312"/>
          <w:sz w:val="28"/>
          <w:szCs w:val="28"/>
        </w:rPr>
        <w:t>41</w:t>
      </w:r>
      <w:r>
        <w:rPr>
          <w:rFonts w:ascii="仿宋_GB2312" w:eastAsia="仿宋_GB2312"/>
          <w:sz w:val="28"/>
          <w:szCs w:val="28"/>
        </w:rPr>
        <w:t>号</w:t>
      </w:r>
      <w:r>
        <w:rPr>
          <w:rFonts w:hint="eastAsia" w:ascii="仿宋_GB2312" w:eastAsia="仿宋_GB2312"/>
          <w:sz w:val="28"/>
          <w:szCs w:val="28"/>
        </w:rPr>
        <w:t>)，批准《牧区人畜饮水安全和因旱人畜饮水困难评价指标》地方标准的制定。</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起草单位：水利部牧区水利科学研究所</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协作单位：无</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主要起草人：</w:t>
      </w:r>
    </w:p>
    <w:tbl>
      <w:tblPr>
        <w:tblStyle w:val="11"/>
        <w:tblW w:w="85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769"/>
        <w:gridCol w:w="1525"/>
        <w:gridCol w:w="275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姓名</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性别</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职务/职称</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工作单位</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全 强</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工程师</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饮水困难评价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曹 亮</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工程师</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轻度干旱评价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尹瑞平</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教高</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水量评价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张 然</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高工</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内蒙古自治区水利厅</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因旱人畜饮水困难持续时间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吴永忠</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教高</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用水方便程度评价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王文君</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高工</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中度干旱评价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吴英杰</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工程师</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严重干旱评价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李振刚</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教高</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供水保证率</w:t>
            </w:r>
          </w:p>
          <w:p>
            <w:pPr>
              <w:jc w:val="center"/>
              <w:rPr>
                <w:rFonts w:ascii="仿宋_GB2312" w:eastAsia="仿宋_GB2312"/>
                <w:sz w:val="24"/>
              </w:rPr>
            </w:pPr>
            <w:r>
              <w:rPr>
                <w:rFonts w:hint="eastAsia" w:ascii="仿宋_GB2312" w:eastAsia="仿宋_GB2312"/>
                <w:sz w:val="24"/>
              </w:rPr>
              <w:t>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王世锋</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高工</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因旱人畜饮水困难持续时间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李 亮</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高工</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供水保证率</w:t>
            </w:r>
          </w:p>
          <w:p>
            <w:pPr>
              <w:jc w:val="center"/>
              <w:rPr>
                <w:rFonts w:ascii="仿宋_GB2312" w:eastAsia="仿宋_GB2312"/>
                <w:sz w:val="24"/>
              </w:rPr>
            </w:pPr>
            <w:r>
              <w:rPr>
                <w:rFonts w:hint="eastAsia" w:ascii="仿宋_GB2312" w:eastAsia="仿宋_GB2312"/>
                <w:sz w:val="24"/>
              </w:rPr>
              <w:t>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朱俊峰</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高工</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用水方便程度评价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陈晓俊</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工程师</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基本规定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周泉成</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工程师</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术语和定义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尹 航</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工程师</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严重干旱评价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李 玮</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工程师</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中度干旱评价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4"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赵水霞</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工程师</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术语和定义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4" w:hRule="atLeast"/>
        </w:trPr>
        <w:tc>
          <w:tcPr>
            <w:tcW w:w="1763" w:type="dxa"/>
            <w:shd w:val="clear" w:color="auto" w:fill="auto"/>
            <w:vAlign w:val="center"/>
          </w:tcPr>
          <w:p>
            <w:pPr>
              <w:jc w:val="center"/>
              <w:rPr>
                <w:rFonts w:ascii="仿宋_GB2312" w:eastAsia="仿宋_GB2312"/>
                <w:sz w:val="24"/>
              </w:rPr>
            </w:pPr>
            <w:r>
              <w:rPr>
                <w:rFonts w:hint="eastAsia" w:ascii="仿宋_GB2312" w:eastAsia="仿宋_GB2312"/>
                <w:sz w:val="24"/>
              </w:rPr>
              <w:t>张伟杰</w:t>
            </w:r>
          </w:p>
        </w:tc>
        <w:tc>
          <w:tcPr>
            <w:tcW w:w="769" w:type="dxa"/>
            <w:shd w:val="clear" w:color="auto" w:fill="auto"/>
            <w:vAlign w:val="center"/>
          </w:tcPr>
          <w:p>
            <w:pPr>
              <w:jc w:val="center"/>
              <w:rPr>
                <w:rFonts w:ascii="仿宋_GB2312" w:eastAsia="仿宋_GB2312"/>
                <w:sz w:val="24"/>
              </w:rPr>
            </w:pPr>
            <w:r>
              <w:rPr>
                <w:rFonts w:hint="eastAsia" w:ascii="仿宋_GB2312" w:eastAsia="仿宋_GB2312"/>
                <w:sz w:val="24"/>
              </w:rPr>
              <w:t>男</w:t>
            </w:r>
          </w:p>
        </w:tc>
        <w:tc>
          <w:tcPr>
            <w:tcW w:w="1525" w:type="dxa"/>
            <w:shd w:val="clear" w:color="auto" w:fill="auto"/>
            <w:vAlign w:val="center"/>
          </w:tcPr>
          <w:p>
            <w:pPr>
              <w:jc w:val="center"/>
              <w:rPr>
                <w:rFonts w:ascii="仿宋_GB2312" w:eastAsia="仿宋_GB2312"/>
                <w:sz w:val="24"/>
              </w:rPr>
            </w:pPr>
            <w:r>
              <w:rPr>
                <w:rFonts w:hint="eastAsia" w:ascii="仿宋_GB2312" w:eastAsia="仿宋_GB2312"/>
                <w:sz w:val="24"/>
              </w:rPr>
              <w:t>工程师</w:t>
            </w:r>
          </w:p>
        </w:tc>
        <w:tc>
          <w:tcPr>
            <w:tcW w:w="2754" w:type="dxa"/>
            <w:shd w:val="clear" w:color="auto" w:fill="auto"/>
            <w:vAlign w:val="center"/>
          </w:tcPr>
          <w:p>
            <w:pPr>
              <w:jc w:val="center"/>
              <w:rPr>
                <w:rFonts w:ascii="仿宋_GB2312" w:eastAsia="仿宋_GB2312"/>
                <w:sz w:val="24"/>
              </w:rPr>
            </w:pPr>
            <w:r>
              <w:rPr>
                <w:rFonts w:hint="eastAsia" w:ascii="仿宋_GB2312" w:eastAsia="仿宋_GB2312"/>
                <w:sz w:val="24"/>
              </w:rPr>
              <w:t>中国水利水电科学研究院牧区水利科学研究所</w:t>
            </w:r>
          </w:p>
        </w:tc>
        <w:tc>
          <w:tcPr>
            <w:tcW w:w="1701" w:type="dxa"/>
            <w:shd w:val="clear" w:color="auto" w:fill="auto"/>
            <w:vAlign w:val="center"/>
          </w:tcPr>
          <w:p>
            <w:pPr>
              <w:jc w:val="center"/>
              <w:rPr>
                <w:rFonts w:ascii="仿宋_GB2312" w:eastAsia="仿宋_GB2312"/>
                <w:sz w:val="24"/>
              </w:rPr>
            </w:pPr>
            <w:r>
              <w:rPr>
                <w:rFonts w:hint="eastAsia" w:ascii="仿宋_GB2312" w:eastAsia="仿宋_GB2312"/>
                <w:sz w:val="24"/>
              </w:rPr>
              <w:t>术语和定义</w:t>
            </w:r>
          </w:p>
        </w:tc>
      </w:tr>
    </w:tbl>
    <w:p>
      <w:pPr>
        <w:spacing w:line="360" w:lineRule="auto"/>
        <w:rPr>
          <w:rFonts w:ascii="仿宋_GB2312" w:eastAsia="仿宋_GB2312"/>
          <w:color w:val="FF0000"/>
          <w:sz w:val="28"/>
          <w:szCs w:val="28"/>
        </w:rPr>
      </w:pPr>
    </w:p>
    <w:p>
      <w:pPr>
        <w:spacing w:line="360" w:lineRule="auto"/>
        <w:ind w:firstLine="560" w:firstLineChars="200"/>
        <w:rPr>
          <w:rFonts w:ascii="仿宋_GB2312" w:eastAsia="仿宋_GB2312"/>
          <w:sz w:val="28"/>
          <w:szCs w:val="28"/>
        </w:rPr>
      </w:pPr>
      <w:r>
        <w:rPr>
          <w:rFonts w:hint="eastAsia" w:ascii="仿宋_GB2312" w:eastAsia="仿宋_GB2312"/>
          <w:sz w:val="28"/>
          <w:szCs w:val="28"/>
        </w:rPr>
        <w:t>（二）制定标准的必要性和意义；</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近年来，自治区锡林郭勒盟、呼伦贝尔市、兴安盟、通辽市、赤峰市等地降水明显不足，且出现长时间持续高温，使旱情不断加重，造成大量人畜饮水困难。同时由于缺乏相应标准评价体系，造成牧区饮水工程规划的不合理和抗旱减灾管理的不到位等突出问题，给牧民的生产生活带来了极大的危害。因此，建立一部有关评价标准体系对今后牧区人畜安全饮水工作建设及抗旱减灾工程建设提供指导作用，促进我区畜牧业发展、缓解牧区因干旱造成的牧区牧民的经济损失有着重要的意义。</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（三）主要起草过程</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起草专家组在标准领导小组的领导和协作单位的指导下，以认真负责、科学规范、客观公正、实事求是的态度，从制定标准的科学性、先进性和可操作性的原则出发，首先形成标准的编写大纲。先后数次去往内蒙古呼伦贝尔市、锡林郭勒盟、乌兰察布市、鄂尔多斯市、巴彦淖尔市和阿拉善盟等地具有代表性牧场进行调研、采集数据，征求行业内一些专家和当地牧民的意见，经过进一步整理，总结，形成了标准征求意见稿。</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 xml:space="preserve">2017年10月-2018年6月编制规范工作大纲、完成《牧区因旱人畜饮水困难评价》的初稿。 </w:t>
      </w:r>
    </w:p>
    <w:p>
      <w:pPr>
        <w:ind w:firstLine="593" w:firstLineChars="212"/>
        <w:outlineLvl w:val="0"/>
        <w:rPr>
          <w:rFonts w:ascii="仿宋_GB2312" w:eastAsia="仿宋_GB2312"/>
          <w:sz w:val="28"/>
          <w:szCs w:val="28"/>
        </w:rPr>
      </w:pPr>
      <w:r>
        <w:rPr>
          <w:rFonts w:hint="eastAsia" w:ascii="仿宋_GB2312" w:eastAsia="仿宋_GB2312"/>
          <w:sz w:val="28"/>
          <w:szCs w:val="28"/>
        </w:rPr>
        <w:t>2018年6月-12月项目组组织本单位和相关研究领域的专家对《牧区因旱人畜饮水困难评价》的初稿进行讨论，编制组对初稿进行修改，形成了《牧区因旱人畜饮水困难评价》征求意见稿。</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（四）制定标准的原则和依据，与现行法律、法规、标准的关系</w:t>
      </w:r>
    </w:p>
    <w:p>
      <w:pPr>
        <w:spacing w:line="360" w:lineRule="auto"/>
        <w:ind w:firstLine="560" w:firstLineChars="200"/>
        <w:rPr>
          <w:rFonts w:ascii="仿宋_GB2312" w:eastAsia="仿宋_GB2312"/>
          <w:sz w:val="28"/>
          <w:szCs w:val="28"/>
        </w:rPr>
      </w:pPr>
      <w:r>
        <w:rPr>
          <w:rFonts w:ascii="仿宋_GB2312" w:eastAsia="仿宋_GB2312"/>
          <w:sz w:val="28"/>
          <w:szCs w:val="28"/>
        </w:rPr>
        <w:t>本标准参考了</w:t>
      </w:r>
      <w:r>
        <w:rPr>
          <w:rFonts w:hint="eastAsia" w:ascii="仿宋_GB2312" w:eastAsia="仿宋_GB2312"/>
          <w:sz w:val="28"/>
          <w:szCs w:val="28"/>
        </w:rPr>
        <w:t>《干旱灾害等级标准》</w:t>
      </w:r>
      <w:r>
        <w:rPr>
          <w:rFonts w:ascii="仿宋_GB2312" w:eastAsia="仿宋_GB2312"/>
          <w:sz w:val="28"/>
          <w:szCs w:val="28"/>
        </w:rPr>
        <w:t>（</w:t>
      </w:r>
      <w:r>
        <w:rPr>
          <w:rFonts w:hint="eastAsia" w:ascii="仿宋_GB2312" w:eastAsia="仿宋_GB2312"/>
          <w:sz w:val="28"/>
          <w:szCs w:val="28"/>
        </w:rPr>
        <w:t>SL663</w:t>
      </w:r>
      <w:r>
        <w:rPr>
          <w:rFonts w:ascii="仿宋_GB2312" w:eastAsia="仿宋_GB2312"/>
          <w:sz w:val="28"/>
          <w:szCs w:val="28"/>
        </w:rPr>
        <w:t>-20</w:t>
      </w:r>
      <w:r>
        <w:rPr>
          <w:rFonts w:hint="eastAsia" w:ascii="仿宋_GB2312" w:eastAsia="仿宋_GB2312"/>
          <w:sz w:val="28"/>
          <w:szCs w:val="28"/>
        </w:rPr>
        <w:t>14</w:t>
      </w:r>
      <w:r>
        <w:rPr>
          <w:rFonts w:ascii="仿宋_GB2312" w:eastAsia="仿宋_GB2312"/>
          <w:sz w:val="28"/>
          <w:szCs w:val="28"/>
        </w:rPr>
        <w:t>）、《</w:t>
      </w:r>
      <w:r>
        <w:rPr>
          <w:rFonts w:hint="eastAsia" w:ascii="仿宋_GB2312" w:eastAsia="仿宋_GB2312"/>
          <w:sz w:val="28"/>
          <w:szCs w:val="28"/>
        </w:rPr>
        <w:t>村镇供水工程设计规范</w:t>
      </w:r>
      <w:r>
        <w:rPr>
          <w:rFonts w:ascii="仿宋_GB2312" w:eastAsia="仿宋_GB2312"/>
          <w:sz w:val="28"/>
          <w:szCs w:val="28"/>
        </w:rPr>
        <w:t>》（</w:t>
      </w:r>
      <w:r>
        <w:rPr>
          <w:rFonts w:hint="eastAsia" w:ascii="仿宋_GB2312" w:eastAsia="仿宋_GB2312"/>
          <w:sz w:val="28"/>
          <w:szCs w:val="28"/>
        </w:rPr>
        <w:t>SL687</w:t>
      </w:r>
      <w:r>
        <w:rPr>
          <w:rFonts w:ascii="仿宋_GB2312" w:eastAsia="仿宋_GB2312"/>
          <w:sz w:val="28"/>
          <w:szCs w:val="28"/>
        </w:rPr>
        <w:t>-20</w:t>
      </w:r>
      <w:r>
        <w:rPr>
          <w:rFonts w:hint="eastAsia" w:ascii="仿宋_GB2312" w:eastAsia="仿宋_GB2312"/>
          <w:sz w:val="28"/>
          <w:szCs w:val="28"/>
        </w:rPr>
        <w:t>14</w:t>
      </w:r>
      <w:r>
        <w:rPr>
          <w:rFonts w:ascii="仿宋_GB2312" w:eastAsia="仿宋_GB2312"/>
          <w:sz w:val="28"/>
          <w:szCs w:val="28"/>
        </w:rPr>
        <w:t>）、《</w:t>
      </w:r>
      <w:r>
        <w:rPr>
          <w:rFonts w:hint="eastAsia" w:ascii="仿宋_GB2312" w:eastAsia="仿宋_GB2312"/>
          <w:sz w:val="28"/>
          <w:szCs w:val="28"/>
        </w:rPr>
        <w:t>内蒙古自治区行业用水定额标准</w:t>
      </w:r>
      <w:r>
        <w:rPr>
          <w:rFonts w:ascii="仿宋_GB2312" w:eastAsia="仿宋_GB2312"/>
          <w:sz w:val="28"/>
          <w:szCs w:val="28"/>
        </w:rPr>
        <w:t>》（</w:t>
      </w:r>
      <w:r>
        <w:rPr>
          <w:rFonts w:hint="eastAsia" w:ascii="仿宋_GB2312" w:eastAsia="仿宋_GB2312"/>
          <w:sz w:val="28"/>
          <w:szCs w:val="28"/>
        </w:rPr>
        <w:t>DB15/T385-2015</w:t>
      </w:r>
      <w:r>
        <w:rPr>
          <w:rFonts w:ascii="仿宋_GB2312" w:eastAsia="仿宋_GB2312"/>
          <w:sz w:val="28"/>
          <w:szCs w:val="28"/>
        </w:rPr>
        <w:t>）</w:t>
      </w:r>
      <w:r>
        <w:rPr>
          <w:rFonts w:hint="eastAsia" w:ascii="仿宋_GB2312" w:eastAsia="仿宋_GB2312"/>
          <w:sz w:val="28"/>
          <w:szCs w:val="28"/>
        </w:rPr>
        <w:t>、《农村饮水安全评价准则》(T/CHES18-2018)，《农村人畜饮水旱情评定标准》(DB64/T402-2005)依托水利部牧区水利科学研究所多年研究成果，结合对内蒙古不同牧区因旱人畜饮水困难现状的调研，制定首个适用于内蒙古牧区的因旱人畜饮水困难评价体系。</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（五）主要条款的说明，主要技术指标、参数、试验验证的论述</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牧区因旱人畜饮水困难评价指标中评价内容和标准参照《农村饮水安全评价准则》(T/CHES18-2018)。评价内容包括：水量、用水方便程度、因旱饮水困难持续时间和供水保证率。评价等级分为轻度干旱、中度干旱和严重干旱。</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3、轻度干旱</w:t>
      </w:r>
    </w:p>
    <w:p>
      <w:pPr>
        <w:spacing w:line="360" w:lineRule="auto"/>
        <w:ind w:firstLine="560" w:firstLineChars="200"/>
        <w:rPr>
          <w:rFonts w:ascii="仿宋_GB2312" w:eastAsia="仿宋_GB2312"/>
          <w:color w:val="FF0000"/>
          <w:sz w:val="28"/>
          <w:szCs w:val="28"/>
        </w:rPr>
      </w:pPr>
      <w:r>
        <w:rPr>
          <w:rFonts w:eastAsia="仿宋_GB2312"/>
          <w:sz w:val="28"/>
          <w:szCs w:val="28"/>
        </w:rPr>
        <w:fldChar w:fldCharType="begin"/>
      </w:r>
      <w:r>
        <w:rPr>
          <w:rFonts w:eastAsia="仿宋_GB2312"/>
          <w:sz w:val="28"/>
          <w:szCs w:val="28"/>
        </w:rPr>
        <w:instrText xml:space="preserve"> = 1 \* GB3 </w:instrText>
      </w:r>
      <w:r>
        <w:rPr>
          <w:rFonts w:eastAsia="仿宋_GB2312"/>
          <w:sz w:val="28"/>
          <w:szCs w:val="28"/>
        </w:rPr>
        <w:fldChar w:fldCharType="separate"/>
      </w:r>
      <w:r>
        <w:rPr>
          <w:rFonts w:eastAsia="仿宋_GB2312"/>
          <w:sz w:val="28"/>
          <w:szCs w:val="28"/>
        </w:rPr>
        <w:t>①</w:t>
      </w:r>
      <w:r>
        <w:rPr>
          <w:rFonts w:eastAsia="仿宋_GB2312"/>
          <w:sz w:val="28"/>
          <w:szCs w:val="28"/>
        </w:rPr>
        <w:fldChar w:fldCharType="end"/>
      </w:r>
      <w:r>
        <w:rPr>
          <w:rFonts w:eastAsia="仿宋_GB2312"/>
          <w:sz w:val="28"/>
          <w:szCs w:val="28"/>
        </w:rPr>
        <w:t xml:space="preserve"> 饮水指标中人饮部分水量：主要是根据《</w:t>
      </w:r>
      <w:r>
        <w:rPr>
          <w:rFonts w:hint="eastAsia" w:ascii="仿宋_GB2312" w:eastAsia="仿宋_GB2312"/>
          <w:sz w:val="28"/>
          <w:szCs w:val="28"/>
        </w:rPr>
        <w:t>干旱灾害等级标准</w:t>
      </w:r>
      <w:r>
        <w:rPr>
          <w:rFonts w:eastAsia="仿宋_GB2312"/>
          <w:sz w:val="28"/>
          <w:szCs w:val="28"/>
        </w:rPr>
        <w:t>》(SL687-2014)中，在北方，基本生活用水量</w:t>
      </w:r>
      <w:r>
        <w:rPr>
          <w:rFonts w:hint="eastAsia" w:eastAsia="仿宋_GB2312"/>
          <w:sz w:val="28"/>
          <w:szCs w:val="28"/>
        </w:rPr>
        <w:t>不</w:t>
      </w:r>
      <w:r>
        <w:rPr>
          <w:rFonts w:eastAsia="仿宋_GB2312"/>
          <w:sz w:val="28"/>
          <w:szCs w:val="28"/>
        </w:rPr>
        <w:t>小于20（L/人*天），</w:t>
      </w:r>
      <w:r>
        <w:rPr>
          <w:rFonts w:hint="eastAsia" w:ascii="仿宋_GB2312" w:eastAsia="仿宋_GB2312"/>
          <w:sz w:val="28"/>
          <w:szCs w:val="28"/>
        </w:rPr>
        <w:t>结合水利部牧区水利科学研究所与当地牧民调研结果，据此制定出牧区轻度干旱等级下人饮水量标准；牲畜饮水水量：水量采用《</w:t>
      </w:r>
      <w:r>
        <w:rPr>
          <w:rFonts w:ascii="仿宋_GB2312" w:eastAsia="仿宋_GB2312"/>
          <w:sz w:val="28"/>
          <w:szCs w:val="28"/>
        </w:rPr>
        <w:t>内蒙古自治区行业用水定额标准</w:t>
      </w:r>
      <w:r>
        <w:rPr>
          <w:rFonts w:hint="eastAsia" w:ascii="仿宋_GB2312" w:eastAsia="仿宋_GB2312"/>
          <w:sz w:val="28"/>
          <w:szCs w:val="28"/>
        </w:rPr>
        <w:t>》</w:t>
      </w:r>
      <w:r>
        <w:rPr>
          <w:rFonts w:ascii="仿宋_GB2312" w:eastAsia="仿宋_GB2312"/>
          <w:sz w:val="28"/>
          <w:szCs w:val="28"/>
        </w:rPr>
        <w:t>DB15</w:t>
      </w:r>
      <w:r>
        <w:rPr>
          <w:rFonts w:hint="eastAsia" w:ascii="仿宋_GB2312" w:eastAsia="仿宋_GB2312"/>
          <w:sz w:val="28"/>
          <w:szCs w:val="28"/>
        </w:rPr>
        <w:t>/</w:t>
      </w:r>
      <w:r>
        <w:rPr>
          <w:rFonts w:ascii="仿宋_GB2312" w:eastAsia="仿宋_GB2312"/>
          <w:sz w:val="28"/>
          <w:szCs w:val="28"/>
        </w:rPr>
        <w:t>T385</w:t>
      </w:r>
      <w:r>
        <w:rPr>
          <w:rFonts w:hint="eastAsia" w:ascii="仿宋_GB2312" w:eastAsia="仿宋_GB2312"/>
          <w:sz w:val="28"/>
          <w:szCs w:val="28"/>
        </w:rPr>
        <w:t>中下限“家庭饲养放牧</w:t>
      </w:r>
      <w:r>
        <w:rPr>
          <w:rFonts w:ascii="仿宋_GB2312" w:eastAsia="仿宋_GB2312"/>
          <w:sz w:val="28"/>
          <w:szCs w:val="28"/>
        </w:rPr>
        <w:t>”</w:t>
      </w:r>
      <w:r>
        <w:rPr>
          <w:rFonts w:hint="eastAsia" w:ascii="仿宋_GB2312" w:eastAsia="仿宋_GB2312"/>
          <w:sz w:val="28"/>
          <w:szCs w:val="28"/>
        </w:rPr>
        <w:t>标准。</w:t>
      </w:r>
    </w:p>
    <w:p>
      <w:pPr>
        <w:spacing w:line="360" w:lineRule="auto"/>
        <w:ind w:firstLine="560" w:firstLineChars="200"/>
        <w:rPr>
          <w:rFonts w:ascii="仿宋_GB2312" w:eastAsia="仿宋_GB2312"/>
          <w:sz w:val="28"/>
          <w:szCs w:val="28"/>
        </w:rPr>
      </w:pPr>
      <w:r>
        <w:rPr>
          <w:rFonts w:hint="eastAsia" w:ascii="宋体" w:hAnsi="宋体" w:cs="宋体"/>
          <w:sz w:val="28"/>
          <w:szCs w:val="28"/>
        </w:rPr>
        <w:t xml:space="preserve">② </w:t>
      </w:r>
      <w:r>
        <w:rPr>
          <w:rFonts w:hint="eastAsia" w:ascii="仿宋_GB2312" w:eastAsia="仿宋_GB2312"/>
          <w:sz w:val="28"/>
          <w:szCs w:val="28"/>
        </w:rPr>
        <w:t>用水方便程度：人饮距离：2017年9月对苏尼特左旗、苏尼特右旗、阿巴嘎旗、锡林浩特市进行现场调研，获得了相关地区人饮距离的资料；2017年10-11月水利部牧区水利科学研究所分别前往新巴尔虎左旗、新巴尔虎右旗、陈巴尔虎旗、鄂温克族自治旗、乌拉特中旗、乌拉特后旗、鄂托克旗、鄂托克前旗、阿拉善左旗进行相关调研，通过走访当地牧民和当地水利部门交流，获得了一手资料，通过分析，总结得出人饮拉水距离值。牲畜饮水距离：距离参照人饮距离。</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③ 因旱饮水困难持续时间：</w:t>
      </w:r>
      <w:r>
        <w:rPr>
          <w:rFonts w:hint="eastAsia" w:eastAsia="仿宋_GB2312"/>
          <w:sz w:val="28"/>
          <w:szCs w:val="28"/>
        </w:rPr>
        <w:t>一定时间内因干旱造成人畜饮水连续不达标的天数</w:t>
      </w:r>
      <w:r>
        <w:rPr>
          <w:rFonts w:hint="eastAsia" w:ascii="仿宋_GB2312" w:eastAsia="仿宋_GB2312"/>
          <w:sz w:val="28"/>
          <w:szCs w:val="28"/>
        </w:rPr>
        <w:t>，</w:t>
      </w:r>
      <w:r>
        <w:rPr>
          <w:rFonts w:eastAsia="仿宋_GB2312"/>
          <w:sz w:val="28"/>
          <w:szCs w:val="28"/>
        </w:rPr>
        <w:t>根据《</w:t>
      </w:r>
      <w:r>
        <w:rPr>
          <w:rFonts w:hint="eastAsia" w:ascii="仿宋_GB2312" w:eastAsia="仿宋_GB2312"/>
          <w:sz w:val="28"/>
          <w:szCs w:val="28"/>
        </w:rPr>
        <w:t>干旱灾害等级标准</w:t>
      </w:r>
      <w:r>
        <w:rPr>
          <w:rFonts w:eastAsia="仿宋_GB2312"/>
          <w:sz w:val="28"/>
          <w:szCs w:val="28"/>
        </w:rPr>
        <w:t>》(SL687-2014)中</w:t>
      </w:r>
      <w:r>
        <w:rPr>
          <w:rFonts w:hint="eastAsia" w:eastAsia="仿宋_GB2312"/>
          <w:sz w:val="28"/>
          <w:szCs w:val="28"/>
        </w:rPr>
        <w:t>释义</w:t>
      </w:r>
      <w:r>
        <w:rPr>
          <w:rFonts w:eastAsia="仿宋_GB2312"/>
          <w:sz w:val="28"/>
          <w:szCs w:val="28"/>
        </w:rPr>
        <w:t>，</w:t>
      </w:r>
      <w:r>
        <w:rPr>
          <w:rFonts w:hint="eastAsia" w:eastAsia="仿宋_GB2312"/>
          <w:sz w:val="28"/>
          <w:szCs w:val="28"/>
        </w:rPr>
        <w:t>由于干旱造成人畜饮水连续不达标的天数</w:t>
      </w:r>
      <w:r>
        <w:rPr>
          <w:rFonts w:hint="eastAsia" w:ascii="仿宋_GB2312" w:eastAsia="仿宋_GB2312"/>
          <w:sz w:val="28"/>
          <w:szCs w:val="28"/>
        </w:rPr>
        <w:t>超过15天，即可判定为人畜饮水困难。</w:t>
      </w:r>
    </w:p>
    <w:p>
      <w:pPr>
        <w:spacing w:line="360" w:lineRule="auto"/>
        <w:ind w:firstLine="560" w:firstLineChars="20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hint="eastAsia" w:ascii="仿宋_GB2312" w:eastAsia="仿宋_GB2312"/>
          <w:sz w:val="28"/>
          <w:szCs w:val="28"/>
        </w:rPr>
        <w:instrText xml:space="preserve">= 4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hint="eastAsia" w:ascii="仿宋_GB2312" w:eastAsia="仿宋_GB2312"/>
          <w:sz w:val="28"/>
          <w:szCs w:val="28"/>
        </w:rPr>
        <w:t>④</w:t>
      </w:r>
      <w:r>
        <w:rPr>
          <w:rFonts w:ascii="仿宋_GB2312" w:eastAsia="仿宋_GB2312"/>
          <w:sz w:val="28"/>
          <w:szCs w:val="28"/>
        </w:rPr>
        <w:fldChar w:fldCharType="end"/>
      </w:r>
      <w:r>
        <w:rPr>
          <w:rFonts w:hint="eastAsia" w:ascii="仿宋_GB2312" w:eastAsia="仿宋_GB2312"/>
          <w:sz w:val="28"/>
          <w:szCs w:val="28"/>
        </w:rPr>
        <w:t xml:space="preserve"> 供水保证率：为了保障牧民基本生产生活用水需求，参照《农村饮水安全评价准则》(T/CHES18-2018)中基本达标指标，不对供水保证率进行调低。</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4、中度干旱</w:t>
      </w:r>
    </w:p>
    <w:p>
      <w:pPr>
        <w:spacing w:line="360" w:lineRule="auto"/>
        <w:ind w:firstLine="560" w:firstLineChars="200"/>
        <w:rPr>
          <w:rFonts w:ascii="仿宋_GB2312" w:eastAsia="仿宋_GB2312"/>
          <w:color w:val="FF0000"/>
          <w:sz w:val="28"/>
          <w:szCs w:val="28"/>
        </w:rPr>
      </w:pPr>
      <w:r>
        <w:rPr>
          <w:rFonts w:eastAsia="仿宋_GB2312"/>
          <w:sz w:val="28"/>
          <w:szCs w:val="28"/>
        </w:rPr>
        <w:fldChar w:fldCharType="begin"/>
      </w:r>
      <w:r>
        <w:rPr>
          <w:rFonts w:eastAsia="仿宋_GB2312"/>
          <w:sz w:val="28"/>
          <w:szCs w:val="28"/>
        </w:rPr>
        <w:instrText xml:space="preserve"> = 1 \* GB3 </w:instrText>
      </w:r>
      <w:r>
        <w:rPr>
          <w:rFonts w:eastAsia="仿宋_GB2312"/>
          <w:sz w:val="28"/>
          <w:szCs w:val="28"/>
        </w:rPr>
        <w:fldChar w:fldCharType="separate"/>
      </w:r>
      <w:r>
        <w:rPr>
          <w:rFonts w:eastAsia="仿宋_GB2312"/>
          <w:sz w:val="28"/>
          <w:szCs w:val="28"/>
        </w:rPr>
        <w:t>①</w:t>
      </w:r>
      <w:r>
        <w:rPr>
          <w:rFonts w:eastAsia="仿宋_GB2312"/>
          <w:sz w:val="28"/>
          <w:szCs w:val="28"/>
        </w:rPr>
        <w:fldChar w:fldCharType="end"/>
      </w:r>
      <w:r>
        <w:rPr>
          <w:rFonts w:eastAsia="仿宋_GB2312"/>
          <w:sz w:val="28"/>
          <w:szCs w:val="28"/>
        </w:rPr>
        <w:t xml:space="preserve"> 饮水指标中人饮部分水量：主要是根据《</w:t>
      </w:r>
      <w:r>
        <w:rPr>
          <w:rFonts w:hint="eastAsia" w:ascii="仿宋_GB2312" w:eastAsia="仿宋_GB2312"/>
          <w:sz w:val="28"/>
          <w:szCs w:val="28"/>
        </w:rPr>
        <w:t>干旱灾害等级标准</w:t>
      </w:r>
      <w:r>
        <w:rPr>
          <w:rFonts w:eastAsia="仿宋_GB2312"/>
          <w:sz w:val="28"/>
          <w:szCs w:val="28"/>
        </w:rPr>
        <w:t>》(SL687-2014)中，在北方，基本生活用水量</w:t>
      </w:r>
      <w:r>
        <w:rPr>
          <w:rFonts w:hint="eastAsia" w:eastAsia="仿宋_GB2312"/>
          <w:sz w:val="28"/>
          <w:szCs w:val="28"/>
        </w:rPr>
        <w:t>不</w:t>
      </w:r>
      <w:r>
        <w:rPr>
          <w:rFonts w:eastAsia="仿宋_GB2312"/>
          <w:sz w:val="28"/>
          <w:szCs w:val="28"/>
        </w:rPr>
        <w:t>小于20（L/人*天），</w:t>
      </w:r>
      <w:r>
        <w:rPr>
          <w:rFonts w:hint="eastAsia" w:ascii="仿宋_GB2312" w:eastAsia="仿宋_GB2312"/>
          <w:sz w:val="28"/>
          <w:szCs w:val="28"/>
        </w:rPr>
        <w:t>结合水利部牧区水利科学研究所与当地牧民调研结果，据此制定出牧区中度干旱等级下人饮水量标准；牲畜饮水水量：水量采用《</w:t>
      </w:r>
      <w:r>
        <w:rPr>
          <w:rFonts w:ascii="仿宋_GB2312" w:eastAsia="仿宋_GB2312"/>
          <w:sz w:val="28"/>
          <w:szCs w:val="28"/>
        </w:rPr>
        <w:t>内蒙古自治区行业用水定额标准</w:t>
      </w:r>
      <w:r>
        <w:rPr>
          <w:rFonts w:hint="eastAsia" w:ascii="仿宋_GB2312" w:eastAsia="仿宋_GB2312"/>
          <w:sz w:val="28"/>
          <w:szCs w:val="28"/>
        </w:rPr>
        <w:t>》</w:t>
      </w:r>
      <w:r>
        <w:rPr>
          <w:rFonts w:ascii="仿宋_GB2312" w:eastAsia="仿宋_GB2312"/>
          <w:sz w:val="28"/>
          <w:szCs w:val="28"/>
        </w:rPr>
        <w:t>DB15</w:t>
      </w:r>
      <w:r>
        <w:rPr>
          <w:rFonts w:hint="eastAsia" w:ascii="仿宋_GB2312" w:eastAsia="仿宋_GB2312"/>
          <w:sz w:val="28"/>
          <w:szCs w:val="28"/>
        </w:rPr>
        <w:t>/</w:t>
      </w:r>
      <w:r>
        <w:rPr>
          <w:rFonts w:ascii="仿宋_GB2312" w:eastAsia="仿宋_GB2312"/>
          <w:sz w:val="28"/>
          <w:szCs w:val="28"/>
        </w:rPr>
        <w:t>T385</w:t>
      </w:r>
      <w:r>
        <w:rPr>
          <w:rFonts w:hint="eastAsia" w:ascii="仿宋_GB2312" w:eastAsia="仿宋_GB2312"/>
          <w:sz w:val="28"/>
          <w:szCs w:val="28"/>
        </w:rPr>
        <w:t>中下限“家庭饲养放牧</w:t>
      </w:r>
      <w:r>
        <w:rPr>
          <w:rFonts w:ascii="仿宋_GB2312" w:eastAsia="仿宋_GB2312"/>
          <w:sz w:val="28"/>
          <w:szCs w:val="28"/>
        </w:rPr>
        <w:t>”</w:t>
      </w:r>
      <w:r>
        <w:rPr>
          <w:rFonts w:hint="eastAsia" w:ascii="仿宋_GB2312" w:eastAsia="仿宋_GB2312"/>
          <w:sz w:val="28"/>
          <w:szCs w:val="28"/>
        </w:rPr>
        <w:t>标准。</w:t>
      </w:r>
    </w:p>
    <w:p>
      <w:pPr>
        <w:spacing w:line="360" w:lineRule="auto"/>
        <w:ind w:firstLine="560" w:firstLineChars="200"/>
        <w:rPr>
          <w:rFonts w:ascii="仿宋_GB2312" w:eastAsia="仿宋_GB2312"/>
          <w:sz w:val="28"/>
          <w:szCs w:val="28"/>
        </w:rPr>
      </w:pPr>
      <w:r>
        <w:rPr>
          <w:rFonts w:hint="eastAsia" w:ascii="宋体" w:hAnsi="宋体" w:cs="宋体"/>
          <w:sz w:val="28"/>
          <w:szCs w:val="28"/>
        </w:rPr>
        <w:t xml:space="preserve">② </w:t>
      </w:r>
      <w:r>
        <w:rPr>
          <w:rFonts w:hint="eastAsia" w:ascii="仿宋_GB2312" w:eastAsia="仿宋_GB2312"/>
          <w:sz w:val="28"/>
          <w:szCs w:val="28"/>
        </w:rPr>
        <w:t>用水方便程度：人饮距离：2017年9月对苏尼特左旗、苏尼特右旗、阿巴嘎旗、锡林浩特市进行现场调研，获得了相关地区人饮距离的资料；2017年10-11月水利部牧区水利科学研究所分别前往新巴尔虎左旗、新巴尔虎右旗、陈巴尔虎旗、鄂温克族自治旗、乌拉特中旗、乌拉特后旗、鄂托克旗、鄂托克前旗、阿拉善左旗进行相关调研，通过走访当地牧民和当地水利部门交流，获得了一手资料，通过分析，总结得出人饮拉水距离值。牲畜饮水距离：距离参照人饮距离。</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③ 因旱饮水困难持续时间：</w:t>
      </w:r>
      <w:r>
        <w:rPr>
          <w:rFonts w:hint="eastAsia" w:eastAsia="仿宋_GB2312"/>
          <w:sz w:val="28"/>
          <w:szCs w:val="28"/>
        </w:rPr>
        <w:t>一定时间内因干旱造成人畜饮水连续不达标的天数</w:t>
      </w:r>
      <w:r>
        <w:rPr>
          <w:rFonts w:hint="eastAsia" w:ascii="仿宋_GB2312" w:eastAsia="仿宋_GB2312"/>
          <w:sz w:val="28"/>
          <w:szCs w:val="28"/>
        </w:rPr>
        <w:t>，</w:t>
      </w:r>
      <w:r>
        <w:rPr>
          <w:rFonts w:eastAsia="仿宋_GB2312"/>
          <w:sz w:val="28"/>
          <w:szCs w:val="28"/>
        </w:rPr>
        <w:t>根据《</w:t>
      </w:r>
      <w:r>
        <w:rPr>
          <w:rFonts w:hint="eastAsia" w:ascii="仿宋_GB2312" w:eastAsia="仿宋_GB2312"/>
          <w:sz w:val="28"/>
          <w:szCs w:val="28"/>
        </w:rPr>
        <w:t>干旱灾害等级标准</w:t>
      </w:r>
      <w:r>
        <w:rPr>
          <w:rFonts w:eastAsia="仿宋_GB2312"/>
          <w:sz w:val="28"/>
          <w:szCs w:val="28"/>
        </w:rPr>
        <w:t>》(SL687-2014)中</w:t>
      </w:r>
      <w:r>
        <w:rPr>
          <w:rFonts w:hint="eastAsia" w:eastAsia="仿宋_GB2312"/>
          <w:sz w:val="28"/>
          <w:szCs w:val="28"/>
        </w:rPr>
        <w:t>释义</w:t>
      </w:r>
      <w:r>
        <w:rPr>
          <w:rFonts w:eastAsia="仿宋_GB2312"/>
          <w:sz w:val="28"/>
          <w:szCs w:val="28"/>
        </w:rPr>
        <w:t>，</w:t>
      </w:r>
      <w:r>
        <w:rPr>
          <w:rFonts w:hint="eastAsia" w:eastAsia="仿宋_GB2312"/>
          <w:sz w:val="28"/>
          <w:szCs w:val="28"/>
        </w:rPr>
        <w:t>由于干旱造成人畜饮水连续不达标的天数</w:t>
      </w:r>
      <w:r>
        <w:rPr>
          <w:rFonts w:hint="eastAsia" w:ascii="仿宋_GB2312" w:eastAsia="仿宋_GB2312"/>
          <w:sz w:val="28"/>
          <w:szCs w:val="28"/>
        </w:rPr>
        <w:t>超过15天，即可判定为人畜饮水困难。</w:t>
      </w:r>
    </w:p>
    <w:p>
      <w:pPr>
        <w:spacing w:line="360" w:lineRule="auto"/>
        <w:ind w:firstLine="560" w:firstLineChars="20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hint="eastAsia" w:ascii="仿宋_GB2312" w:eastAsia="仿宋_GB2312"/>
          <w:sz w:val="28"/>
          <w:szCs w:val="28"/>
        </w:rPr>
        <w:instrText xml:space="preserve">= 4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hint="eastAsia" w:ascii="仿宋_GB2312" w:eastAsia="仿宋_GB2312"/>
          <w:sz w:val="28"/>
          <w:szCs w:val="28"/>
        </w:rPr>
        <w:t>④</w:t>
      </w:r>
      <w:r>
        <w:rPr>
          <w:rFonts w:ascii="仿宋_GB2312" w:eastAsia="仿宋_GB2312"/>
          <w:sz w:val="28"/>
          <w:szCs w:val="28"/>
        </w:rPr>
        <w:fldChar w:fldCharType="end"/>
      </w:r>
      <w:r>
        <w:rPr>
          <w:rFonts w:hint="eastAsia" w:ascii="仿宋_GB2312" w:eastAsia="仿宋_GB2312"/>
          <w:sz w:val="28"/>
          <w:szCs w:val="28"/>
        </w:rPr>
        <w:t xml:space="preserve"> 供水保证率：为了保障牧民基本生产生活用水需求，参照《农村饮水安全评价准则》(T/CHES18-2018)中基本达标指标，不对供水保证率进行调低。</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5、严重干旱</w:t>
      </w:r>
    </w:p>
    <w:p>
      <w:pPr>
        <w:spacing w:line="360" w:lineRule="auto"/>
        <w:ind w:firstLine="560" w:firstLineChars="200"/>
        <w:rPr>
          <w:rFonts w:ascii="仿宋_GB2312" w:eastAsia="仿宋_GB2312"/>
          <w:sz w:val="28"/>
          <w:szCs w:val="28"/>
        </w:rPr>
      </w:pPr>
      <w:r>
        <w:rPr>
          <w:rFonts w:eastAsia="仿宋_GB2312"/>
          <w:sz w:val="28"/>
          <w:szCs w:val="28"/>
        </w:rPr>
        <w:fldChar w:fldCharType="begin"/>
      </w:r>
      <w:r>
        <w:rPr>
          <w:rFonts w:eastAsia="仿宋_GB2312"/>
          <w:sz w:val="28"/>
          <w:szCs w:val="28"/>
        </w:rPr>
        <w:instrText xml:space="preserve"> = 1 \* GB3 </w:instrText>
      </w:r>
      <w:r>
        <w:rPr>
          <w:rFonts w:eastAsia="仿宋_GB2312"/>
          <w:sz w:val="28"/>
          <w:szCs w:val="28"/>
        </w:rPr>
        <w:fldChar w:fldCharType="separate"/>
      </w:r>
      <w:r>
        <w:rPr>
          <w:rFonts w:eastAsia="仿宋_GB2312"/>
          <w:sz w:val="28"/>
          <w:szCs w:val="28"/>
        </w:rPr>
        <w:t>①</w:t>
      </w:r>
      <w:r>
        <w:rPr>
          <w:rFonts w:eastAsia="仿宋_GB2312"/>
          <w:sz w:val="28"/>
          <w:szCs w:val="28"/>
        </w:rPr>
        <w:fldChar w:fldCharType="end"/>
      </w:r>
      <w:r>
        <w:rPr>
          <w:rFonts w:eastAsia="仿宋_GB2312"/>
          <w:sz w:val="28"/>
          <w:szCs w:val="28"/>
        </w:rPr>
        <w:t xml:space="preserve"> 饮水指标中人饮部分水量：主要是根据《旱情等级标准》(SL/424-2008)中，在北方，基本生活用水量</w:t>
      </w:r>
      <w:r>
        <w:rPr>
          <w:rFonts w:hint="eastAsia" w:eastAsia="仿宋_GB2312"/>
          <w:sz w:val="28"/>
          <w:szCs w:val="28"/>
        </w:rPr>
        <w:t>不</w:t>
      </w:r>
      <w:r>
        <w:rPr>
          <w:rFonts w:eastAsia="仿宋_GB2312"/>
          <w:sz w:val="28"/>
          <w:szCs w:val="28"/>
        </w:rPr>
        <w:t>小于20（L/人*天），</w:t>
      </w:r>
      <w:r>
        <w:rPr>
          <w:rFonts w:hint="eastAsia" w:ascii="仿宋_GB2312" w:eastAsia="仿宋_GB2312"/>
          <w:sz w:val="28"/>
          <w:szCs w:val="28"/>
        </w:rPr>
        <w:t>结合水利部牧区水利科学研究所与当地牧民调研结果，据此制定出牧区严重干旱等级下人饮水量标准；牲畜饮水水量：水量采用《</w:t>
      </w:r>
      <w:r>
        <w:rPr>
          <w:rFonts w:ascii="仿宋_GB2312" w:eastAsia="仿宋_GB2312"/>
          <w:sz w:val="28"/>
          <w:szCs w:val="28"/>
        </w:rPr>
        <w:t>内蒙古自治区行业用水定额标准</w:t>
      </w:r>
      <w:r>
        <w:rPr>
          <w:rFonts w:hint="eastAsia" w:ascii="仿宋_GB2312" w:eastAsia="仿宋_GB2312"/>
          <w:sz w:val="28"/>
          <w:szCs w:val="28"/>
        </w:rPr>
        <w:t>》</w:t>
      </w:r>
      <w:r>
        <w:rPr>
          <w:rFonts w:ascii="仿宋_GB2312" w:eastAsia="仿宋_GB2312"/>
          <w:sz w:val="28"/>
          <w:szCs w:val="28"/>
        </w:rPr>
        <w:t>DB15</w:t>
      </w:r>
      <w:r>
        <w:rPr>
          <w:rFonts w:hint="eastAsia" w:ascii="仿宋_GB2312" w:eastAsia="仿宋_GB2312"/>
          <w:sz w:val="28"/>
          <w:szCs w:val="28"/>
        </w:rPr>
        <w:t>/</w:t>
      </w:r>
      <w:r>
        <w:rPr>
          <w:rFonts w:ascii="仿宋_GB2312" w:eastAsia="仿宋_GB2312"/>
          <w:sz w:val="28"/>
          <w:szCs w:val="28"/>
        </w:rPr>
        <w:t>T385</w:t>
      </w:r>
      <w:r>
        <w:rPr>
          <w:rFonts w:hint="eastAsia" w:ascii="仿宋_GB2312" w:eastAsia="仿宋_GB2312"/>
          <w:sz w:val="28"/>
          <w:szCs w:val="28"/>
        </w:rPr>
        <w:t>中下限“家庭饲养放牧</w:t>
      </w:r>
      <w:r>
        <w:rPr>
          <w:rFonts w:ascii="仿宋_GB2312" w:eastAsia="仿宋_GB2312"/>
          <w:sz w:val="28"/>
          <w:szCs w:val="28"/>
        </w:rPr>
        <w:t>”</w:t>
      </w:r>
      <w:r>
        <w:rPr>
          <w:rFonts w:hint="eastAsia" w:ascii="仿宋_GB2312" w:eastAsia="仿宋_GB2312"/>
          <w:sz w:val="28"/>
          <w:szCs w:val="28"/>
        </w:rPr>
        <w:t>标准。</w:t>
      </w:r>
    </w:p>
    <w:p>
      <w:pPr>
        <w:spacing w:line="360" w:lineRule="auto"/>
        <w:ind w:firstLine="560" w:firstLineChars="200"/>
        <w:rPr>
          <w:rFonts w:ascii="仿宋_GB2312" w:eastAsia="仿宋_GB2312"/>
          <w:sz w:val="28"/>
          <w:szCs w:val="28"/>
        </w:rPr>
      </w:pPr>
      <w:r>
        <w:rPr>
          <w:rFonts w:hint="eastAsia" w:ascii="宋体" w:hAnsi="宋体" w:cs="宋体"/>
          <w:sz w:val="28"/>
          <w:szCs w:val="28"/>
        </w:rPr>
        <w:t xml:space="preserve">② </w:t>
      </w:r>
      <w:r>
        <w:rPr>
          <w:rFonts w:hint="eastAsia" w:ascii="仿宋_GB2312" w:eastAsia="仿宋_GB2312"/>
          <w:sz w:val="28"/>
          <w:szCs w:val="28"/>
        </w:rPr>
        <w:t>用水方便程度：人饮距离：2017年9月对苏尼特左旗、苏尼特右旗、阿巴嘎旗、锡林浩特市进行现场调研，获得了相关地区人饮距离的资料；2017年10-11月水利部牧区水利科学研究所分别前往新巴尔虎左旗、新巴尔虎右旗、陈巴尔虎旗、鄂温克族自治旗、乌拉特中旗、乌拉特后旗、鄂托克旗、鄂托克前旗、阿拉善左旗进行相关调研，通过走访当地牧民和当地水利部门交流，获得了一手资料，通过分析，总结得出人饮拉水距离值。牲畜饮水距离：距离参照人饮距离。</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③ 因旱饮水困难持续时间：</w:t>
      </w:r>
      <w:r>
        <w:rPr>
          <w:rFonts w:hint="eastAsia" w:eastAsia="仿宋_GB2312"/>
          <w:sz w:val="28"/>
          <w:szCs w:val="28"/>
        </w:rPr>
        <w:t>一定时间内因干旱造成人畜饮水连续不达标的天数</w:t>
      </w:r>
      <w:r>
        <w:rPr>
          <w:rFonts w:hint="eastAsia" w:ascii="仿宋_GB2312" w:eastAsia="仿宋_GB2312"/>
          <w:sz w:val="28"/>
          <w:szCs w:val="28"/>
        </w:rPr>
        <w:t>，</w:t>
      </w:r>
      <w:r>
        <w:rPr>
          <w:rFonts w:eastAsia="仿宋_GB2312"/>
          <w:sz w:val="28"/>
          <w:szCs w:val="28"/>
        </w:rPr>
        <w:t>根据《</w:t>
      </w:r>
      <w:r>
        <w:rPr>
          <w:rFonts w:hint="eastAsia" w:ascii="仿宋_GB2312" w:eastAsia="仿宋_GB2312"/>
          <w:sz w:val="28"/>
          <w:szCs w:val="28"/>
        </w:rPr>
        <w:t>干旱灾害等级标准</w:t>
      </w:r>
      <w:r>
        <w:rPr>
          <w:rFonts w:eastAsia="仿宋_GB2312"/>
          <w:sz w:val="28"/>
          <w:szCs w:val="28"/>
        </w:rPr>
        <w:t>》(SL687-2014)中</w:t>
      </w:r>
      <w:r>
        <w:rPr>
          <w:rFonts w:hint="eastAsia" w:eastAsia="仿宋_GB2312"/>
          <w:sz w:val="28"/>
          <w:szCs w:val="28"/>
        </w:rPr>
        <w:t>释义</w:t>
      </w:r>
      <w:r>
        <w:rPr>
          <w:rFonts w:eastAsia="仿宋_GB2312"/>
          <w:sz w:val="28"/>
          <w:szCs w:val="28"/>
        </w:rPr>
        <w:t>，</w:t>
      </w:r>
      <w:r>
        <w:rPr>
          <w:rFonts w:hint="eastAsia" w:eastAsia="仿宋_GB2312"/>
          <w:sz w:val="28"/>
          <w:szCs w:val="28"/>
        </w:rPr>
        <w:t>由于干旱造成人畜饮水连续不达标的天数</w:t>
      </w:r>
      <w:r>
        <w:rPr>
          <w:rFonts w:hint="eastAsia" w:ascii="仿宋_GB2312" w:eastAsia="仿宋_GB2312"/>
          <w:sz w:val="28"/>
          <w:szCs w:val="28"/>
        </w:rPr>
        <w:t>超过15天，即可判定为人畜饮水困难。</w:t>
      </w:r>
    </w:p>
    <w:p>
      <w:pPr>
        <w:spacing w:line="360" w:lineRule="auto"/>
        <w:ind w:firstLine="560" w:firstLineChars="200"/>
        <w:rPr>
          <w:rFonts w:ascii="仿宋_GB2312" w:eastAsia="仿宋_GB2312"/>
          <w:sz w:val="28"/>
          <w:szCs w:val="28"/>
        </w:rPr>
      </w:pPr>
      <w:r>
        <w:rPr>
          <w:rFonts w:ascii="仿宋_GB2312" w:eastAsia="仿宋_GB2312"/>
          <w:sz w:val="28"/>
          <w:szCs w:val="28"/>
        </w:rPr>
        <w:fldChar w:fldCharType="begin"/>
      </w:r>
      <w:r>
        <w:rPr>
          <w:rFonts w:ascii="仿宋_GB2312" w:eastAsia="仿宋_GB2312"/>
          <w:sz w:val="28"/>
          <w:szCs w:val="28"/>
        </w:rPr>
        <w:instrText xml:space="preserve"> </w:instrText>
      </w:r>
      <w:r>
        <w:rPr>
          <w:rFonts w:hint="eastAsia" w:ascii="仿宋_GB2312" w:eastAsia="仿宋_GB2312"/>
          <w:sz w:val="28"/>
          <w:szCs w:val="28"/>
        </w:rPr>
        <w:instrText xml:space="preserve">= 4 \* GB3</w:instrText>
      </w:r>
      <w:r>
        <w:rPr>
          <w:rFonts w:ascii="仿宋_GB2312" w:eastAsia="仿宋_GB2312"/>
          <w:sz w:val="28"/>
          <w:szCs w:val="28"/>
        </w:rPr>
        <w:instrText xml:space="preserve"> </w:instrText>
      </w:r>
      <w:r>
        <w:rPr>
          <w:rFonts w:ascii="仿宋_GB2312" w:eastAsia="仿宋_GB2312"/>
          <w:sz w:val="28"/>
          <w:szCs w:val="28"/>
        </w:rPr>
        <w:fldChar w:fldCharType="separate"/>
      </w:r>
      <w:r>
        <w:rPr>
          <w:rFonts w:hint="eastAsia" w:ascii="仿宋_GB2312" w:eastAsia="仿宋_GB2312"/>
          <w:sz w:val="28"/>
          <w:szCs w:val="28"/>
        </w:rPr>
        <w:t>④</w:t>
      </w:r>
      <w:r>
        <w:rPr>
          <w:rFonts w:ascii="仿宋_GB2312" w:eastAsia="仿宋_GB2312"/>
          <w:sz w:val="28"/>
          <w:szCs w:val="28"/>
        </w:rPr>
        <w:fldChar w:fldCharType="end"/>
      </w:r>
      <w:r>
        <w:rPr>
          <w:rFonts w:hint="eastAsia" w:ascii="仿宋_GB2312" w:eastAsia="仿宋_GB2312"/>
          <w:sz w:val="28"/>
          <w:szCs w:val="28"/>
        </w:rPr>
        <w:t xml:space="preserve"> 供水保证率：为了保障牧民基本生产生活用水需求，参照《农村饮水安全评价准则》(T/CHES18-2018)中基本达标指标，不对供水保证率进行调低。</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（六）重大意见分歧的处理依据和结果</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无。</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（七）采用国际标准或国外先进标准的，说明采标程度，以及国内外同类标准水平的对比情况</w:t>
      </w:r>
    </w:p>
    <w:p>
      <w:pPr>
        <w:spacing w:line="360" w:lineRule="auto"/>
        <w:ind w:firstLine="560" w:firstLineChars="200"/>
        <w:rPr>
          <w:rFonts w:ascii="仿宋_GB2312" w:eastAsia="仿宋_GB2312"/>
          <w:color w:val="FF0000"/>
          <w:sz w:val="28"/>
          <w:szCs w:val="28"/>
        </w:rPr>
      </w:pPr>
      <w:r>
        <w:rPr>
          <w:rFonts w:hint="eastAsia" w:ascii="仿宋_GB2312" w:eastAsia="仿宋_GB2312"/>
          <w:sz w:val="28"/>
          <w:szCs w:val="28"/>
        </w:rPr>
        <w:t>牧区因旱人畜饮水困难评价方面未查询到与之相关的国际、国家标准。因旱人畜饮水困难评价方面的标准有：</w:t>
      </w:r>
      <w:r>
        <w:rPr>
          <w:rFonts w:eastAsia="仿宋_GB2312"/>
          <w:sz w:val="28"/>
          <w:szCs w:val="28"/>
        </w:rPr>
        <w:t>SL687-2014</w:t>
      </w:r>
      <w:r>
        <w:rPr>
          <w:rFonts w:hint="eastAsia" w:ascii="仿宋_GB2312" w:eastAsia="仿宋_GB2312"/>
          <w:sz w:val="28"/>
          <w:szCs w:val="28"/>
        </w:rPr>
        <w:t>干旱灾害等级标准</w:t>
      </w:r>
      <w:r>
        <w:rPr>
          <w:rFonts w:hint="eastAsia" w:eastAsia="仿宋_GB2312"/>
          <w:sz w:val="28"/>
          <w:szCs w:val="28"/>
        </w:rPr>
        <w:t>、</w:t>
      </w:r>
      <w:r>
        <w:rPr>
          <w:rFonts w:hint="eastAsia" w:ascii="仿宋_GB2312" w:eastAsia="仿宋_GB2312"/>
          <w:sz w:val="28"/>
          <w:szCs w:val="28"/>
        </w:rPr>
        <w:t>GBT/29366-2012北方牧区草原干旱等级、</w:t>
      </w:r>
      <w:r>
        <w:rPr>
          <w:rFonts w:ascii="仿宋_GB2312" w:eastAsia="仿宋_GB2312"/>
          <w:sz w:val="28"/>
          <w:szCs w:val="28"/>
        </w:rPr>
        <w:t>DB15</w:t>
      </w:r>
      <w:r>
        <w:rPr>
          <w:rFonts w:hint="eastAsia" w:ascii="仿宋_GB2312" w:eastAsia="仿宋_GB2312"/>
          <w:sz w:val="28"/>
          <w:szCs w:val="28"/>
        </w:rPr>
        <w:t>/</w:t>
      </w:r>
      <w:r>
        <w:rPr>
          <w:rFonts w:ascii="仿宋_GB2312" w:eastAsia="仿宋_GB2312"/>
          <w:sz w:val="28"/>
          <w:szCs w:val="28"/>
        </w:rPr>
        <w:t>T385内蒙古自治区行业用水定额标准</w:t>
      </w:r>
      <w:r>
        <w:rPr>
          <w:rFonts w:hint="eastAsia" w:ascii="仿宋_GB2312" w:eastAsia="仿宋_GB2312"/>
          <w:sz w:val="28"/>
          <w:szCs w:val="28"/>
        </w:rPr>
        <w:t>、T/CHES18-2018农村饮水安全评价准则，DB64/T402-2005农村人畜饮水旱情评定标准等，本标准与现行标准内容不重复。本标准的制定参考了上述标准。</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（八）作为推荐性标准或者强制性标准的建议及其理由</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建议《牧区因旱人畜饮水困难评价》作为推荐性标准发布实施。 </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（九）贯彻标准的措施建议</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 标准的贯彻实施及相关方案 </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颁布、贯彻实施前应及时在公众煤体、行业内部甚至对外的有关信息上公开宣传，让牧区人畜饮水安全工程按标准来建设。使相关单位能够积极主动的购买标准、参加培训、贯彻实施标准。 标准归口单位进行贯标指导，组织标准宣贯培训班，由标准制定人员主讲。设立专门的答疑或咨询部门或网站，为贯标单位排忧解难。 </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  2、建议 </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要充分地理解和认识推荐性标准的重要性。推荐性标准是在积极采用国际标准和国外先进标准的同时，也考虑了我区的实际情况。所以，推荐性标准是最基本的技术要求，它兼顾了大多数牧区人畜因旱饮水困难工程现状。因此，企业应该对推荐性标准有深刻的认识，选择自己所需要的标准，认真地贯彻，积极地采用，为指导牧区抗旱减灾工程建设提供重要的参考作用。</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（十）其他应说明的事项</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无。</w:t>
      </w:r>
    </w:p>
    <w:p>
      <w:pPr>
        <w:spacing w:line="360" w:lineRule="auto"/>
        <w:ind w:firstLine="480" w:firstLineChars="200"/>
        <w:rPr>
          <w:rFonts w:asciiTheme="minorEastAsia" w:hAnsiTheme="minorEastAsia" w:eastAsiaTheme="minorEastAsia"/>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25"/>
        <w:shd w:val="clear" w:color="FFFFFF" w:fill="auto"/>
        <w:spacing w:before="0"/>
        <w:rPr>
          <w:rFonts w:hint="eastAsia"/>
        </w:rPr>
      </w:pPr>
      <w:r>
        <w:rPr>
          <w:rFonts w:hint="eastAsia"/>
          <w:b/>
          <w:sz w:val="36"/>
          <w:szCs w:val="36"/>
        </w:rPr>
        <w:t>标准征求意见汇总处理表</w:t>
      </w:r>
    </w:p>
    <w:p>
      <w:pPr>
        <w:spacing w:line="360" w:lineRule="auto"/>
        <w:rPr>
          <w:rFonts w:hint="eastAsia"/>
          <w:sz w:val="24"/>
        </w:rPr>
      </w:pPr>
      <w:r>
        <w:rPr>
          <w:rFonts w:hint="eastAsia"/>
          <w:sz w:val="24"/>
        </w:rPr>
        <w:t>标准项目名称：牧区因旱人畜饮水困难评价</w:t>
      </w:r>
      <w:r>
        <w:rPr>
          <w:rFonts w:hint="eastAsia"/>
          <w:bCs/>
          <w:sz w:val="24"/>
        </w:rPr>
        <w:t xml:space="preserve"> </w:t>
      </w:r>
      <w:r>
        <w:rPr>
          <w:rFonts w:hint="eastAsia"/>
          <w:sz w:val="24"/>
        </w:rPr>
        <w:t xml:space="preserve">                              起草人：全 强         共 4页      第1页</w:t>
      </w:r>
    </w:p>
    <w:p>
      <w:pPr>
        <w:spacing w:line="360" w:lineRule="auto"/>
        <w:rPr>
          <w:rFonts w:hint="eastAsia"/>
          <w:sz w:val="24"/>
        </w:rPr>
      </w:pPr>
      <w:r>
        <w:rPr>
          <w:rFonts w:hint="eastAsia"/>
          <w:sz w:val="24"/>
        </w:rPr>
        <w:t>负责起草单位：水利部牧区水利科学研究所                电话：0471-4610105                2019年11月13日 填写</w:t>
      </w:r>
    </w:p>
    <w:p>
      <w:pPr>
        <w:spacing w:line="100" w:lineRule="exact"/>
        <w:rPr>
          <w:rFonts w:hint="eastAsia"/>
          <w:b/>
          <w:sz w:val="24"/>
        </w:rPr>
      </w:pPr>
    </w:p>
    <w:tbl>
      <w:tblPr>
        <w:tblStyle w:val="11"/>
        <w:tblW w:w="136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48"/>
        <w:gridCol w:w="7513"/>
        <w:gridCol w:w="1739"/>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20" w:type="dxa"/>
            <w:vAlign w:val="center"/>
          </w:tcPr>
          <w:p>
            <w:pPr>
              <w:spacing w:line="440" w:lineRule="exact"/>
              <w:jc w:val="center"/>
              <w:rPr>
                <w:b/>
              </w:rPr>
            </w:pPr>
            <w:r>
              <w:rPr>
                <w:b/>
              </w:rPr>
              <w:t>序号</w:t>
            </w:r>
          </w:p>
        </w:tc>
        <w:tc>
          <w:tcPr>
            <w:tcW w:w="1548" w:type="dxa"/>
            <w:vAlign w:val="center"/>
          </w:tcPr>
          <w:p>
            <w:pPr>
              <w:spacing w:line="440" w:lineRule="exact"/>
              <w:jc w:val="center"/>
              <w:rPr>
                <w:b/>
              </w:rPr>
            </w:pPr>
            <w:r>
              <w:rPr>
                <w:b/>
              </w:rPr>
              <w:t>章条编号</w:t>
            </w:r>
          </w:p>
        </w:tc>
        <w:tc>
          <w:tcPr>
            <w:tcW w:w="7513" w:type="dxa"/>
            <w:vAlign w:val="center"/>
          </w:tcPr>
          <w:p>
            <w:pPr>
              <w:spacing w:line="440" w:lineRule="exact"/>
              <w:jc w:val="center"/>
              <w:rPr>
                <w:b/>
              </w:rPr>
            </w:pPr>
            <w:r>
              <w:rPr>
                <w:b/>
              </w:rPr>
              <w:t>意 见 内 容</w:t>
            </w:r>
          </w:p>
        </w:tc>
        <w:tc>
          <w:tcPr>
            <w:tcW w:w="1739" w:type="dxa"/>
            <w:vAlign w:val="center"/>
          </w:tcPr>
          <w:p>
            <w:pPr>
              <w:spacing w:line="440" w:lineRule="exact"/>
              <w:jc w:val="center"/>
              <w:rPr>
                <w:b/>
              </w:rPr>
            </w:pPr>
            <w:r>
              <w:rPr>
                <w:b/>
              </w:rPr>
              <w:t>提 出 专 家</w:t>
            </w:r>
          </w:p>
        </w:tc>
        <w:tc>
          <w:tcPr>
            <w:tcW w:w="2088" w:type="dxa"/>
            <w:vAlign w:val="center"/>
          </w:tcPr>
          <w:p>
            <w:pPr>
              <w:spacing w:line="440" w:lineRule="exact"/>
              <w:jc w:val="center"/>
              <w:rPr>
                <w:b/>
              </w:rPr>
            </w:pPr>
            <w:r>
              <w:rPr>
                <w:b/>
              </w:rPr>
              <w:t>处理意见及理由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Align w:val="center"/>
          </w:tcPr>
          <w:p>
            <w:pPr>
              <w:spacing w:line="360" w:lineRule="exact"/>
              <w:jc w:val="center"/>
              <w:rPr>
                <w:bCs/>
                <w:szCs w:val="21"/>
              </w:rPr>
            </w:pPr>
            <w:r>
              <w:rPr>
                <w:bCs/>
                <w:szCs w:val="21"/>
              </w:rPr>
              <w:t>1</w:t>
            </w:r>
          </w:p>
        </w:tc>
        <w:tc>
          <w:tcPr>
            <w:tcW w:w="1548" w:type="dxa"/>
            <w:vAlign w:val="center"/>
          </w:tcPr>
          <w:p>
            <w:pPr>
              <w:spacing w:line="360" w:lineRule="exact"/>
              <w:jc w:val="center"/>
              <w:rPr>
                <w:bCs/>
                <w:szCs w:val="21"/>
              </w:rPr>
            </w:pPr>
            <w:r>
              <w:rPr>
                <w:rFonts w:hint="eastAsia"/>
                <w:sz w:val="18"/>
                <w:szCs w:val="18"/>
              </w:rPr>
              <w:t>标题</w:t>
            </w:r>
          </w:p>
        </w:tc>
        <w:tc>
          <w:tcPr>
            <w:tcW w:w="7513" w:type="dxa"/>
            <w:vAlign w:val="center"/>
          </w:tcPr>
          <w:p>
            <w:pPr>
              <w:jc w:val="center"/>
              <w:rPr>
                <w:sz w:val="18"/>
                <w:szCs w:val="18"/>
              </w:rPr>
            </w:pPr>
            <w:r>
              <w:rPr>
                <w:sz w:val="18"/>
                <w:szCs w:val="18"/>
              </w:rPr>
              <w:t xml:space="preserve"> “</w:t>
            </w:r>
            <w:r>
              <w:rPr>
                <w:rFonts w:hint="eastAsia"/>
                <w:sz w:val="18"/>
                <w:szCs w:val="18"/>
              </w:rPr>
              <w:t>牧区人畜因旱饮水困难评价</w:t>
            </w:r>
            <w:r>
              <w:rPr>
                <w:sz w:val="18"/>
                <w:szCs w:val="18"/>
              </w:rPr>
              <w:t>”改成“</w:t>
            </w:r>
            <w:r>
              <w:rPr>
                <w:rFonts w:hint="eastAsia"/>
                <w:sz w:val="18"/>
                <w:szCs w:val="18"/>
              </w:rPr>
              <w:t>牧区因旱人畜饮水困难评价准则</w:t>
            </w:r>
            <w:r>
              <w:rPr>
                <w:sz w:val="18"/>
                <w:szCs w:val="18"/>
              </w:rPr>
              <w:t>”</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720" w:type="dxa"/>
            <w:vAlign w:val="center"/>
          </w:tcPr>
          <w:p>
            <w:pPr>
              <w:spacing w:line="360" w:lineRule="exact"/>
              <w:jc w:val="center"/>
              <w:rPr>
                <w:bCs/>
                <w:szCs w:val="21"/>
              </w:rPr>
            </w:pPr>
            <w:r>
              <w:rPr>
                <w:bCs/>
                <w:szCs w:val="21"/>
              </w:rPr>
              <w:t>2</w:t>
            </w:r>
          </w:p>
        </w:tc>
        <w:tc>
          <w:tcPr>
            <w:tcW w:w="1548" w:type="dxa"/>
            <w:vAlign w:val="center"/>
          </w:tcPr>
          <w:p>
            <w:pPr>
              <w:jc w:val="center"/>
              <w:rPr>
                <w:sz w:val="18"/>
                <w:szCs w:val="18"/>
              </w:rPr>
            </w:pPr>
            <w:r>
              <w:rPr>
                <w:rFonts w:hint="eastAsia"/>
                <w:sz w:val="18"/>
                <w:szCs w:val="18"/>
              </w:rPr>
              <w:t>1范围</w:t>
            </w:r>
          </w:p>
        </w:tc>
        <w:tc>
          <w:tcPr>
            <w:tcW w:w="7513" w:type="dxa"/>
            <w:vAlign w:val="center"/>
          </w:tcPr>
          <w:p>
            <w:pPr>
              <w:jc w:val="center"/>
              <w:rPr>
                <w:sz w:val="18"/>
                <w:szCs w:val="18"/>
              </w:rPr>
            </w:pPr>
            <w:r>
              <w:rPr>
                <w:rFonts w:hint="eastAsia"/>
                <w:sz w:val="18"/>
                <w:szCs w:val="18"/>
              </w:rPr>
              <w:t>“本标准规定了内蒙古牧区</w:t>
            </w:r>
            <w:r>
              <w:rPr>
                <w:sz w:val="18"/>
                <w:szCs w:val="18"/>
              </w:rPr>
              <w:t>…</w:t>
            </w:r>
            <w:r>
              <w:rPr>
                <w:rFonts w:hint="eastAsia"/>
                <w:sz w:val="18"/>
                <w:szCs w:val="18"/>
              </w:rPr>
              <w:t>”</w:t>
            </w:r>
            <w:r>
              <w:rPr>
                <w:sz w:val="18"/>
                <w:szCs w:val="18"/>
              </w:rPr>
              <w:t xml:space="preserve"> 改成</w:t>
            </w:r>
            <w:r>
              <w:rPr>
                <w:rFonts w:hint="eastAsia"/>
                <w:sz w:val="18"/>
                <w:szCs w:val="18"/>
              </w:rPr>
              <w:t>“本标准规定了内蒙古自治区牧区</w:t>
            </w:r>
            <w:r>
              <w:rPr>
                <w:sz w:val="18"/>
                <w:szCs w:val="18"/>
              </w:rPr>
              <w:t>…</w:t>
            </w:r>
            <w:r>
              <w:rPr>
                <w:rFonts w:hint="eastAsia"/>
                <w:sz w:val="18"/>
                <w:szCs w:val="18"/>
              </w:rPr>
              <w:t>”</w:t>
            </w:r>
          </w:p>
        </w:tc>
        <w:tc>
          <w:tcPr>
            <w:tcW w:w="1739" w:type="dxa"/>
            <w:vAlign w:val="center"/>
          </w:tcPr>
          <w:p>
            <w:pPr>
              <w:spacing w:line="360" w:lineRule="exact"/>
              <w:jc w:val="center"/>
              <w:rPr>
                <w:sz w:val="18"/>
                <w:szCs w:val="18"/>
              </w:rPr>
            </w:pPr>
            <w:r>
              <w:rPr>
                <w:rFonts w:hint="eastAsia"/>
                <w:sz w:val="18"/>
                <w:szCs w:val="18"/>
              </w:rPr>
              <w:t>程满金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720" w:type="dxa"/>
            <w:vAlign w:val="center"/>
          </w:tcPr>
          <w:p>
            <w:pPr>
              <w:spacing w:line="360" w:lineRule="exact"/>
              <w:jc w:val="center"/>
              <w:rPr>
                <w:szCs w:val="21"/>
              </w:rPr>
            </w:pPr>
            <w:r>
              <w:rPr>
                <w:szCs w:val="21"/>
              </w:rPr>
              <w:t>3</w:t>
            </w:r>
          </w:p>
        </w:tc>
        <w:tc>
          <w:tcPr>
            <w:tcW w:w="1548" w:type="dxa"/>
            <w:vAlign w:val="center"/>
          </w:tcPr>
          <w:p>
            <w:pPr>
              <w:jc w:val="center"/>
              <w:rPr>
                <w:sz w:val="18"/>
                <w:szCs w:val="18"/>
              </w:rPr>
            </w:pPr>
            <w:r>
              <w:rPr>
                <w:rFonts w:hint="eastAsia"/>
                <w:sz w:val="18"/>
                <w:szCs w:val="18"/>
              </w:rPr>
              <w:t>1范围</w:t>
            </w:r>
          </w:p>
        </w:tc>
        <w:tc>
          <w:tcPr>
            <w:tcW w:w="7513" w:type="dxa"/>
            <w:vAlign w:val="center"/>
          </w:tcPr>
          <w:p>
            <w:pPr>
              <w:jc w:val="center"/>
              <w:rPr>
                <w:sz w:val="18"/>
                <w:szCs w:val="18"/>
              </w:rPr>
            </w:pPr>
            <w:r>
              <w:rPr>
                <w:rFonts w:hint="eastAsia"/>
                <w:sz w:val="18"/>
                <w:szCs w:val="18"/>
              </w:rPr>
              <w:t xml:space="preserve"> “</w:t>
            </w:r>
            <w:r>
              <w:rPr>
                <w:sz w:val="18"/>
                <w:szCs w:val="18"/>
              </w:rPr>
              <w:t>…</w:t>
            </w:r>
            <w:r>
              <w:rPr>
                <w:rFonts w:hint="eastAsia"/>
                <w:sz w:val="18"/>
                <w:szCs w:val="18"/>
              </w:rPr>
              <w:t>指标、标准和方法”改成“</w:t>
            </w:r>
            <w:r>
              <w:rPr>
                <w:sz w:val="18"/>
                <w:szCs w:val="18"/>
              </w:rPr>
              <w:t>…</w:t>
            </w:r>
            <w:r>
              <w:rPr>
                <w:rFonts w:hint="eastAsia"/>
                <w:sz w:val="18"/>
                <w:szCs w:val="18"/>
              </w:rPr>
              <w:t>指标、标准和方法，适用于牧区人畜因旱饮水困难评价”</w:t>
            </w:r>
          </w:p>
        </w:tc>
        <w:tc>
          <w:tcPr>
            <w:tcW w:w="1739" w:type="dxa"/>
            <w:vAlign w:val="center"/>
          </w:tcPr>
          <w:p>
            <w:pPr>
              <w:spacing w:line="360" w:lineRule="exact"/>
              <w:jc w:val="center"/>
              <w:rPr>
                <w:sz w:val="18"/>
                <w:szCs w:val="18"/>
              </w:rPr>
            </w:pPr>
            <w:r>
              <w:rPr>
                <w:rFonts w:hint="eastAsia"/>
                <w:sz w:val="18"/>
                <w:szCs w:val="18"/>
              </w:rPr>
              <w:t>张然</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720" w:type="dxa"/>
            <w:vAlign w:val="center"/>
          </w:tcPr>
          <w:p>
            <w:pPr>
              <w:spacing w:line="360" w:lineRule="exact"/>
              <w:jc w:val="center"/>
              <w:rPr>
                <w:szCs w:val="21"/>
              </w:rPr>
            </w:pPr>
            <w:r>
              <w:rPr>
                <w:szCs w:val="21"/>
              </w:rPr>
              <w:t>4</w:t>
            </w:r>
          </w:p>
        </w:tc>
        <w:tc>
          <w:tcPr>
            <w:tcW w:w="1548" w:type="dxa"/>
            <w:vAlign w:val="center"/>
          </w:tcPr>
          <w:p>
            <w:pPr>
              <w:jc w:val="center"/>
              <w:rPr>
                <w:rFonts w:hint="eastAsia"/>
                <w:sz w:val="18"/>
                <w:szCs w:val="18"/>
              </w:rPr>
            </w:pPr>
            <w:r>
              <w:rPr>
                <w:rFonts w:hint="eastAsia"/>
                <w:sz w:val="18"/>
                <w:szCs w:val="18"/>
              </w:rPr>
              <w:t>2规范性引用</w:t>
            </w:r>
          </w:p>
          <w:p>
            <w:pPr>
              <w:jc w:val="center"/>
            </w:pPr>
            <w:r>
              <w:rPr>
                <w:rFonts w:hint="eastAsia"/>
                <w:sz w:val="18"/>
                <w:szCs w:val="18"/>
              </w:rPr>
              <w:t>文件</w:t>
            </w:r>
          </w:p>
        </w:tc>
        <w:tc>
          <w:tcPr>
            <w:tcW w:w="7513" w:type="dxa"/>
            <w:vAlign w:val="center"/>
          </w:tcPr>
          <w:p>
            <w:pPr>
              <w:jc w:val="center"/>
              <w:rPr>
                <w:sz w:val="18"/>
                <w:szCs w:val="18"/>
              </w:rPr>
            </w:pPr>
            <w:r>
              <w:rPr>
                <w:rFonts w:hint="eastAsia"/>
                <w:sz w:val="18"/>
                <w:szCs w:val="18"/>
              </w:rPr>
              <w:t>增加“SL687 村镇供水工程设计规范、SL663 干旱</w:t>
            </w:r>
            <w:r>
              <w:rPr>
                <w:sz w:val="18"/>
                <w:szCs w:val="18"/>
              </w:rPr>
              <w:t>灾害等级标准</w:t>
            </w:r>
            <w:r>
              <w:rPr>
                <w:rFonts w:hint="eastAsia"/>
                <w:sz w:val="18"/>
                <w:szCs w:val="18"/>
              </w:rPr>
              <w:t>”</w:t>
            </w:r>
          </w:p>
        </w:tc>
        <w:tc>
          <w:tcPr>
            <w:tcW w:w="1739" w:type="dxa"/>
            <w:vAlign w:val="center"/>
          </w:tcPr>
          <w:p>
            <w:pPr>
              <w:jc w:val="center"/>
              <w:rPr>
                <w:sz w:val="18"/>
                <w:szCs w:val="18"/>
              </w:rPr>
            </w:pPr>
            <w:r>
              <w:rPr>
                <w:rFonts w:hint="eastAsia"/>
                <w:sz w:val="18"/>
                <w:szCs w:val="18"/>
              </w:rPr>
              <w:t>郝林</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720" w:type="dxa"/>
            <w:tcBorders>
              <w:bottom w:val="single" w:color="auto" w:sz="4" w:space="0"/>
            </w:tcBorders>
            <w:vAlign w:val="center"/>
          </w:tcPr>
          <w:p>
            <w:pPr>
              <w:spacing w:line="360" w:lineRule="exact"/>
              <w:jc w:val="center"/>
              <w:rPr>
                <w:szCs w:val="21"/>
              </w:rPr>
            </w:pPr>
            <w:r>
              <w:rPr>
                <w:szCs w:val="21"/>
              </w:rPr>
              <w:t>5</w:t>
            </w:r>
          </w:p>
        </w:tc>
        <w:tc>
          <w:tcPr>
            <w:tcW w:w="1548" w:type="dxa"/>
            <w:tcBorders>
              <w:top w:val="nil"/>
              <w:bottom w:val="single" w:color="auto" w:sz="4" w:space="0"/>
            </w:tcBorders>
            <w:vAlign w:val="center"/>
          </w:tcPr>
          <w:p>
            <w:pPr>
              <w:spacing w:line="300" w:lineRule="exact"/>
              <w:jc w:val="center"/>
              <w:rPr>
                <w:rFonts w:hint="eastAsia"/>
                <w:sz w:val="18"/>
                <w:szCs w:val="18"/>
              </w:rPr>
            </w:pPr>
            <w:r>
              <w:rPr>
                <w:rFonts w:hint="eastAsia"/>
                <w:sz w:val="18"/>
                <w:szCs w:val="18"/>
              </w:rPr>
              <w:t>2规范性引用</w:t>
            </w:r>
          </w:p>
          <w:p>
            <w:pPr>
              <w:spacing w:line="300" w:lineRule="exact"/>
              <w:jc w:val="center"/>
              <w:rPr>
                <w:szCs w:val="21"/>
              </w:rPr>
            </w:pPr>
            <w:r>
              <w:rPr>
                <w:rFonts w:hint="eastAsia"/>
                <w:sz w:val="18"/>
                <w:szCs w:val="18"/>
              </w:rPr>
              <w:t>文件</w:t>
            </w:r>
          </w:p>
        </w:tc>
        <w:tc>
          <w:tcPr>
            <w:tcW w:w="7513" w:type="dxa"/>
            <w:tcBorders>
              <w:bottom w:val="single" w:color="auto" w:sz="4" w:space="0"/>
            </w:tcBorders>
            <w:vAlign w:val="center"/>
          </w:tcPr>
          <w:p>
            <w:pPr>
              <w:jc w:val="center"/>
              <w:rPr>
                <w:sz w:val="18"/>
                <w:szCs w:val="18"/>
              </w:rPr>
            </w:pPr>
            <w:r>
              <w:rPr>
                <w:rFonts w:hint="eastAsia"/>
                <w:sz w:val="18"/>
                <w:szCs w:val="18"/>
              </w:rPr>
              <w:t>增加“DB64/T402 农村人畜饮水旱情评定标准”</w:t>
            </w:r>
          </w:p>
        </w:tc>
        <w:tc>
          <w:tcPr>
            <w:tcW w:w="1739" w:type="dxa"/>
            <w:vAlign w:val="center"/>
          </w:tcPr>
          <w:p>
            <w:pPr>
              <w:jc w:val="center"/>
              <w:rPr>
                <w:sz w:val="18"/>
                <w:szCs w:val="18"/>
              </w:rPr>
            </w:pPr>
            <w:r>
              <w:rPr>
                <w:rFonts w:hint="eastAsia"/>
                <w:sz w:val="18"/>
                <w:szCs w:val="18"/>
              </w:rPr>
              <w:t>李树荣</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6</w:t>
            </w:r>
          </w:p>
        </w:tc>
        <w:tc>
          <w:tcPr>
            <w:tcW w:w="1548" w:type="dxa"/>
            <w:tcBorders>
              <w:top w:val="single" w:color="auto" w:sz="4" w:space="0"/>
              <w:bottom w:val="single" w:color="auto" w:sz="4" w:space="0"/>
            </w:tcBorders>
            <w:vAlign w:val="center"/>
          </w:tcPr>
          <w:p>
            <w:pPr>
              <w:spacing w:line="320" w:lineRule="exact"/>
              <w:jc w:val="center"/>
              <w:rPr>
                <w:rFonts w:hint="eastAsia"/>
                <w:sz w:val="18"/>
                <w:szCs w:val="18"/>
              </w:rPr>
            </w:pPr>
            <w:r>
              <w:rPr>
                <w:rFonts w:hint="eastAsia"/>
                <w:sz w:val="18"/>
                <w:szCs w:val="18"/>
              </w:rPr>
              <w:t>2规范性引用</w:t>
            </w:r>
          </w:p>
          <w:p>
            <w:pPr>
              <w:spacing w:line="320" w:lineRule="exact"/>
              <w:jc w:val="center"/>
              <w:rPr>
                <w:szCs w:val="21"/>
              </w:rPr>
            </w:pPr>
            <w:r>
              <w:rPr>
                <w:rFonts w:hint="eastAsia"/>
                <w:sz w:val="18"/>
                <w:szCs w:val="18"/>
              </w:rPr>
              <w:t>文件</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根据后面引用顺序调整规范性文件引用顺序</w:t>
            </w:r>
          </w:p>
        </w:tc>
        <w:tc>
          <w:tcPr>
            <w:tcW w:w="1739" w:type="dxa"/>
            <w:vAlign w:val="center"/>
          </w:tcPr>
          <w:p>
            <w:pPr>
              <w:jc w:val="center"/>
              <w:rPr>
                <w:sz w:val="18"/>
                <w:szCs w:val="18"/>
              </w:rPr>
            </w:pPr>
            <w:r>
              <w:rPr>
                <w:rFonts w:hint="eastAsia"/>
                <w:sz w:val="18"/>
                <w:szCs w:val="18"/>
              </w:rPr>
              <w:t>李兴</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7</w:t>
            </w:r>
          </w:p>
        </w:tc>
        <w:tc>
          <w:tcPr>
            <w:tcW w:w="1548" w:type="dxa"/>
            <w:tcBorders>
              <w:top w:val="single" w:color="auto" w:sz="4" w:space="0"/>
              <w:bottom w:val="single" w:color="auto" w:sz="4" w:space="0"/>
            </w:tcBorders>
            <w:vAlign w:val="center"/>
          </w:tcPr>
          <w:p>
            <w:pPr>
              <w:spacing w:line="320" w:lineRule="exact"/>
              <w:jc w:val="center"/>
              <w:rPr>
                <w:sz w:val="18"/>
                <w:szCs w:val="18"/>
              </w:rPr>
            </w:pPr>
            <w:r>
              <w:rPr>
                <w:rFonts w:hint="eastAsia"/>
                <w:sz w:val="18"/>
                <w:szCs w:val="18"/>
              </w:rPr>
              <w:t>3术语和定义</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“SL687-2014”改为“SL687”</w:t>
            </w:r>
          </w:p>
        </w:tc>
        <w:tc>
          <w:tcPr>
            <w:tcW w:w="1739" w:type="dxa"/>
            <w:vAlign w:val="center"/>
          </w:tcPr>
          <w:p>
            <w:pPr>
              <w:jc w:val="center"/>
              <w:rPr>
                <w:sz w:val="18"/>
                <w:szCs w:val="18"/>
              </w:rPr>
            </w:pPr>
            <w:r>
              <w:rPr>
                <w:rFonts w:hint="eastAsia"/>
                <w:sz w:val="18"/>
                <w:szCs w:val="18"/>
              </w:rPr>
              <w:t>周东升</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8</w:t>
            </w:r>
          </w:p>
        </w:tc>
        <w:tc>
          <w:tcPr>
            <w:tcW w:w="1548" w:type="dxa"/>
            <w:tcBorders>
              <w:top w:val="single" w:color="auto" w:sz="4" w:space="0"/>
              <w:bottom w:val="single" w:color="auto" w:sz="4" w:space="0"/>
            </w:tcBorders>
            <w:vAlign w:val="center"/>
          </w:tcPr>
          <w:p>
            <w:pPr>
              <w:spacing w:line="320" w:lineRule="exact"/>
              <w:jc w:val="center"/>
              <w:rPr>
                <w:sz w:val="18"/>
                <w:szCs w:val="18"/>
              </w:rPr>
            </w:pPr>
            <w:r>
              <w:rPr>
                <w:rFonts w:hint="eastAsia"/>
                <w:sz w:val="18"/>
                <w:szCs w:val="18"/>
              </w:rPr>
              <w:t>3术语和定义</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w:t>
            </w:r>
            <w:r>
              <w:rPr>
                <w:sz w:val="18"/>
                <w:szCs w:val="18"/>
              </w:rPr>
              <w:t>…</w:t>
            </w:r>
            <w:r>
              <w:rPr>
                <w:rFonts w:hint="eastAsia"/>
                <w:sz w:val="18"/>
                <w:szCs w:val="18"/>
              </w:rPr>
              <w:t>界定的下列术语” 改为“</w:t>
            </w:r>
            <w:r>
              <w:rPr>
                <w:sz w:val="18"/>
                <w:szCs w:val="18"/>
              </w:rPr>
              <w:t>…</w:t>
            </w:r>
            <w:r>
              <w:rPr>
                <w:rFonts w:hint="eastAsia"/>
                <w:sz w:val="18"/>
                <w:szCs w:val="18"/>
              </w:rPr>
              <w:t>界定的及以下术语</w:t>
            </w:r>
            <w:r>
              <w:rPr>
                <w:sz w:val="18"/>
                <w:szCs w:val="18"/>
              </w:rPr>
              <w:t>…</w:t>
            </w:r>
            <w:r>
              <w:rPr>
                <w:rFonts w:hint="eastAsia"/>
                <w:sz w:val="18"/>
                <w:szCs w:val="18"/>
              </w:rPr>
              <w:t>.适用于本文件”</w:t>
            </w:r>
          </w:p>
        </w:tc>
        <w:tc>
          <w:tcPr>
            <w:tcW w:w="1739" w:type="dxa"/>
            <w:vAlign w:val="center"/>
          </w:tcPr>
          <w:p>
            <w:pPr>
              <w:jc w:val="center"/>
              <w:rPr>
                <w:sz w:val="18"/>
                <w:szCs w:val="18"/>
              </w:rPr>
            </w:pPr>
            <w:r>
              <w:rPr>
                <w:rFonts w:hint="eastAsia"/>
                <w:sz w:val="18"/>
                <w:szCs w:val="18"/>
              </w:rPr>
              <w:t>张艳茹</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9</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 w:val="18"/>
                <w:szCs w:val="18"/>
              </w:rPr>
              <w:t>3术语和定义</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“T/CHES 农村饮水安全评价准则”改为“T/CHES18 农村饮水安全评价准则”</w:t>
            </w:r>
          </w:p>
        </w:tc>
        <w:tc>
          <w:tcPr>
            <w:tcW w:w="1739" w:type="dxa"/>
            <w:vAlign w:val="center"/>
          </w:tcPr>
          <w:p>
            <w:pPr>
              <w:jc w:val="center"/>
              <w:rPr>
                <w:sz w:val="18"/>
                <w:szCs w:val="18"/>
              </w:rPr>
            </w:pPr>
            <w:r>
              <w:rPr>
                <w:rFonts w:hint="eastAsia"/>
                <w:sz w:val="18"/>
                <w:szCs w:val="18"/>
              </w:rPr>
              <w:t>周东升</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10</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 w:val="18"/>
                <w:szCs w:val="18"/>
              </w:rPr>
              <w:t>3术语和定义</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w:t>
            </w:r>
            <w:r>
              <w:rPr>
                <w:sz w:val="18"/>
                <w:szCs w:val="18"/>
              </w:rPr>
              <w:t>…</w:t>
            </w:r>
            <w:r>
              <w:rPr>
                <w:rFonts w:hint="eastAsia"/>
                <w:sz w:val="18"/>
                <w:szCs w:val="18"/>
              </w:rPr>
              <w:t>适用于本标准“改为</w:t>
            </w:r>
            <w:r>
              <w:rPr>
                <w:sz w:val="18"/>
                <w:szCs w:val="18"/>
              </w:rPr>
              <w:t>…</w:t>
            </w:r>
            <w:r>
              <w:rPr>
                <w:rFonts w:hint="eastAsia"/>
                <w:sz w:val="18"/>
                <w:szCs w:val="18"/>
              </w:rPr>
              <w:t>适用于本文件”</w:t>
            </w:r>
          </w:p>
        </w:tc>
        <w:tc>
          <w:tcPr>
            <w:tcW w:w="1739" w:type="dxa"/>
            <w:vAlign w:val="center"/>
          </w:tcPr>
          <w:p>
            <w:pPr>
              <w:jc w:val="center"/>
              <w:rPr>
                <w:sz w:val="18"/>
                <w:szCs w:val="18"/>
              </w:rPr>
            </w:pPr>
            <w:r>
              <w:rPr>
                <w:rFonts w:hint="eastAsia"/>
                <w:sz w:val="18"/>
                <w:szCs w:val="18"/>
              </w:rPr>
              <w:t>周东升</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11</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3.1</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“牧区人畜因旱饮水困难”改为</w:t>
            </w:r>
            <w:r>
              <w:rPr>
                <w:sz w:val="18"/>
                <w:szCs w:val="18"/>
              </w:rPr>
              <w:t xml:space="preserve"> </w:t>
            </w:r>
            <w:r>
              <w:rPr>
                <w:rFonts w:hint="eastAsia"/>
                <w:sz w:val="18"/>
                <w:szCs w:val="18"/>
              </w:rPr>
              <w:t>“牧区因旱人畜饮水困难”</w:t>
            </w:r>
          </w:p>
        </w:tc>
        <w:tc>
          <w:tcPr>
            <w:tcW w:w="1739" w:type="dxa"/>
            <w:vAlign w:val="center"/>
          </w:tcPr>
          <w:p>
            <w:pPr>
              <w:jc w:val="center"/>
              <w:rPr>
                <w:sz w:val="18"/>
                <w:szCs w:val="18"/>
              </w:rPr>
            </w:pPr>
            <w:r>
              <w:rPr>
                <w:rFonts w:hint="eastAsia"/>
                <w:sz w:val="18"/>
                <w:szCs w:val="18"/>
              </w:rPr>
              <w:t>李树荣</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12</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3.1</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 xml:space="preserve"> “（</w:t>
            </w:r>
            <w:r>
              <w:rPr>
                <w:sz w:val="18"/>
                <w:szCs w:val="18"/>
              </w:rPr>
              <w:t>drinking water difficulty due to the drought</w:t>
            </w:r>
            <w:r>
              <w:rPr>
                <w:rFonts w:hint="eastAsia"/>
                <w:sz w:val="18"/>
                <w:szCs w:val="18"/>
              </w:rPr>
              <w:t>）”改为“</w:t>
            </w:r>
            <w:r>
              <w:rPr>
                <w:sz w:val="18"/>
                <w:szCs w:val="18"/>
              </w:rPr>
              <w:t>drinking water difficulty due to the drought</w:t>
            </w:r>
            <w:r>
              <w:rPr>
                <w:rFonts w:hint="eastAsia"/>
                <w:sz w:val="18"/>
                <w:szCs w:val="18"/>
              </w:rPr>
              <w:t>”</w:t>
            </w:r>
          </w:p>
        </w:tc>
        <w:tc>
          <w:tcPr>
            <w:tcW w:w="1739" w:type="dxa"/>
            <w:vAlign w:val="center"/>
          </w:tcPr>
          <w:p>
            <w:pPr>
              <w:jc w:val="center"/>
              <w:rPr>
                <w:sz w:val="18"/>
                <w:szCs w:val="18"/>
              </w:rPr>
            </w:pPr>
            <w:r>
              <w:rPr>
                <w:rFonts w:hint="eastAsia"/>
                <w:sz w:val="18"/>
                <w:szCs w:val="18"/>
              </w:rPr>
              <w:t>李树荣</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13</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3.1</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“向牧区旗县（市）城区以下（不含城关镇）的镇（乡）</w:t>
            </w:r>
            <w:r>
              <w:rPr>
                <w:sz w:val="18"/>
                <w:szCs w:val="18"/>
              </w:rPr>
              <w:t>…</w:t>
            </w:r>
            <w:r>
              <w:rPr>
                <w:rFonts w:hint="eastAsia"/>
                <w:sz w:val="18"/>
                <w:szCs w:val="18"/>
              </w:rPr>
              <w:t>”改为“为牧区</w:t>
            </w:r>
            <w:r>
              <w:rPr>
                <w:sz w:val="18"/>
                <w:szCs w:val="18"/>
              </w:rPr>
              <w:t>…</w:t>
            </w:r>
            <w:r>
              <w:rPr>
                <w:rFonts w:hint="eastAsia"/>
                <w:sz w:val="18"/>
                <w:szCs w:val="18"/>
              </w:rPr>
              <w:t>”</w:t>
            </w:r>
          </w:p>
        </w:tc>
        <w:tc>
          <w:tcPr>
            <w:tcW w:w="1739" w:type="dxa"/>
            <w:vAlign w:val="center"/>
          </w:tcPr>
          <w:p>
            <w:pPr>
              <w:jc w:val="center"/>
              <w:rPr>
                <w:sz w:val="18"/>
                <w:szCs w:val="18"/>
              </w:rPr>
            </w:pPr>
            <w:r>
              <w:rPr>
                <w:rFonts w:hint="eastAsia"/>
                <w:sz w:val="18"/>
                <w:szCs w:val="18"/>
              </w:rPr>
              <w:t>李树荣</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14</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3.2</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“牧民家庭生活每人每日合理用水量”改为“牧民每人每日合理用水量，常用单位为</w:t>
            </w:r>
            <w:r>
              <w:rPr>
                <w:sz w:val="18"/>
                <w:szCs w:val="18"/>
              </w:rPr>
              <w:t>…</w:t>
            </w:r>
            <w:r>
              <w:rPr>
                <w:rFonts w:hint="eastAsia"/>
                <w:sz w:val="18"/>
                <w:szCs w:val="18"/>
              </w:rPr>
              <w:t>”</w:t>
            </w:r>
          </w:p>
        </w:tc>
        <w:tc>
          <w:tcPr>
            <w:tcW w:w="1739" w:type="dxa"/>
            <w:vAlign w:val="center"/>
          </w:tcPr>
          <w:p>
            <w:pPr>
              <w:spacing w:line="360" w:lineRule="exact"/>
              <w:jc w:val="center"/>
              <w:rPr>
                <w:sz w:val="18"/>
                <w:szCs w:val="18"/>
              </w:rPr>
            </w:pPr>
            <w:r>
              <w:rPr>
                <w:rFonts w:hint="eastAsia"/>
                <w:sz w:val="18"/>
                <w:szCs w:val="18"/>
              </w:rPr>
              <w:t>程满金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15</w:t>
            </w:r>
          </w:p>
        </w:tc>
        <w:tc>
          <w:tcPr>
            <w:tcW w:w="1548" w:type="dxa"/>
            <w:tcBorders>
              <w:top w:val="single" w:color="auto" w:sz="4" w:space="0"/>
              <w:bottom w:val="single" w:color="auto" w:sz="4" w:space="0"/>
            </w:tcBorders>
            <w:vAlign w:val="center"/>
          </w:tcPr>
          <w:p>
            <w:pPr>
              <w:spacing w:line="360" w:lineRule="exact"/>
              <w:jc w:val="center"/>
              <w:rPr>
                <w:rFonts w:hint="eastAsia"/>
                <w:szCs w:val="21"/>
              </w:rPr>
            </w:pPr>
            <w:r>
              <w:rPr>
                <w:rFonts w:hint="eastAsia"/>
                <w:szCs w:val="21"/>
              </w:rPr>
              <w:t>3.2</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“单位为L/（头*d）”改为“常用单位为L/（头*d）”</w:t>
            </w:r>
          </w:p>
        </w:tc>
        <w:tc>
          <w:tcPr>
            <w:tcW w:w="1739" w:type="dxa"/>
            <w:vAlign w:val="center"/>
          </w:tcPr>
          <w:p>
            <w:pPr>
              <w:jc w:val="center"/>
              <w:rPr>
                <w:sz w:val="18"/>
                <w:szCs w:val="18"/>
              </w:rPr>
            </w:pPr>
            <w:r>
              <w:rPr>
                <w:rFonts w:hint="eastAsia"/>
                <w:sz w:val="18"/>
                <w:szCs w:val="18"/>
              </w:rPr>
              <w:t>郝林</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16</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3.3</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去掉“在一定计算时间内”</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17</w:t>
            </w:r>
          </w:p>
        </w:tc>
        <w:tc>
          <w:tcPr>
            <w:tcW w:w="1548" w:type="dxa"/>
            <w:tcBorders>
              <w:top w:val="single" w:color="auto" w:sz="4" w:space="0"/>
              <w:bottom w:val="single" w:color="auto" w:sz="4" w:space="0"/>
            </w:tcBorders>
            <w:vAlign w:val="center"/>
          </w:tcPr>
          <w:p>
            <w:pPr>
              <w:spacing w:line="360" w:lineRule="exact"/>
              <w:jc w:val="center"/>
              <w:rPr>
                <w:rFonts w:hint="eastAsia"/>
                <w:szCs w:val="21"/>
              </w:rPr>
            </w:pPr>
            <w:r>
              <w:rPr>
                <w:rFonts w:hint="eastAsia"/>
                <w:szCs w:val="21"/>
              </w:rPr>
              <w:t>3.4</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 xml:space="preserve"> “饮水距离（drinking distance）”改为“取水距离drinking distance”</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18</w:t>
            </w:r>
          </w:p>
        </w:tc>
        <w:tc>
          <w:tcPr>
            <w:tcW w:w="1548" w:type="dxa"/>
            <w:tcBorders>
              <w:top w:val="single" w:color="auto" w:sz="4" w:space="0"/>
              <w:bottom w:val="single" w:color="auto" w:sz="4" w:space="0"/>
            </w:tcBorders>
            <w:vAlign w:val="center"/>
          </w:tcPr>
          <w:p>
            <w:pPr>
              <w:spacing w:line="360" w:lineRule="exact"/>
              <w:jc w:val="center"/>
              <w:rPr>
                <w:rFonts w:hint="eastAsia"/>
                <w:szCs w:val="21"/>
              </w:rPr>
            </w:pPr>
            <w:r>
              <w:rPr>
                <w:rFonts w:hint="eastAsia"/>
                <w:szCs w:val="21"/>
              </w:rPr>
              <w:t>3.4</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 xml:space="preserve"> “水源点（机井、截伏流筒井</w:t>
            </w:r>
            <w:r>
              <w:rPr>
                <w:sz w:val="18"/>
                <w:szCs w:val="18"/>
              </w:rPr>
              <w:t>…</w:t>
            </w:r>
            <w:r>
              <w:rPr>
                <w:rFonts w:hint="eastAsia"/>
                <w:sz w:val="18"/>
                <w:szCs w:val="18"/>
              </w:rPr>
              <w:t>）”改为“取水点（机井、截伏流筒井</w:t>
            </w:r>
            <w:r>
              <w:rPr>
                <w:sz w:val="18"/>
                <w:szCs w:val="18"/>
              </w:rPr>
              <w:t>…</w:t>
            </w:r>
            <w:r>
              <w:rPr>
                <w:rFonts w:hint="eastAsia"/>
                <w:sz w:val="18"/>
                <w:szCs w:val="18"/>
              </w:rPr>
              <w:t>）”</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19</w:t>
            </w:r>
          </w:p>
        </w:tc>
        <w:tc>
          <w:tcPr>
            <w:tcW w:w="1548" w:type="dxa"/>
            <w:tcBorders>
              <w:top w:val="single" w:color="auto" w:sz="4" w:space="0"/>
              <w:bottom w:val="single" w:color="auto" w:sz="4" w:space="0"/>
            </w:tcBorders>
            <w:vAlign w:val="center"/>
          </w:tcPr>
          <w:p>
            <w:pPr>
              <w:spacing w:line="360" w:lineRule="exact"/>
              <w:jc w:val="center"/>
              <w:rPr>
                <w:rFonts w:hint="eastAsia"/>
                <w:szCs w:val="21"/>
              </w:rPr>
            </w:pPr>
            <w:r>
              <w:rPr>
                <w:rFonts w:hint="eastAsia"/>
                <w:szCs w:val="21"/>
              </w:rPr>
              <w:t>3.4</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w:t>
            </w:r>
            <w:r>
              <w:rPr>
                <w:sz w:val="18"/>
                <w:szCs w:val="18"/>
              </w:rPr>
              <w:t>…</w:t>
            </w:r>
            <w:r>
              <w:rPr>
                <w:rFonts w:hint="eastAsia"/>
                <w:sz w:val="18"/>
                <w:szCs w:val="18"/>
              </w:rPr>
              <w:t>送水服务取水处、取水点）至用水终端的道路距离”改为“</w:t>
            </w:r>
            <w:r>
              <w:rPr>
                <w:sz w:val="18"/>
                <w:szCs w:val="18"/>
              </w:rPr>
              <w:t>…</w:t>
            </w:r>
            <w:r>
              <w:rPr>
                <w:rFonts w:hint="eastAsia"/>
                <w:sz w:val="18"/>
                <w:szCs w:val="18"/>
              </w:rPr>
              <w:t>送水服务取水处）至用水户的运送距离”</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20</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3.5</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 xml:space="preserve"> “因降水减少</w:t>
            </w:r>
            <w:r>
              <w:rPr>
                <w:sz w:val="18"/>
                <w:szCs w:val="18"/>
              </w:rPr>
              <w:t>…</w:t>
            </w:r>
            <w:r>
              <w:rPr>
                <w:rFonts w:hint="eastAsia"/>
                <w:sz w:val="18"/>
                <w:szCs w:val="18"/>
              </w:rPr>
              <w:t>一年内连续缺水的天数”改为“在一定时间内因干旱造成人畜饮水连续不达标的天数”</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21</w:t>
            </w:r>
          </w:p>
        </w:tc>
        <w:tc>
          <w:tcPr>
            <w:tcW w:w="1548" w:type="dxa"/>
            <w:tcBorders>
              <w:top w:val="single" w:color="auto" w:sz="4" w:space="0"/>
              <w:bottom w:val="single" w:color="auto" w:sz="4" w:space="0"/>
            </w:tcBorders>
            <w:vAlign w:val="center"/>
          </w:tcPr>
          <w:p>
            <w:pPr>
              <w:spacing w:line="360" w:lineRule="exact"/>
              <w:jc w:val="center"/>
              <w:rPr>
                <w:rFonts w:hint="eastAsia"/>
                <w:szCs w:val="21"/>
              </w:rPr>
            </w:pPr>
            <w:r>
              <w:rPr>
                <w:rFonts w:hint="eastAsia"/>
                <w:szCs w:val="21"/>
              </w:rPr>
              <w:t>3.6</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“（water supply guarantee）”改为“water supply guarantee”</w:t>
            </w:r>
          </w:p>
        </w:tc>
        <w:tc>
          <w:tcPr>
            <w:tcW w:w="1739" w:type="dxa"/>
            <w:vAlign w:val="center"/>
          </w:tcPr>
          <w:p>
            <w:pPr>
              <w:spacing w:line="360" w:lineRule="exact"/>
              <w:jc w:val="center"/>
              <w:rPr>
                <w:sz w:val="18"/>
                <w:szCs w:val="18"/>
              </w:rPr>
            </w:pPr>
            <w:r>
              <w:rPr>
                <w:rFonts w:hint="eastAsia"/>
                <w:sz w:val="18"/>
                <w:szCs w:val="18"/>
              </w:rPr>
              <w:t>张然</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22</w:t>
            </w:r>
          </w:p>
        </w:tc>
        <w:tc>
          <w:tcPr>
            <w:tcW w:w="1548" w:type="dxa"/>
            <w:tcBorders>
              <w:top w:val="single" w:color="auto" w:sz="4" w:space="0"/>
              <w:bottom w:val="single" w:color="auto" w:sz="4" w:space="0"/>
            </w:tcBorders>
            <w:vAlign w:val="center"/>
          </w:tcPr>
          <w:p>
            <w:pPr>
              <w:spacing w:line="360" w:lineRule="exact"/>
              <w:jc w:val="center"/>
              <w:rPr>
                <w:rFonts w:hint="eastAsia"/>
                <w:szCs w:val="21"/>
              </w:rPr>
            </w:pPr>
            <w:r>
              <w:rPr>
                <w:rFonts w:hint="eastAsia"/>
                <w:szCs w:val="21"/>
              </w:rPr>
              <w:t>3.7</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补充“3.4用水方便程度”及定义</w:t>
            </w:r>
          </w:p>
        </w:tc>
        <w:tc>
          <w:tcPr>
            <w:tcW w:w="1739" w:type="dxa"/>
            <w:vAlign w:val="center"/>
          </w:tcPr>
          <w:p>
            <w:pPr>
              <w:spacing w:line="360" w:lineRule="exact"/>
              <w:jc w:val="center"/>
              <w:rPr>
                <w:sz w:val="18"/>
                <w:szCs w:val="18"/>
              </w:rPr>
            </w:pPr>
            <w:r>
              <w:rPr>
                <w:rFonts w:hint="eastAsia"/>
                <w:sz w:val="18"/>
                <w:szCs w:val="18"/>
              </w:rPr>
              <w:t>张然</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23</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3.8</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干旱定义加一句“在一定区域范围内”</w:t>
            </w:r>
          </w:p>
        </w:tc>
        <w:tc>
          <w:tcPr>
            <w:tcW w:w="1739" w:type="dxa"/>
            <w:vAlign w:val="center"/>
          </w:tcPr>
          <w:p>
            <w:pPr>
              <w:jc w:val="center"/>
              <w:rPr>
                <w:sz w:val="18"/>
                <w:szCs w:val="18"/>
              </w:rPr>
            </w:pPr>
            <w:r>
              <w:rPr>
                <w:rFonts w:hint="eastAsia"/>
                <w:sz w:val="18"/>
                <w:szCs w:val="18"/>
              </w:rPr>
              <w:t>周东升</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24</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3.9</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将“旱情等级”改为“人畜饮水困难旱情等级”</w:t>
            </w:r>
          </w:p>
        </w:tc>
        <w:tc>
          <w:tcPr>
            <w:tcW w:w="1739" w:type="dxa"/>
            <w:vAlign w:val="center"/>
          </w:tcPr>
          <w:p>
            <w:pPr>
              <w:jc w:val="center"/>
              <w:rPr>
                <w:sz w:val="18"/>
                <w:szCs w:val="18"/>
              </w:rPr>
            </w:pPr>
            <w:r>
              <w:rPr>
                <w:rFonts w:hint="eastAsia"/>
                <w:sz w:val="18"/>
                <w:szCs w:val="18"/>
              </w:rPr>
              <w:t>张艳茹</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25</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4.1</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去掉牧区因旱人畜饮水困难的定义，前面已经定义，并将4.2调整为4.1</w:t>
            </w:r>
          </w:p>
        </w:tc>
        <w:tc>
          <w:tcPr>
            <w:tcW w:w="1739" w:type="dxa"/>
            <w:vAlign w:val="center"/>
          </w:tcPr>
          <w:p>
            <w:pPr>
              <w:jc w:val="center"/>
              <w:rPr>
                <w:sz w:val="18"/>
                <w:szCs w:val="18"/>
              </w:rPr>
            </w:pPr>
            <w:r>
              <w:rPr>
                <w:rFonts w:hint="eastAsia"/>
                <w:sz w:val="18"/>
                <w:szCs w:val="18"/>
              </w:rPr>
              <w:t>李兴</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26</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4.2</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牧区因旱饮水困难评价指标应包括，去掉“应”</w:t>
            </w:r>
          </w:p>
        </w:tc>
        <w:tc>
          <w:tcPr>
            <w:tcW w:w="1739" w:type="dxa"/>
            <w:vAlign w:val="center"/>
          </w:tcPr>
          <w:p>
            <w:pPr>
              <w:jc w:val="center"/>
              <w:rPr>
                <w:sz w:val="18"/>
                <w:szCs w:val="18"/>
              </w:rPr>
            </w:pPr>
            <w:r>
              <w:rPr>
                <w:rFonts w:hint="eastAsia"/>
                <w:sz w:val="18"/>
                <w:szCs w:val="18"/>
              </w:rPr>
              <w:t>李兴</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27</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4.3</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w:t>
            </w:r>
            <w:r>
              <w:rPr>
                <w:sz w:val="18"/>
                <w:szCs w:val="18"/>
              </w:rPr>
              <w:t>…</w:t>
            </w:r>
            <w:r>
              <w:rPr>
                <w:rFonts w:hint="eastAsia"/>
                <w:sz w:val="18"/>
                <w:szCs w:val="18"/>
              </w:rPr>
              <w:t>其中条件一和条件二中任意一项符合即可”改为“</w:t>
            </w:r>
            <w:r>
              <w:rPr>
                <w:sz w:val="18"/>
                <w:szCs w:val="18"/>
              </w:rPr>
              <w:t>…</w:t>
            </w:r>
            <w:r>
              <w:rPr>
                <w:rFonts w:hint="eastAsia"/>
                <w:sz w:val="18"/>
                <w:szCs w:val="18"/>
              </w:rPr>
              <w:t>其中条件一和条件二中任意一项符合即可判别为饮水困难”</w:t>
            </w:r>
          </w:p>
        </w:tc>
        <w:tc>
          <w:tcPr>
            <w:tcW w:w="1739" w:type="dxa"/>
            <w:vAlign w:val="center"/>
          </w:tcPr>
          <w:p>
            <w:pPr>
              <w:jc w:val="center"/>
              <w:rPr>
                <w:sz w:val="18"/>
                <w:szCs w:val="18"/>
              </w:rPr>
            </w:pPr>
            <w:r>
              <w:rPr>
                <w:rFonts w:hint="eastAsia"/>
                <w:sz w:val="18"/>
                <w:szCs w:val="18"/>
              </w:rPr>
              <w:t>张艳茹</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28</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4.4</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新增牧区因旱人畜饮水困难等级综合评价</w:t>
            </w:r>
          </w:p>
        </w:tc>
        <w:tc>
          <w:tcPr>
            <w:tcW w:w="1739" w:type="dxa"/>
            <w:vAlign w:val="center"/>
          </w:tcPr>
          <w:p>
            <w:pPr>
              <w:spacing w:line="360" w:lineRule="exact"/>
              <w:jc w:val="center"/>
              <w:rPr>
                <w:sz w:val="18"/>
                <w:szCs w:val="18"/>
              </w:rPr>
            </w:pPr>
            <w:r>
              <w:rPr>
                <w:rFonts w:hint="eastAsia"/>
                <w:sz w:val="18"/>
                <w:szCs w:val="18"/>
              </w:rPr>
              <w:t>张然</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29</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5.1</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“水量</w:t>
            </w:r>
            <w:r>
              <w:rPr>
                <w:sz w:val="18"/>
                <w:szCs w:val="18"/>
              </w:rPr>
              <w:t>…</w:t>
            </w:r>
            <w:r>
              <w:rPr>
                <w:rFonts w:hint="eastAsia"/>
                <w:sz w:val="18"/>
                <w:szCs w:val="18"/>
              </w:rPr>
              <w:t>不包括规模化养殖畜禽”改为“水量，包括牧民生活饮水量、牧区牲畜用水量”</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30</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5.2</w:t>
            </w:r>
          </w:p>
        </w:tc>
        <w:tc>
          <w:tcPr>
            <w:tcW w:w="7513" w:type="dxa"/>
            <w:tcBorders>
              <w:top w:val="single" w:color="auto" w:sz="4" w:space="0"/>
              <w:bottom w:val="single" w:color="auto" w:sz="4" w:space="0"/>
            </w:tcBorders>
            <w:vAlign w:val="center"/>
          </w:tcPr>
          <w:p>
            <w:pPr>
              <w:pStyle w:val="28"/>
              <w:numPr>
                <w:ilvl w:val="0"/>
                <w:numId w:val="0"/>
              </w:numPr>
              <w:ind w:firstLine="360" w:firstLineChars="200"/>
            </w:pPr>
            <w:r>
              <w:rPr>
                <w:rFonts w:hint="eastAsia"/>
                <w:sz w:val="18"/>
                <w:szCs w:val="18"/>
              </w:rPr>
              <w:t>“水量不低于</w:t>
            </w:r>
            <w:r>
              <w:rPr>
                <w:sz w:val="18"/>
                <w:szCs w:val="18"/>
              </w:rPr>
              <w:t>…</w:t>
            </w:r>
            <w:r>
              <w:rPr>
                <w:rFonts w:hint="eastAsia"/>
                <w:sz w:val="18"/>
                <w:szCs w:val="18"/>
              </w:rPr>
              <w:t>牲畜水量见附表B”改为“人饮水量按牧民用水定额（附表B.1）进行评价，牲畜水量按牲畜用水定额（附表B.1）进行评价。”</w:t>
            </w:r>
          </w:p>
        </w:tc>
        <w:tc>
          <w:tcPr>
            <w:tcW w:w="1739" w:type="dxa"/>
            <w:vAlign w:val="center"/>
          </w:tcPr>
          <w:p>
            <w:pPr>
              <w:jc w:val="center"/>
              <w:rPr>
                <w:sz w:val="18"/>
                <w:szCs w:val="18"/>
              </w:rPr>
            </w:pPr>
            <w:r>
              <w:rPr>
                <w:rFonts w:hint="eastAsia"/>
                <w:sz w:val="18"/>
                <w:szCs w:val="18"/>
              </w:rPr>
              <w:t>张艳茹</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31</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5.3</w:t>
            </w:r>
          </w:p>
        </w:tc>
        <w:tc>
          <w:tcPr>
            <w:tcW w:w="7513" w:type="dxa"/>
            <w:tcBorders>
              <w:top w:val="single" w:color="auto" w:sz="4" w:space="0"/>
              <w:bottom w:val="single" w:color="auto" w:sz="4" w:space="0"/>
            </w:tcBorders>
            <w:vAlign w:val="center"/>
          </w:tcPr>
          <w:p>
            <w:pPr>
              <w:pStyle w:val="28"/>
              <w:numPr>
                <w:ilvl w:val="0"/>
                <w:numId w:val="0"/>
              </w:numPr>
              <w:rPr>
                <w:rFonts w:ascii="Times New Roman"/>
                <w:sz w:val="18"/>
                <w:szCs w:val="18"/>
              </w:rPr>
            </w:pPr>
            <w:r>
              <w:rPr>
                <w:rFonts w:hint="eastAsia"/>
                <w:sz w:val="18"/>
                <w:szCs w:val="18"/>
              </w:rPr>
              <w:t>“水量评价应根据</w:t>
            </w:r>
            <w:r>
              <w:rPr>
                <w:sz w:val="18"/>
                <w:szCs w:val="18"/>
              </w:rPr>
              <w:t>…</w:t>
            </w:r>
            <w:r>
              <w:rPr>
                <w:rFonts w:hint="eastAsia"/>
                <w:sz w:val="18"/>
                <w:szCs w:val="18"/>
              </w:rPr>
              <w:t>并结合用水户问询方式进行”改为“水量评价应根据一定时间内储水设施设备的储水量或</w:t>
            </w:r>
            <w:r>
              <w:rPr>
                <w:sz w:val="18"/>
                <w:szCs w:val="18"/>
              </w:rPr>
              <w:t>能获取的水量</w:t>
            </w:r>
            <w:r>
              <w:rPr>
                <w:rFonts w:hint="eastAsia"/>
                <w:sz w:val="18"/>
                <w:szCs w:val="18"/>
              </w:rPr>
              <w:t>与供水人数、牲畜数量测算，并结合</w:t>
            </w:r>
            <w:r>
              <w:rPr>
                <w:sz w:val="18"/>
                <w:szCs w:val="18"/>
              </w:rPr>
              <w:t>用水户</w:t>
            </w:r>
            <w:r>
              <w:rPr>
                <w:rFonts w:hint="eastAsia"/>
                <w:sz w:val="18"/>
                <w:szCs w:val="18"/>
              </w:rPr>
              <w:t>问询等方式进行。”</w:t>
            </w:r>
          </w:p>
        </w:tc>
        <w:tc>
          <w:tcPr>
            <w:tcW w:w="1739" w:type="dxa"/>
            <w:vAlign w:val="center"/>
          </w:tcPr>
          <w:p>
            <w:pPr>
              <w:jc w:val="center"/>
              <w:rPr>
                <w:sz w:val="18"/>
                <w:szCs w:val="18"/>
              </w:rPr>
            </w:pPr>
            <w:r>
              <w:rPr>
                <w:rFonts w:hint="eastAsia"/>
                <w:sz w:val="18"/>
                <w:szCs w:val="18"/>
              </w:rPr>
              <w:t>李树荣</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32</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6.1</w:t>
            </w:r>
          </w:p>
        </w:tc>
        <w:tc>
          <w:tcPr>
            <w:tcW w:w="7513" w:type="dxa"/>
            <w:tcBorders>
              <w:top w:val="single" w:color="auto" w:sz="4" w:space="0"/>
              <w:bottom w:val="single" w:color="auto" w:sz="4" w:space="0"/>
            </w:tcBorders>
            <w:vAlign w:val="center"/>
          </w:tcPr>
          <w:p>
            <w:pPr>
              <w:pStyle w:val="26"/>
              <w:ind w:firstLine="360"/>
              <w:rPr>
                <w:rFonts w:hAnsi="宋体"/>
              </w:rPr>
            </w:pPr>
            <w:r>
              <w:rPr>
                <w:rFonts w:hint="eastAsia"/>
                <w:sz w:val="18"/>
                <w:szCs w:val="18"/>
              </w:rPr>
              <w:t>将“用水方便程度，</w:t>
            </w:r>
            <w:r>
              <w:rPr>
                <w:sz w:val="18"/>
                <w:szCs w:val="18"/>
              </w:rPr>
              <w:t>…</w:t>
            </w:r>
            <w:r>
              <w:rPr>
                <w:rFonts w:hint="eastAsia"/>
                <w:sz w:val="18"/>
                <w:szCs w:val="18"/>
              </w:rPr>
              <w:t>通常以供水是否入户以及人力或简易交通工具取水往返距离进行评价。”改为“用水方便程度，指用水户获得饮用水的便利程度，通常以供水是否入户以及交通工具取水单程距离进行评价。”</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rFonts w:hint="eastAsia"/>
                <w:szCs w:val="21"/>
              </w:rPr>
              <w:t>33</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6.2</w:t>
            </w:r>
          </w:p>
        </w:tc>
        <w:tc>
          <w:tcPr>
            <w:tcW w:w="7513" w:type="dxa"/>
            <w:tcBorders>
              <w:top w:val="single" w:color="auto" w:sz="4" w:space="0"/>
              <w:bottom w:val="single" w:color="auto" w:sz="4" w:space="0"/>
            </w:tcBorders>
            <w:vAlign w:val="center"/>
          </w:tcPr>
          <w:p>
            <w:pPr>
              <w:jc w:val="center"/>
              <w:rPr>
                <w:rFonts w:ascii="宋体"/>
                <w:kern w:val="0"/>
                <w:szCs w:val="21"/>
              </w:rPr>
            </w:pPr>
            <w:r>
              <w:rPr>
                <w:rFonts w:hint="eastAsia"/>
                <w:sz w:val="18"/>
                <w:szCs w:val="18"/>
              </w:rPr>
              <w:t>将“对于供水入户的用水户，</w:t>
            </w:r>
            <w:r>
              <w:rPr>
                <w:sz w:val="18"/>
                <w:szCs w:val="18"/>
              </w:rPr>
              <w:t>…</w:t>
            </w:r>
            <w:r>
              <w:rPr>
                <w:rFonts w:hint="eastAsia"/>
                <w:sz w:val="18"/>
                <w:szCs w:val="18"/>
              </w:rPr>
              <w:t>取水往返距离评价见附表”改为“对于供水入户的用水户，用水方便程度评价为达标，对于供水未入户的用水户，用水方便程度用取水距离进行评价，评价见附表B.2。”</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34</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6.3</w:t>
            </w:r>
          </w:p>
        </w:tc>
        <w:tc>
          <w:tcPr>
            <w:tcW w:w="7513" w:type="dxa"/>
            <w:tcBorders>
              <w:top w:val="single" w:color="auto" w:sz="4" w:space="0"/>
              <w:bottom w:val="single" w:color="auto" w:sz="4" w:space="0"/>
            </w:tcBorders>
            <w:vAlign w:val="center"/>
          </w:tcPr>
          <w:p>
            <w:pPr>
              <w:pStyle w:val="26"/>
              <w:ind w:firstLine="360"/>
              <w:rPr>
                <w:sz w:val="18"/>
                <w:szCs w:val="18"/>
              </w:rPr>
            </w:pPr>
            <w:r>
              <w:rPr>
                <w:rFonts w:hint="eastAsia"/>
                <w:sz w:val="18"/>
                <w:szCs w:val="18"/>
              </w:rPr>
              <w:t>将“</w:t>
            </w:r>
            <w:r>
              <w:rPr>
                <w:sz w:val="18"/>
                <w:szCs w:val="18"/>
              </w:rPr>
              <w:t>…</w:t>
            </w:r>
            <w:r>
              <w:rPr>
                <w:rFonts w:hint="eastAsia"/>
                <w:sz w:val="18"/>
                <w:szCs w:val="18"/>
              </w:rPr>
              <w:t>对于牲畜饮水与人饮同水源的，</w:t>
            </w:r>
            <w:r>
              <w:rPr>
                <w:sz w:val="18"/>
                <w:szCs w:val="18"/>
              </w:rPr>
              <w:t>…</w:t>
            </w:r>
            <w:r>
              <w:rPr>
                <w:rFonts w:hint="eastAsia"/>
                <w:sz w:val="18"/>
                <w:szCs w:val="18"/>
              </w:rPr>
              <w:t>评价见附表A1”改为“根据取水距离进行评价。”</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35</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7.1</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评价内容改为“一定时间内因干旱造成牧区人畜饮水连续不达标的天数。”</w:t>
            </w:r>
          </w:p>
        </w:tc>
        <w:tc>
          <w:tcPr>
            <w:tcW w:w="1739" w:type="dxa"/>
            <w:vAlign w:val="center"/>
          </w:tcPr>
          <w:p>
            <w:pPr>
              <w:spacing w:line="360" w:lineRule="exact"/>
              <w:jc w:val="center"/>
              <w:rPr>
                <w:sz w:val="18"/>
                <w:szCs w:val="18"/>
              </w:rPr>
            </w:pPr>
            <w:r>
              <w:rPr>
                <w:rFonts w:hint="eastAsia"/>
                <w:sz w:val="18"/>
                <w:szCs w:val="18"/>
              </w:rPr>
              <w:t>程满金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rFonts w:hint="eastAsia"/>
                <w:szCs w:val="21"/>
              </w:rPr>
              <w:t>36</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7.2</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评价标准改为“连续缺水天数超过15天，判别为因旱人畜饮水困难，详见附录A。</w:t>
            </w:r>
          </w:p>
        </w:tc>
        <w:tc>
          <w:tcPr>
            <w:tcW w:w="1739" w:type="dxa"/>
            <w:vAlign w:val="center"/>
          </w:tcPr>
          <w:p>
            <w:pPr>
              <w:spacing w:line="360" w:lineRule="exact"/>
              <w:jc w:val="center"/>
              <w:rPr>
                <w:sz w:val="18"/>
                <w:szCs w:val="18"/>
              </w:rPr>
            </w:pPr>
            <w:r>
              <w:rPr>
                <w:rFonts w:hint="eastAsia"/>
                <w:sz w:val="18"/>
                <w:szCs w:val="18"/>
              </w:rPr>
              <w:t>程满金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37</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7.3</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评价方法改为“根据一次干旱过程内缺水天数进行评价，详见附表B.3。”</w:t>
            </w:r>
          </w:p>
        </w:tc>
        <w:tc>
          <w:tcPr>
            <w:tcW w:w="1739" w:type="dxa"/>
            <w:vAlign w:val="center"/>
          </w:tcPr>
          <w:p>
            <w:pPr>
              <w:spacing w:line="360" w:lineRule="exact"/>
              <w:jc w:val="center"/>
              <w:rPr>
                <w:sz w:val="18"/>
                <w:szCs w:val="18"/>
              </w:rPr>
            </w:pPr>
            <w:r>
              <w:rPr>
                <w:rFonts w:hint="eastAsia"/>
                <w:sz w:val="18"/>
                <w:szCs w:val="18"/>
              </w:rPr>
              <w:t>程满金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38</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8.1</w:t>
            </w:r>
          </w:p>
        </w:tc>
        <w:tc>
          <w:tcPr>
            <w:tcW w:w="7513" w:type="dxa"/>
            <w:tcBorders>
              <w:top w:val="single" w:color="auto" w:sz="4" w:space="0"/>
              <w:bottom w:val="single" w:color="auto" w:sz="4" w:space="0"/>
            </w:tcBorders>
            <w:vAlign w:val="center"/>
          </w:tcPr>
          <w:p>
            <w:pPr>
              <w:pStyle w:val="26"/>
              <w:ind w:firstLine="360"/>
              <w:rPr>
                <w:rFonts w:hAnsi="宋体"/>
              </w:rPr>
            </w:pPr>
            <w:r>
              <w:rPr>
                <w:rFonts w:hint="eastAsia"/>
                <w:sz w:val="18"/>
                <w:szCs w:val="18"/>
              </w:rPr>
              <w:t>将“供水保证率，</w:t>
            </w:r>
            <w:r>
              <w:rPr>
                <w:sz w:val="18"/>
                <w:szCs w:val="18"/>
              </w:rPr>
              <w:t>…</w:t>
            </w:r>
            <w:r>
              <w:rPr>
                <w:rFonts w:hint="eastAsia"/>
                <w:sz w:val="18"/>
                <w:szCs w:val="18"/>
              </w:rPr>
              <w:t>的比值进行评价。”改为“供水保证率，可用一年中实际供水量符合标准的天数与一年总天数的百分比值进行评价。”</w:t>
            </w:r>
          </w:p>
        </w:tc>
        <w:tc>
          <w:tcPr>
            <w:tcW w:w="1739" w:type="dxa"/>
            <w:vAlign w:val="center"/>
          </w:tcPr>
          <w:p>
            <w:pPr>
              <w:jc w:val="center"/>
              <w:rPr>
                <w:sz w:val="18"/>
                <w:szCs w:val="18"/>
              </w:rPr>
            </w:pPr>
            <w:r>
              <w:rPr>
                <w:rFonts w:hint="eastAsia"/>
                <w:sz w:val="18"/>
                <w:szCs w:val="18"/>
              </w:rPr>
              <w:t>郝林</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39</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8.2</w:t>
            </w:r>
          </w:p>
        </w:tc>
        <w:tc>
          <w:tcPr>
            <w:tcW w:w="7513" w:type="dxa"/>
            <w:tcBorders>
              <w:top w:val="single" w:color="auto" w:sz="4" w:space="0"/>
              <w:bottom w:val="single" w:color="auto" w:sz="4" w:space="0"/>
            </w:tcBorders>
            <w:vAlign w:val="center"/>
          </w:tcPr>
          <w:p>
            <w:pPr>
              <w:pStyle w:val="28"/>
              <w:numPr>
                <w:ilvl w:val="2"/>
                <w:numId w:val="0"/>
              </w:numPr>
              <w:rPr>
                <w:sz w:val="18"/>
                <w:szCs w:val="18"/>
              </w:rPr>
            </w:pPr>
            <w:r>
              <w:rPr>
                <w:rFonts w:hint="eastAsia"/>
                <w:sz w:val="18"/>
                <w:szCs w:val="18"/>
              </w:rPr>
              <w:t>将“供水工程用水户供水保证率</w:t>
            </w:r>
            <w:r>
              <w:rPr>
                <w:sz w:val="18"/>
                <w:szCs w:val="18"/>
              </w:rPr>
              <w:t>…</w:t>
            </w:r>
            <w:r>
              <w:rPr>
                <w:rFonts w:hint="eastAsia"/>
                <w:sz w:val="18"/>
                <w:szCs w:val="18"/>
              </w:rPr>
              <w:t>确认用水量需求得到的满足程度进行评价”改为“供水工程用水户供水保证率低于90%，判别为因旱人畜饮水困难，详见附录A。”</w:t>
            </w:r>
          </w:p>
        </w:tc>
        <w:tc>
          <w:tcPr>
            <w:tcW w:w="1739" w:type="dxa"/>
            <w:vAlign w:val="center"/>
          </w:tcPr>
          <w:p>
            <w:pPr>
              <w:jc w:val="center"/>
              <w:rPr>
                <w:sz w:val="18"/>
                <w:szCs w:val="18"/>
              </w:rPr>
            </w:pPr>
            <w:r>
              <w:rPr>
                <w:rFonts w:hint="eastAsia"/>
                <w:sz w:val="18"/>
                <w:szCs w:val="18"/>
              </w:rPr>
              <w:t>郝林</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40</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8.3</w:t>
            </w:r>
          </w:p>
        </w:tc>
        <w:tc>
          <w:tcPr>
            <w:tcW w:w="7513" w:type="dxa"/>
            <w:tcBorders>
              <w:top w:val="single" w:color="auto" w:sz="4" w:space="0"/>
              <w:bottom w:val="single" w:color="auto" w:sz="4" w:space="0"/>
            </w:tcBorders>
            <w:vAlign w:val="center"/>
          </w:tcPr>
          <w:p>
            <w:pPr>
              <w:jc w:val="left"/>
              <w:rPr>
                <w:sz w:val="18"/>
                <w:szCs w:val="18"/>
              </w:rPr>
            </w:pPr>
            <w:r>
              <w:rPr>
                <w:rFonts w:hint="eastAsia"/>
                <w:sz w:val="18"/>
                <w:szCs w:val="18"/>
              </w:rPr>
              <w:t>将“9.3.1牲畜供水保证率</w:t>
            </w:r>
            <w:r>
              <w:rPr>
                <w:sz w:val="18"/>
                <w:szCs w:val="18"/>
              </w:rPr>
              <w:t>…</w:t>
            </w:r>
            <w:r>
              <w:rPr>
                <w:rFonts w:hint="eastAsia"/>
                <w:sz w:val="18"/>
                <w:szCs w:val="18"/>
              </w:rPr>
              <w:t>是否达到牲畜饮用水定额进行评价”改为“供水保证率应通过入户调查、问询工程实际供水情况以及用水户水窖、水罐等储水情况，确认用水量需求得到的满足程度进行评价。”</w:t>
            </w:r>
          </w:p>
        </w:tc>
        <w:tc>
          <w:tcPr>
            <w:tcW w:w="1739" w:type="dxa"/>
            <w:vAlign w:val="center"/>
          </w:tcPr>
          <w:p>
            <w:pPr>
              <w:jc w:val="center"/>
              <w:rPr>
                <w:sz w:val="18"/>
                <w:szCs w:val="18"/>
              </w:rPr>
            </w:pPr>
            <w:r>
              <w:rPr>
                <w:rFonts w:hint="eastAsia"/>
                <w:sz w:val="18"/>
                <w:szCs w:val="18"/>
              </w:rPr>
              <w:t>魏占民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41</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附录A</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将“牧区人畜因旱人畜饮水困难”改为“牧区因旱人畜饮水困难”</w:t>
            </w:r>
          </w:p>
        </w:tc>
        <w:tc>
          <w:tcPr>
            <w:tcW w:w="1739" w:type="dxa"/>
            <w:vAlign w:val="center"/>
          </w:tcPr>
          <w:p>
            <w:pPr>
              <w:jc w:val="center"/>
              <w:rPr>
                <w:sz w:val="18"/>
                <w:szCs w:val="18"/>
              </w:rPr>
            </w:pPr>
            <w:r>
              <w:rPr>
                <w:rFonts w:hint="eastAsia"/>
                <w:sz w:val="18"/>
                <w:szCs w:val="18"/>
              </w:rPr>
              <w:t>张然</w:t>
            </w:r>
          </w:p>
        </w:tc>
        <w:tc>
          <w:tcPr>
            <w:tcW w:w="2088" w:type="dxa"/>
            <w:vAlign w:val="center"/>
          </w:tcPr>
          <w:p>
            <w:pPr>
              <w:jc w:val="center"/>
              <w:rPr>
                <w:sz w:val="18"/>
                <w:szCs w:val="18"/>
              </w:rPr>
            </w:pPr>
            <w:r>
              <w:rPr>
                <w:rFonts w:hint="eastAsia"/>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szCs w:val="21"/>
              </w:rPr>
              <w:t>42</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附表A.1</w:t>
            </w:r>
          </w:p>
        </w:tc>
        <w:tc>
          <w:tcPr>
            <w:tcW w:w="7513" w:type="dxa"/>
            <w:tcBorders>
              <w:top w:val="single" w:color="auto" w:sz="4" w:space="0"/>
              <w:bottom w:val="single" w:color="auto" w:sz="4" w:space="0"/>
            </w:tcBorders>
            <w:vAlign w:val="center"/>
          </w:tcPr>
          <w:p>
            <w:pPr>
              <w:pStyle w:val="28"/>
              <w:numPr>
                <w:ilvl w:val="0"/>
                <w:numId w:val="0"/>
              </w:numPr>
              <w:ind w:firstLine="360" w:firstLineChars="200"/>
            </w:pPr>
            <w:r>
              <w:rPr>
                <w:rFonts w:hint="eastAsia"/>
                <w:sz w:val="18"/>
              </w:rPr>
              <w:t>增加备注说明“牧区因旱人畜饮水困难必须同时满足表中条件一和条件二，其中条件一和条件二中任意一项符合即可判别为人畜饮水困难。</w:t>
            </w:r>
          </w:p>
        </w:tc>
        <w:tc>
          <w:tcPr>
            <w:tcW w:w="1739" w:type="dxa"/>
            <w:vAlign w:val="center"/>
          </w:tcPr>
          <w:p>
            <w:pPr>
              <w:spacing w:line="360" w:lineRule="exact"/>
              <w:jc w:val="center"/>
              <w:rPr>
                <w:sz w:val="18"/>
                <w:szCs w:val="18"/>
              </w:rPr>
            </w:pPr>
            <w:r>
              <w:rPr>
                <w:rFonts w:hint="eastAsia"/>
                <w:sz w:val="18"/>
                <w:szCs w:val="18"/>
              </w:rPr>
              <w:t>程满金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rFonts w:hint="eastAsia"/>
                <w:szCs w:val="21"/>
              </w:rPr>
              <w:t>43</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表A.1</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补充水量单位、用水方便程度单位、供水保证率单位。</w:t>
            </w:r>
          </w:p>
        </w:tc>
        <w:tc>
          <w:tcPr>
            <w:tcW w:w="1739" w:type="dxa"/>
            <w:vAlign w:val="center"/>
          </w:tcPr>
          <w:p>
            <w:pPr>
              <w:jc w:val="center"/>
              <w:rPr>
                <w:sz w:val="18"/>
                <w:szCs w:val="18"/>
              </w:rPr>
            </w:pPr>
            <w:r>
              <w:rPr>
                <w:rFonts w:hint="eastAsia"/>
                <w:sz w:val="18"/>
                <w:szCs w:val="18"/>
              </w:rPr>
              <w:t>张艳茹</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rFonts w:hint="eastAsia"/>
                <w:szCs w:val="21"/>
              </w:rPr>
              <w:t>44</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附录B</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将“牧区因旱人畜饮水旱情等级”改为“牧区因旱人畜饮水困难旱情等级”</w:t>
            </w:r>
          </w:p>
        </w:tc>
        <w:tc>
          <w:tcPr>
            <w:tcW w:w="1739" w:type="dxa"/>
            <w:vAlign w:val="center"/>
          </w:tcPr>
          <w:p>
            <w:pPr>
              <w:jc w:val="center"/>
              <w:rPr>
                <w:sz w:val="18"/>
                <w:szCs w:val="18"/>
              </w:rPr>
            </w:pPr>
            <w:r>
              <w:rPr>
                <w:rFonts w:hint="eastAsia"/>
                <w:sz w:val="18"/>
                <w:szCs w:val="18"/>
              </w:rPr>
              <w:t>张然</w:t>
            </w:r>
          </w:p>
        </w:tc>
        <w:tc>
          <w:tcPr>
            <w:tcW w:w="2088" w:type="dxa"/>
            <w:vAlign w:val="center"/>
          </w:tcPr>
          <w:p>
            <w:pPr>
              <w:jc w:val="center"/>
              <w:rPr>
                <w:sz w:val="18"/>
                <w:szCs w:val="18"/>
              </w:rPr>
            </w:pPr>
            <w:r>
              <w:rPr>
                <w:rFonts w:hint="eastAsia"/>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rFonts w:hint="eastAsia"/>
                <w:szCs w:val="21"/>
              </w:rPr>
              <w:t>45</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附表B.1</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牧区因旱人畜饮水量旱情等级评价表中增加“育成牛、奶牛”的用水量定额</w:t>
            </w:r>
          </w:p>
        </w:tc>
        <w:tc>
          <w:tcPr>
            <w:tcW w:w="1739" w:type="dxa"/>
            <w:vAlign w:val="center"/>
          </w:tcPr>
          <w:p>
            <w:pPr>
              <w:jc w:val="center"/>
              <w:rPr>
                <w:sz w:val="18"/>
                <w:szCs w:val="18"/>
              </w:rPr>
            </w:pPr>
            <w:r>
              <w:rPr>
                <w:rFonts w:hint="eastAsia"/>
                <w:sz w:val="18"/>
                <w:szCs w:val="18"/>
              </w:rPr>
              <w:t>张然</w:t>
            </w:r>
          </w:p>
        </w:tc>
        <w:tc>
          <w:tcPr>
            <w:tcW w:w="2088" w:type="dxa"/>
            <w:vAlign w:val="center"/>
          </w:tcPr>
          <w:p>
            <w:pPr>
              <w:jc w:val="center"/>
              <w:rPr>
                <w:sz w:val="18"/>
                <w:szCs w:val="18"/>
              </w:rPr>
            </w:pPr>
            <w:r>
              <w:rPr>
                <w:rFonts w:hint="eastAsia"/>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rFonts w:hint="eastAsia"/>
                <w:szCs w:val="21"/>
              </w:rPr>
              <w:t>46</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附表B.1</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将“猪（羊）”改为“羊”去掉“猪”</w:t>
            </w:r>
          </w:p>
        </w:tc>
        <w:tc>
          <w:tcPr>
            <w:tcW w:w="1739" w:type="dxa"/>
            <w:vAlign w:val="center"/>
          </w:tcPr>
          <w:p>
            <w:pPr>
              <w:jc w:val="center"/>
              <w:rPr>
                <w:sz w:val="18"/>
                <w:szCs w:val="18"/>
              </w:rPr>
            </w:pPr>
            <w:r>
              <w:rPr>
                <w:rFonts w:hint="eastAsia"/>
                <w:sz w:val="18"/>
                <w:szCs w:val="18"/>
              </w:rPr>
              <w:t>李树荣</w:t>
            </w:r>
          </w:p>
        </w:tc>
        <w:tc>
          <w:tcPr>
            <w:tcW w:w="2088" w:type="dxa"/>
            <w:vAlign w:val="center"/>
          </w:tcPr>
          <w:p>
            <w:pPr>
              <w:jc w:val="center"/>
              <w:rPr>
                <w:sz w:val="18"/>
                <w:szCs w:val="18"/>
              </w:rPr>
            </w:pPr>
            <w:r>
              <w:rPr>
                <w:rFonts w:hint="eastAsia"/>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rFonts w:hint="eastAsia"/>
                <w:szCs w:val="21"/>
              </w:rPr>
              <w:t>47</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附表B.2</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表中补充取水距离单位</w:t>
            </w:r>
          </w:p>
        </w:tc>
        <w:tc>
          <w:tcPr>
            <w:tcW w:w="1739" w:type="dxa"/>
            <w:vAlign w:val="center"/>
          </w:tcPr>
          <w:p>
            <w:pPr>
              <w:jc w:val="center"/>
              <w:rPr>
                <w:sz w:val="18"/>
                <w:szCs w:val="18"/>
              </w:rPr>
            </w:pPr>
            <w:r>
              <w:rPr>
                <w:rFonts w:hint="eastAsia"/>
                <w:sz w:val="18"/>
                <w:szCs w:val="18"/>
              </w:rPr>
              <w:t>张艳茹</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r>
              <w:rPr>
                <w:rFonts w:hint="eastAsia"/>
                <w:szCs w:val="21"/>
              </w:rPr>
              <w:t>48</w:t>
            </w:r>
          </w:p>
        </w:tc>
        <w:tc>
          <w:tcPr>
            <w:tcW w:w="1548" w:type="dxa"/>
            <w:tcBorders>
              <w:top w:val="single" w:color="auto" w:sz="4" w:space="0"/>
              <w:bottom w:val="single" w:color="auto" w:sz="4" w:space="0"/>
            </w:tcBorders>
            <w:vAlign w:val="center"/>
          </w:tcPr>
          <w:p>
            <w:pPr>
              <w:spacing w:line="360" w:lineRule="exact"/>
              <w:jc w:val="center"/>
              <w:rPr>
                <w:szCs w:val="21"/>
              </w:rPr>
            </w:pPr>
            <w:r>
              <w:rPr>
                <w:rFonts w:hint="eastAsia"/>
                <w:szCs w:val="21"/>
              </w:rPr>
              <w:t>附表B.3</w:t>
            </w:r>
          </w:p>
        </w:tc>
        <w:tc>
          <w:tcPr>
            <w:tcW w:w="7513" w:type="dxa"/>
            <w:tcBorders>
              <w:top w:val="single" w:color="auto" w:sz="4" w:space="0"/>
              <w:bottom w:val="single" w:color="auto" w:sz="4" w:space="0"/>
            </w:tcBorders>
            <w:vAlign w:val="center"/>
          </w:tcPr>
          <w:p>
            <w:pPr>
              <w:jc w:val="center"/>
              <w:rPr>
                <w:sz w:val="18"/>
                <w:szCs w:val="18"/>
              </w:rPr>
            </w:pPr>
            <w:r>
              <w:rPr>
                <w:rFonts w:hint="eastAsia"/>
                <w:sz w:val="18"/>
                <w:szCs w:val="18"/>
              </w:rPr>
              <w:t>“一年内连续缺水天数”改为“连续缺水天数”</w:t>
            </w:r>
          </w:p>
        </w:tc>
        <w:tc>
          <w:tcPr>
            <w:tcW w:w="1739" w:type="dxa"/>
            <w:vAlign w:val="center"/>
          </w:tcPr>
          <w:p>
            <w:pPr>
              <w:spacing w:line="360" w:lineRule="exact"/>
              <w:jc w:val="center"/>
              <w:rPr>
                <w:sz w:val="18"/>
                <w:szCs w:val="18"/>
              </w:rPr>
            </w:pPr>
            <w:r>
              <w:rPr>
                <w:rFonts w:hint="eastAsia"/>
                <w:sz w:val="18"/>
                <w:szCs w:val="18"/>
              </w:rPr>
              <w:t>程满金</w:t>
            </w:r>
          </w:p>
        </w:tc>
        <w:tc>
          <w:tcPr>
            <w:tcW w:w="2088" w:type="dxa"/>
            <w:vAlign w:val="center"/>
          </w:tcPr>
          <w:p>
            <w:pPr>
              <w:jc w:val="center"/>
              <w:rPr>
                <w:sz w:val="18"/>
                <w:szCs w:val="18"/>
              </w:rPr>
            </w:pPr>
            <w:r>
              <w:rPr>
                <w:sz w:val="18"/>
                <w:szCs w:val="18"/>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p>
        </w:tc>
        <w:tc>
          <w:tcPr>
            <w:tcW w:w="1548" w:type="dxa"/>
            <w:tcBorders>
              <w:top w:val="single" w:color="auto" w:sz="4" w:space="0"/>
              <w:bottom w:val="single" w:color="auto" w:sz="4" w:space="0"/>
            </w:tcBorders>
            <w:vAlign w:val="center"/>
          </w:tcPr>
          <w:p>
            <w:pPr>
              <w:spacing w:line="360" w:lineRule="exact"/>
              <w:jc w:val="center"/>
              <w:rPr>
                <w:szCs w:val="21"/>
              </w:rPr>
            </w:pPr>
          </w:p>
        </w:tc>
        <w:tc>
          <w:tcPr>
            <w:tcW w:w="7513" w:type="dxa"/>
            <w:tcBorders>
              <w:top w:val="single" w:color="auto" w:sz="4" w:space="0"/>
              <w:bottom w:val="single" w:color="auto" w:sz="4" w:space="0"/>
            </w:tcBorders>
            <w:vAlign w:val="center"/>
          </w:tcPr>
          <w:p>
            <w:pPr>
              <w:jc w:val="center"/>
              <w:rPr>
                <w:sz w:val="18"/>
                <w:szCs w:val="18"/>
              </w:rPr>
            </w:pPr>
          </w:p>
        </w:tc>
        <w:tc>
          <w:tcPr>
            <w:tcW w:w="1739" w:type="dxa"/>
            <w:vAlign w:val="center"/>
          </w:tcPr>
          <w:p>
            <w:pPr>
              <w:spacing w:line="360" w:lineRule="exact"/>
              <w:jc w:val="center"/>
              <w:rPr>
                <w:sz w:val="18"/>
                <w:szCs w:val="18"/>
              </w:rPr>
            </w:pPr>
          </w:p>
        </w:tc>
        <w:tc>
          <w:tcPr>
            <w:tcW w:w="2088"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bottom w:val="single" w:color="auto" w:sz="4" w:space="0"/>
            </w:tcBorders>
            <w:vAlign w:val="center"/>
          </w:tcPr>
          <w:p>
            <w:pPr>
              <w:spacing w:line="360" w:lineRule="exact"/>
              <w:jc w:val="center"/>
              <w:rPr>
                <w:szCs w:val="21"/>
              </w:rPr>
            </w:pPr>
          </w:p>
        </w:tc>
        <w:tc>
          <w:tcPr>
            <w:tcW w:w="1548" w:type="dxa"/>
            <w:tcBorders>
              <w:top w:val="single" w:color="auto" w:sz="4" w:space="0"/>
              <w:bottom w:val="single" w:color="auto" w:sz="4" w:space="0"/>
            </w:tcBorders>
            <w:vAlign w:val="center"/>
          </w:tcPr>
          <w:p>
            <w:pPr>
              <w:spacing w:line="360" w:lineRule="exact"/>
              <w:jc w:val="center"/>
              <w:rPr>
                <w:szCs w:val="21"/>
              </w:rPr>
            </w:pPr>
          </w:p>
        </w:tc>
        <w:tc>
          <w:tcPr>
            <w:tcW w:w="7513" w:type="dxa"/>
            <w:tcBorders>
              <w:top w:val="single" w:color="auto" w:sz="4" w:space="0"/>
              <w:bottom w:val="single" w:color="auto" w:sz="4" w:space="0"/>
            </w:tcBorders>
            <w:vAlign w:val="center"/>
          </w:tcPr>
          <w:p>
            <w:pPr>
              <w:jc w:val="center"/>
              <w:rPr>
                <w:sz w:val="18"/>
                <w:szCs w:val="18"/>
              </w:rPr>
            </w:pPr>
          </w:p>
        </w:tc>
        <w:tc>
          <w:tcPr>
            <w:tcW w:w="1739" w:type="dxa"/>
            <w:vAlign w:val="center"/>
          </w:tcPr>
          <w:p>
            <w:pPr>
              <w:jc w:val="center"/>
              <w:rPr>
                <w:sz w:val="18"/>
                <w:szCs w:val="18"/>
              </w:rPr>
            </w:pPr>
          </w:p>
        </w:tc>
        <w:tc>
          <w:tcPr>
            <w:tcW w:w="2088"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tcBorders>
              <w:top w:val="single" w:color="auto" w:sz="4" w:space="0"/>
            </w:tcBorders>
            <w:vAlign w:val="center"/>
          </w:tcPr>
          <w:p>
            <w:pPr>
              <w:spacing w:line="360" w:lineRule="exact"/>
              <w:jc w:val="center"/>
              <w:rPr>
                <w:szCs w:val="21"/>
              </w:rPr>
            </w:pPr>
          </w:p>
        </w:tc>
        <w:tc>
          <w:tcPr>
            <w:tcW w:w="1548" w:type="dxa"/>
            <w:tcBorders>
              <w:top w:val="single" w:color="auto" w:sz="4" w:space="0"/>
            </w:tcBorders>
            <w:vAlign w:val="center"/>
          </w:tcPr>
          <w:p>
            <w:pPr>
              <w:spacing w:line="360" w:lineRule="exact"/>
              <w:jc w:val="center"/>
              <w:rPr>
                <w:szCs w:val="21"/>
              </w:rPr>
            </w:pPr>
          </w:p>
        </w:tc>
        <w:tc>
          <w:tcPr>
            <w:tcW w:w="7513" w:type="dxa"/>
            <w:tcBorders>
              <w:top w:val="single" w:color="auto" w:sz="4" w:space="0"/>
            </w:tcBorders>
            <w:vAlign w:val="center"/>
          </w:tcPr>
          <w:p>
            <w:pPr>
              <w:jc w:val="center"/>
              <w:rPr>
                <w:sz w:val="18"/>
                <w:szCs w:val="18"/>
              </w:rPr>
            </w:pPr>
          </w:p>
        </w:tc>
        <w:tc>
          <w:tcPr>
            <w:tcW w:w="1739" w:type="dxa"/>
            <w:vAlign w:val="center"/>
          </w:tcPr>
          <w:p>
            <w:pPr>
              <w:jc w:val="center"/>
              <w:rPr>
                <w:sz w:val="18"/>
                <w:szCs w:val="18"/>
              </w:rPr>
            </w:pPr>
          </w:p>
        </w:tc>
        <w:tc>
          <w:tcPr>
            <w:tcW w:w="2088" w:type="dxa"/>
            <w:vAlign w:val="center"/>
          </w:tcPr>
          <w:p>
            <w:pPr>
              <w:jc w:val="center"/>
              <w:rPr>
                <w:sz w:val="18"/>
                <w:szCs w:val="18"/>
              </w:rPr>
            </w:pPr>
          </w:p>
        </w:tc>
      </w:tr>
    </w:tbl>
    <w:p>
      <w:pPr>
        <w:adjustRightInd w:val="0"/>
        <w:snapToGrid w:val="0"/>
        <w:spacing w:beforeLines="50" w:line="360" w:lineRule="auto"/>
        <w:rPr>
          <w:rFonts w:hint="eastAsia" w:ascii="宋体" w:hAnsi="宋体"/>
        </w:rPr>
      </w:pPr>
    </w:p>
    <w:p>
      <w:pPr>
        <w:adjustRightInd w:val="0"/>
        <w:snapToGrid w:val="0"/>
        <w:spacing w:beforeLines="50" w:line="360" w:lineRule="auto"/>
        <w:rPr>
          <w:rFonts w:ascii="宋体" w:hAnsi="宋体"/>
          <w:color w:val="0000FF"/>
          <w:sz w:val="18"/>
          <w:szCs w:val="18"/>
        </w:rPr>
      </w:pPr>
      <w:r>
        <w:rPr>
          <w:rFonts w:hint="eastAsia" w:ascii="宋体" w:hAnsi="宋体"/>
        </w:rPr>
        <w:t>说明：</w:t>
      </w:r>
      <w:r>
        <w:rPr>
          <w:rFonts w:ascii="宋体" w:hAnsi="宋体"/>
        </w:rPr>
        <w:t xml:space="preserve">  </w:t>
      </w:r>
      <w:r>
        <w:rPr>
          <w:rFonts w:hint="eastAsia" w:ascii="宋体" w:hAnsi="宋体"/>
        </w:rPr>
        <w:t>①</w:t>
      </w:r>
      <w:r>
        <w:rPr>
          <w:rFonts w:ascii="宋体" w:hAnsi="宋体"/>
        </w:rPr>
        <w:t xml:space="preserve"> </w:t>
      </w:r>
      <w:r>
        <w:rPr>
          <w:rFonts w:hint="eastAsia" w:ascii="宋体" w:hAnsi="宋体"/>
        </w:rPr>
        <w:t>发送“征求意见稿”的单位数：</w:t>
      </w:r>
      <w:r>
        <w:rPr>
          <w:rFonts w:ascii="宋体" w:hAnsi="宋体"/>
        </w:rPr>
        <w:t xml:space="preserve"> </w:t>
      </w:r>
      <w:r>
        <w:rPr>
          <w:rFonts w:hint="eastAsia" w:ascii="宋体" w:hAnsi="宋体"/>
        </w:rPr>
        <w:t>12个。</w:t>
      </w:r>
      <w:r>
        <w:rPr>
          <w:rFonts w:hint="eastAsia" w:ascii="宋体" w:hAnsi="宋体"/>
          <w:color w:val="0000FF"/>
          <w:sz w:val="18"/>
          <w:szCs w:val="18"/>
        </w:rPr>
        <w:t xml:space="preserve">    </w:t>
      </w:r>
    </w:p>
    <w:p>
      <w:pPr>
        <w:adjustRightInd w:val="0"/>
        <w:snapToGrid w:val="0"/>
        <w:spacing w:line="360" w:lineRule="auto"/>
        <w:ind w:firstLine="840" w:firstLineChars="400"/>
        <w:rPr>
          <w:rFonts w:ascii="宋体" w:hAnsi="宋体"/>
        </w:rPr>
      </w:pPr>
      <w:r>
        <w:rPr>
          <w:rFonts w:hint="eastAsia" w:ascii="宋体" w:hAnsi="宋体"/>
        </w:rPr>
        <w:t>② 收到</w:t>
      </w:r>
      <w:r>
        <w:rPr>
          <w:rFonts w:ascii="宋体" w:hAnsi="宋体"/>
          <w:sz w:val="20"/>
        </w:rPr>
        <w:t>“征求意见稿”后，回函的单位数：</w:t>
      </w:r>
      <w:r>
        <w:rPr>
          <w:rFonts w:hint="eastAsia" w:ascii="宋体" w:hAnsi="宋体"/>
        </w:rPr>
        <w:t>12个。</w:t>
      </w:r>
    </w:p>
    <w:p>
      <w:pPr>
        <w:adjustRightInd w:val="0"/>
        <w:snapToGrid w:val="0"/>
        <w:spacing w:line="360" w:lineRule="auto"/>
        <w:ind w:firstLine="840" w:firstLineChars="400"/>
        <w:rPr>
          <w:rFonts w:hint="eastAsia" w:ascii="宋体" w:hAnsi="宋体"/>
        </w:rPr>
      </w:pPr>
      <w:r>
        <w:rPr>
          <w:rFonts w:hint="eastAsia" w:ascii="宋体" w:hAnsi="宋体"/>
        </w:rPr>
        <w:t>③ 收到</w:t>
      </w:r>
      <w:r>
        <w:rPr>
          <w:rFonts w:ascii="宋体" w:hAnsi="宋体"/>
          <w:sz w:val="20"/>
        </w:rPr>
        <w:t>“征求意见稿”后，回函并有建议或意见的单位数：</w:t>
      </w:r>
      <w:r>
        <w:rPr>
          <w:rFonts w:hint="eastAsia" w:ascii="宋体" w:hAnsi="宋体"/>
        </w:rPr>
        <w:t>12个。</w:t>
      </w:r>
    </w:p>
    <w:p>
      <w:pPr>
        <w:adjustRightInd w:val="0"/>
        <w:snapToGrid w:val="0"/>
        <w:spacing w:line="360" w:lineRule="auto"/>
        <w:rPr>
          <w:rFonts w:hint="eastAsia" w:ascii="宋体" w:hAnsi="宋体"/>
        </w:rPr>
      </w:pPr>
      <w:r>
        <w:rPr>
          <w:rFonts w:ascii="宋体" w:hAnsi="宋体"/>
          <w:sz w:val="24"/>
        </w:rPr>
        <w:t xml:space="preserve">       </w:t>
      </w:r>
      <w:r>
        <w:rPr>
          <w:rFonts w:hint="eastAsia" w:ascii="宋体" w:hAnsi="宋体"/>
        </w:rPr>
        <w:t>④ 没有回函的单位数：0 个。</w:t>
      </w:r>
    </w:p>
    <w:p>
      <w:pPr>
        <w:spacing w:line="360" w:lineRule="auto"/>
        <w:ind w:firstLine="480" w:firstLineChars="200"/>
        <w:rPr>
          <w:rFonts w:asciiTheme="minorEastAsia" w:hAnsiTheme="minorEastAsia" w:eastAsiaTheme="minorEastAsia"/>
          <w:sz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7"/>
      <w:suff w:val="nothing"/>
      <w:lvlText w:val="%1.%2　"/>
      <w:lvlJc w:val="left"/>
      <w:pPr>
        <w:ind w:left="567"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9"/>
      <w:suff w:val="nothing"/>
      <w:lvlText w:val="%1.%2.%3　"/>
      <w:lvlJc w:val="left"/>
      <w:pPr>
        <w:ind w:left="426" w:firstLine="0"/>
      </w:pPr>
      <w:rPr>
        <w:rFonts w:hint="eastAsia" w:ascii="黑体" w:hAnsi="Times New Roman" w:eastAsia="黑体"/>
        <w:b w:val="0"/>
        <w:i w:val="0"/>
        <w:sz w:val="21"/>
      </w:rPr>
    </w:lvl>
    <w:lvl w:ilvl="3" w:tentative="0">
      <w:start w:val="1"/>
      <w:numFmt w:val="decimal"/>
      <w:pStyle w:val="20"/>
      <w:suff w:val="nothing"/>
      <w:lvlText w:val="%1.%2.%3.%4　"/>
      <w:lvlJc w:val="left"/>
      <w:pPr>
        <w:ind w:left="735" w:firstLine="0"/>
      </w:pPr>
      <w:rPr>
        <w:rFonts w:hint="eastAsia" w:ascii="黑体" w:hAnsi="Times New Roman" w:eastAsia="黑体"/>
        <w:b w:val="0"/>
        <w:i w:val="0"/>
        <w:sz w:val="21"/>
      </w:rPr>
    </w:lvl>
    <w:lvl w:ilvl="4" w:tentative="0">
      <w:start w:val="1"/>
      <w:numFmt w:val="decimal"/>
      <w:pStyle w:val="21"/>
      <w:suff w:val="nothing"/>
      <w:lvlText w:val="%1.%2.%3.%4.%5　"/>
      <w:lvlJc w:val="left"/>
      <w:pPr>
        <w:ind w:left="0" w:firstLine="0"/>
      </w:pPr>
      <w:rPr>
        <w:rFonts w:hint="eastAsia" w:ascii="黑体" w:hAnsi="Times New Roman" w:eastAsia="黑体"/>
        <w:b w:val="0"/>
        <w:i w:val="0"/>
        <w:sz w:val="21"/>
      </w:rPr>
    </w:lvl>
    <w:lvl w:ilvl="5" w:tentative="0">
      <w:start w:val="1"/>
      <w:numFmt w:val="decimal"/>
      <w:pStyle w:val="2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0D7D"/>
    <w:rsid w:val="0000350C"/>
    <w:rsid w:val="00004326"/>
    <w:rsid w:val="000049A6"/>
    <w:rsid w:val="000069E1"/>
    <w:rsid w:val="000127B6"/>
    <w:rsid w:val="00021ABD"/>
    <w:rsid w:val="00023DED"/>
    <w:rsid w:val="00023ED7"/>
    <w:rsid w:val="000256AB"/>
    <w:rsid w:val="00027CE6"/>
    <w:rsid w:val="00040A7D"/>
    <w:rsid w:val="00042A1A"/>
    <w:rsid w:val="0004783B"/>
    <w:rsid w:val="000566AA"/>
    <w:rsid w:val="00063DD5"/>
    <w:rsid w:val="00066255"/>
    <w:rsid w:val="00073726"/>
    <w:rsid w:val="0009246E"/>
    <w:rsid w:val="00093338"/>
    <w:rsid w:val="000952D3"/>
    <w:rsid w:val="00096C31"/>
    <w:rsid w:val="000B123A"/>
    <w:rsid w:val="000B3CCA"/>
    <w:rsid w:val="000B3CE2"/>
    <w:rsid w:val="000C0A3C"/>
    <w:rsid w:val="000D56E6"/>
    <w:rsid w:val="000E1B0A"/>
    <w:rsid w:val="000E243D"/>
    <w:rsid w:val="000F32C7"/>
    <w:rsid w:val="00116F50"/>
    <w:rsid w:val="00124AD5"/>
    <w:rsid w:val="00125632"/>
    <w:rsid w:val="00141901"/>
    <w:rsid w:val="00155B0B"/>
    <w:rsid w:val="00157187"/>
    <w:rsid w:val="001573B6"/>
    <w:rsid w:val="0017211E"/>
    <w:rsid w:val="00173DFE"/>
    <w:rsid w:val="0018611B"/>
    <w:rsid w:val="001916F0"/>
    <w:rsid w:val="001A40EF"/>
    <w:rsid w:val="001B5EC1"/>
    <w:rsid w:val="001C6B10"/>
    <w:rsid w:val="001D0E6D"/>
    <w:rsid w:val="001F17B7"/>
    <w:rsid w:val="001F1826"/>
    <w:rsid w:val="0020408D"/>
    <w:rsid w:val="00210BB5"/>
    <w:rsid w:val="00215E52"/>
    <w:rsid w:val="002164B1"/>
    <w:rsid w:val="00225D6E"/>
    <w:rsid w:val="002264F5"/>
    <w:rsid w:val="00233AB1"/>
    <w:rsid w:val="00235134"/>
    <w:rsid w:val="00242B4A"/>
    <w:rsid w:val="00245883"/>
    <w:rsid w:val="00246C91"/>
    <w:rsid w:val="00255341"/>
    <w:rsid w:val="00262445"/>
    <w:rsid w:val="00262697"/>
    <w:rsid w:val="00265C89"/>
    <w:rsid w:val="002717F9"/>
    <w:rsid w:val="00283AB5"/>
    <w:rsid w:val="00283B26"/>
    <w:rsid w:val="0029790C"/>
    <w:rsid w:val="002A2C7D"/>
    <w:rsid w:val="002A426A"/>
    <w:rsid w:val="002B0AA1"/>
    <w:rsid w:val="002C26D8"/>
    <w:rsid w:val="002C3164"/>
    <w:rsid w:val="002C5DAF"/>
    <w:rsid w:val="002C6280"/>
    <w:rsid w:val="002C69B1"/>
    <w:rsid w:val="002D2DFD"/>
    <w:rsid w:val="002D4923"/>
    <w:rsid w:val="002E2429"/>
    <w:rsid w:val="002F04CD"/>
    <w:rsid w:val="002F4E8B"/>
    <w:rsid w:val="002F7EB1"/>
    <w:rsid w:val="00305B95"/>
    <w:rsid w:val="00310650"/>
    <w:rsid w:val="003121B6"/>
    <w:rsid w:val="0033237D"/>
    <w:rsid w:val="00332475"/>
    <w:rsid w:val="0034373C"/>
    <w:rsid w:val="00346824"/>
    <w:rsid w:val="00352351"/>
    <w:rsid w:val="00353E62"/>
    <w:rsid w:val="0035573F"/>
    <w:rsid w:val="00355B73"/>
    <w:rsid w:val="00366685"/>
    <w:rsid w:val="00370B8F"/>
    <w:rsid w:val="00375C3C"/>
    <w:rsid w:val="00376C54"/>
    <w:rsid w:val="00381858"/>
    <w:rsid w:val="003821C2"/>
    <w:rsid w:val="00383717"/>
    <w:rsid w:val="00385B18"/>
    <w:rsid w:val="00390A82"/>
    <w:rsid w:val="003A0445"/>
    <w:rsid w:val="003B6ABC"/>
    <w:rsid w:val="003B7F59"/>
    <w:rsid w:val="003C609B"/>
    <w:rsid w:val="003C6993"/>
    <w:rsid w:val="003C7422"/>
    <w:rsid w:val="003E0D6C"/>
    <w:rsid w:val="003E631A"/>
    <w:rsid w:val="003F47CF"/>
    <w:rsid w:val="003F7A93"/>
    <w:rsid w:val="003F7F75"/>
    <w:rsid w:val="00412013"/>
    <w:rsid w:val="00412A14"/>
    <w:rsid w:val="00437D4C"/>
    <w:rsid w:val="00437DEA"/>
    <w:rsid w:val="004404D7"/>
    <w:rsid w:val="004426E3"/>
    <w:rsid w:val="004461EC"/>
    <w:rsid w:val="00451F5C"/>
    <w:rsid w:val="004567A3"/>
    <w:rsid w:val="004644DE"/>
    <w:rsid w:val="0046711F"/>
    <w:rsid w:val="004815FC"/>
    <w:rsid w:val="00486461"/>
    <w:rsid w:val="004A0219"/>
    <w:rsid w:val="004A47E2"/>
    <w:rsid w:val="004B4E8B"/>
    <w:rsid w:val="004B76E4"/>
    <w:rsid w:val="004C15CF"/>
    <w:rsid w:val="004D339C"/>
    <w:rsid w:val="004E72B1"/>
    <w:rsid w:val="004E7F90"/>
    <w:rsid w:val="004F3494"/>
    <w:rsid w:val="00523738"/>
    <w:rsid w:val="00527870"/>
    <w:rsid w:val="00527EC6"/>
    <w:rsid w:val="005300F1"/>
    <w:rsid w:val="0056703D"/>
    <w:rsid w:val="0056737D"/>
    <w:rsid w:val="00590C00"/>
    <w:rsid w:val="0059235E"/>
    <w:rsid w:val="005943F8"/>
    <w:rsid w:val="0059556A"/>
    <w:rsid w:val="005A7469"/>
    <w:rsid w:val="005C0A26"/>
    <w:rsid w:val="005C6403"/>
    <w:rsid w:val="005F5DAB"/>
    <w:rsid w:val="005F634A"/>
    <w:rsid w:val="00603BC5"/>
    <w:rsid w:val="006053CF"/>
    <w:rsid w:val="00620DED"/>
    <w:rsid w:val="00622566"/>
    <w:rsid w:val="006228C5"/>
    <w:rsid w:val="00634707"/>
    <w:rsid w:val="006520B9"/>
    <w:rsid w:val="00656D3F"/>
    <w:rsid w:val="00663010"/>
    <w:rsid w:val="00680C22"/>
    <w:rsid w:val="00682043"/>
    <w:rsid w:val="006849C0"/>
    <w:rsid w:val="0069211C"/>
    <w:rsid w:val="006B340E"/>
    <w:rsid w:val="006C4DCA"/>
    <w:rsid w:val="006C517B"/>
    <w:rsid w:val="006D63D4"/>
    <w:rsid w:val="006D6E64"/>
    <w:rsid w:val="006E066D"/>
    <w:rsid w:val="006E71CF"/>
    <w:rsid w:val="006F540C"/>
    <w:rsid w:val="0070065C"/>
    <w:rsid w:val="00712F88"/>
    <w:rsid w:val="007355B6"/>
    <w:rsid w:val="00740D7D"/>
    <w:rsid w:val="0074680A"/>
    <w:rsid w:val="00754989"/>
    <w:rsid w:val="00755956"/>
    <w:rsid w:val="0078317F"/>
    <w:rsid w:val="0078516D"/>
    <w:rsid w:val="00792087"/>
    <w:rsid w:val="007B0737"/>
    <w:rsid w:val="007C6602"/>
    <w:rsid w:val="007C7CE2"/>
    <w:rsid w:val="007D266F"/>
    <w:rsid w:val="007D279C"/>
    <w:rsid w:val="007D3033"/>
    <w:rsid w:val="007D5114"/>
    <w:rsid w:val="007E2B67"/>
    <w:rsid w:val="007E56ED"/>
    <w:rsid w:val="007E5F57"/>
    <w:rsid w:val="007F1963"/>
    <w:rsid w:val="007F4C8D"/>
    <w:rsid w:val="007F73FB"/>
    <w:rsid w:val="00814B21"/>
    <w:rsid w:val="00822828"/>
    <w:rsid w:val="008228C0"/>
    <w:rsid w:val="00823671"/>
    <w:rsid w:val="00826335"/>
    <w:rsid w:val="008277B6"/>
    <w:rsid w:val="00832C3B"/>
    <w:rsid w:val="00837EEB"/>
    <w:rsid w:val="00847B98"/>
    <w:rsid w:val="00863CF0"/>
    <w:rsid w:val="008727A7"/>
    <w:rsid w:val="008817DB"/>
    <w:rsid w:val="00886EDA"/>
    <w:rsid w:val="00893415"/>
    <w:rsid w:val="008A2CE1"/>
    <w:rsid w:val="008B68C3"/>
    <w:rsid w:val="008D0A22"/>
    <w:rsid w:val="008D5EB1"/>
    <w:rsid w:val="008E3C2E"/>
    <w:rsid w:val="008E591F"/>
    <w:rsid w:val="008E67AD"/>
    <w:rsid w:val="0092101B"/>
    <w:rsid w:val="00940140"/>
    <w:rsid w:val="00946707"/>
    <w:rsid w:val="00954AE0"/>
    <w:rsid w:val="00955908"/>
    <w:rsid w:val="0095656F"/>
    <w:rsid w:val="0096300A"/>
    <w:rsid w:val="009649C1"/>
    <w:rsid w:val="00975024"/>
    <w:rsid w:val="00977449"/>
    <w:rsid w:val="00982258"/>
    <w:rsid w:val="0098255C"/>
    <w:rsid w:val="009C405A"/>
    <w:rsid w:val="009C4C07"/>
    <w:rsid w:val="009E2874"/>
    <w:rsid w:val="009E2D01"/>
    <w:rsid w:val="009E58DC"/>
    <w:rsid w:val="00A1265E"/>
    <w:rsid w:val="00A1645B"/>
    <w:rsid w:val="00A22FD4"/>
    <w:rsid w:val="00A26D73"/>
    <w:rsid w:val="00A31F6E"/>
    <w:rsid w:val="00A41E32"/>
    <w:rsid w:val="00A4787F"/>
    <w:rsid w:val="00A53438"/>
    <w:rsid w:val="00A53F96"/>
    <w:rsid w:val="00A63CB4"/>
    <w:rsid w:val="00AA0961"/>
    <w:rsid w:val="00AB2404"/>
    <w:rsid w:val="00AB3712"/>
    <w:rsid w:val="00AC514A"/>
    <w:rsid w:val="00B00648"/>
    <w:rsid w:val="00B0497E"/>
    <w:rsid w:val="00B44E15"/>
    <w:rsid w:val="00B4767B"/>
    <w:rsid w:val="00B4786A"/>
    <w:rsid w:val="00B6773A"/>
    <w:rsid w:val="00B71BDA"/>
    <w:rsid w:val="00B7369F"/>
    <w:rsid w:val="00B80AC7"/>
    <w:rsid w:val="00B83233"/>
    <w:rsid w:val="00B86B5A"/>
    <w:rsid w:val="00B9245D"/>
    <w:rsid w:val="00BA0A4E"/>
    <w:rsid w:val="00BA53F8"/>
    <w:rsid w:val="00BA581C"/>
    <w:rsid w:val="00BA59E6"/>
    <w:rsid w:val="00BD42B7"/>
    <w:rsid w:val="00BE5D81"/>
    <w:rsid w:val="00BF2885"/>
    <w:rsid w:val="00C01C76"/>
    <w:rsid w:val="00C03177"/>
    <w:rsid w:val="00C060F5"/>
    <w:rsid w:val="00C140B5"/>
    <w:rsid w:val="00C14C35"/>
    <w:rsid w:val="00C17130"/>
    <w:rsid w:val="00C17232"/>
    <w:rsid w:val="00C204C5"/>
    <w:rsid w:val="00C21653"/>
    <w:rsid w:val="00C22CCC"/>
    <w:rsid w:val="00C73495"/>
    <w:rsid w:val="00C81521"/>
    <w:rsid w:val="00C83B25"/>
    <w:rsid w:val="00C939A7"/>
    <w:rsid w:val="00C978A9"/>
    <w:rsid w:val="00CA2FAE"/>
    <w:rsid w:val="00CA462C"/>
    <w:rsid w:val="00CB2D54"/>
    <w:rsid w:val="00CC2F9C"/>
    <w:rsid w:val="00CD7AC3"/>
    <w:rsid w:val="00CE3564"/>
    <w:rsid w:val="00CF2F1B"/>
    <w:rsid w:val="00CF4EDE"/>
    <w:rsid w:val="00D22BE8"/>
    <w:rsid w:val="00D22C2A"/>
    <w:rsid w:val="00D2311A"/>
    <w:rsid w:val="00D41A69"/>
    <w:rsid w:val="00D429BF"/>
    <w:rsid w:val="00D45C06"/>
    <w:rsid w:val="00D66152"/>
    <w:rsid w:val="00D66805"/>
    <w:rsid w:val="00D7004E"/>
    <w:rsid w:val="00D72AB5"/>
    <w:rsid w:val="00D762C9"/>
    <w:rsid w:val="00D8692F"/>
    <w:rsid w:val="00D935D5"/>
    <w:rsid w:val="00DA067F"/>
    <w:rsid w:val="00DA2CBD"/>
    <w:rsid w:val="00DB2E5C"/>
    <w:rsid w:val="00DB5CC7"/>
    <w:rsid w:val="00DC63B5"/>
    <w:rsid w:val="00DC7B06"/>
    <w:rsid w:val="00DD241A"/>
    <w:rsid w:val="00DE536C"/>
    <w:rsid w:val="00E07B95"/>
    <w:rsid w:val="00E167B1"/>
    <w:rsid w:val="00E17D36"/>
    <w:rsid w:val="00E2186D"/>
    <w:rsid w:val="00E27789"/>
    <w:rsid w:val="00E47CCD"/>
    <w:rsid w:val="00E510D9"/>
    <w:rsid w:val="00E90459"/>
    <w:rsid w:val="00E92091"/>
    <w:rsid w:val="00E925D9"/>
    <w:rsid w:val="00E94E68"/>
    <w:rsid w:val="00EA7652"/>
    <w:rsid w:val="00EA775E"/>
    <w:rsid w:val="00EC19E2"/>
    <w:rsid w:val="00EC34B8"/>
    <w:rsid w:val="00EE39F8"/>
    <w:rsid w:val="00EE42BC"/>
    <w:rsid w:val="00EF6970"/>
    <w:rsid w:val="00F23495"/>
    <w:rsid w:val="00F24F10"/>
    <w:rsid w:val="00F30187"/>
    <w:rsid w:val="00F329E8"/>
    <w:rsid w:val="00F423D2"/>
    <w:rsid w:val="00F514E7"/>
    <w:rsid w:val="00F5235A"/>
    <w:rsid w:val="00F56B6E"/>
    <w:rsid w:val="00F57E89"/>
    <w:rsid w:val="00F6637B"/>
    <w:rsid w:val="00F71151"/>
    <w:rsid w:val="00F854B0"/>
    <w:rsid w:val="00F8553C"/>
    <w:rsid w:val="00F85EA3"/>
    <w:rsid w:val="00F90E98"/>
    <w:rsid w:val="00F9606D"/>
    <w:rsid w:val="00FC180A"/>
    <w:rsid w:val="00FC3268"/>
    <w:rsid w:val="00FE207C"/>
    <w:rsid w:val="00FE68E3"/>
    <w:rsid w:val="10CE1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3"/>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4"/>
    <w:qFormat/>
    <w:uiPriority w:val="0"/>
    <w:pPr>
      <w:keepNext/>
      <w:keepLines/>
      <w:spacing w:before="260" w:after="260" w:line="416" w:lineRule="auto"/>
      <w:outlineLvl w:val="2"/>
    </w:pPr>
    <w:rPr>
      <w:b/>
      <w:bCs/>
      <w:sz w:val="32"/>
      <w:szCs w:val="32"/>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23"/>
    <w:unhideWhenUsed/>
    <w:qFormat/>
    <w:uiPriority w:val="99"/>
    <w:rPr>
      <w:rFonts w:ascii="宋体"/>
      <w:sz w:val="18"/>
      <w:szCs w:val="18"/>
    </w:rPr>
  </w:style>
  <w:style w:type="paragraph" w:styleId="6">
    <w:name w:val="footer"/>
    <w:basedOn w:val="1"/>
    <w:link w:val="16"/>
    <w:unhideWhenUsed/>
    <w:uiPriority w:val="99"/>
    <w:pPr>
      <w:tabs>
        <w:tab w:val="center" w:pos="4153"/>
        <w:tab w:val="right" w:pos="8306"/>
      </w:tabs>
      <w:snapToGrid w:val="0"/>
      <w:jc w:val="left"/>
    </w:pPr>
    <w:rPr>
      <w:sz w:val="18"/>
      <w:szCs w:val="18"/>
    </w:rPr>
  </w:style>
  <w:style w:type="paragraph" w:styleId="7">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character" w:customStyle="1" w:styleId="12">
    <w:name w:val="标题 1 Char"/>
    <w:basedOn w:val="8"/>
    <w:link w:val="2"/>
    <w:uiPriority w:val="0"/>
    <w:rPr>
      <w:b/>
      <w:bCs/>
      <w:kern w:val="44"/>
      <w:sz w:val="44"/>
      <w:szCs w:val="44"/>
    </w:rPr>
  </w:style>
  <w:style w:type="character" w:customStyle="1" w:styleId="13">
    <w:name w:val="标题 2 Char"/>
    <w:basedOn w:val="8"/>
    <w:link w:val="3"/>
    <w:uiPriority w:val="0"/>
    <w:rPr>
      <w:rFonts w:ascii="Arial" w:hAnsi="Arial" w:eastAsia="黑体"/>
      <w:b/>
      <w:bCs/>
      <w:kern w:val="2"/>
      <w:sz w:val="32"/>
      <w:szCs w:val="32"/>
    </w:rPr>
  </w:style>
  <w:style w:type="character" w:customStyle="1" w:styleId="14">
    <w:name w:val="标题 3 Char"/>
    <w:basedOn w:val="8"/>
    <w:link w:val="4"/>
    <w:uiPriority w:val="0"/>
    <w:rPr>
      <w:rFonts w:eastAsia="宋体"/>
      <w:b/>
      <w:bCs/>
      <w:kern w:val="2"/>
      <w:sz w:val="32"/>
      <w:szCs w:val="32"/>
      <w:lang w:val="en-US" w:eastAsia="zh-CN" w:bidi="ar-SA"/>
    </w:rPr>
  </w:style>
  <w:style w:type="character" w:customStyle="1" w:styleId="15">
    <w:name w:val="页眉 Char"/>
    <w:basedOn w:val="8"/>
    <w:link w:val="7"/>
    <w:semiHidden/>
    <w:uiPriority w:val="99"/>
    <w:rPr>
      <w:kern w:val="2"/>
      <w:sz w:val="18"/>
      <w:szCs w:val="18"/>
    </w:rPr>
  </w:style>
  <w:style w:type="character" w:customStyle="1" w:styleId="16">
    <w:name w:val="页脚 Char"/>
    <w:basedOn w:val="8"/>
    <w:link w:val="6"/>
    <w:semiHidden/>
    <w:uiPriority w:val="99"/>
    <w:rPr>
      <w:kern w:val="2"/>
      <w:sz w:val="18"/>
      <w:szCs w:val="18"/>
    </w:rPr>
  </w:style>
  <w:style w:type="paragraph" w:customStyle="1" w:styleId="17">
    <w:name w:val="一级条标题"/>
    <w:next w:val="1"/>
    <w:qFormat/>
    <w:uiPriority w:val="0"/>
    <w:pPr>
      <w:numPr>
        <w:ilvl w:val="1"/>
        <w:numId w:val="1"/>
      </w:numPr>
      <w:spacing w:beforeLines="50" w:afterLines="50"/>
      <w:jc w:val="left"/>
      <w:outlineLvl w:val="2"/>
    </w:pPr>
    <w:rPr>
      <w:rFonts w:ascii="黑体" w:hAnsi="Times New Roman" w:eastAsia="黑体" w:cs="Times New Roman"/>
      <w:sz w:val="21"/>
      <w:szCs w:val="21"/>
      <w:lang w:val="en-US" w:eastAsia="zh-CN" w:bidi="ar-SA"/>
    </w:rPr>
  </w:style>
  <w:style w:type="paragraph" w:customStyle="1" w:styleId="18">
    <w:name w:val="章标题"/>
    <w:next w:val="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9">
    <w:name w:val="二级条标题"/>
    <w:basedOn w:val="17"/>
    <w:next w:val="1"/>
    <w:qFormat/>
    <w:uiPriority w:val="0"/>
    <w:pPr>
      <w:numPr>
        <w:ilvl w:val="2"/>
      </w:numPr>
      <w:spacing w:before="50" w:after="50"/>
      <w:outlineLvl w:val="3"/>
    </w:pPr>
  </w:style>
  <w:style w:type="paragraph" w:customStyle="1" w:styleId="20">
    <w:name w:val="三级条标题"/>
    <w:basedOn w:val="19"/>
    <w:next w:val="1"/>
    <w:qFormat/>
    <w:uiPriority w:val="0"/>
    <w:pPr>
      <w:numPr>
        <w:ilvl w:val="3"/>
      </w:numPr>
      <w:outlineLvl w:val="4"/>
    </w:pPr>
  </w:style>
  <w:style w:type="paragraph" w:customStyle="1" w:styleId="21">
    <w:name w:val="四级条标题"/>
    <w:basedOn w:val="20"/>
    <w:next w:val="1"/>
    <w:qFormat/>
    <w:uiPriority w:val="0"/>
    <w:pPr>
      <w:numPr>
        <w:ilvl w:val="4"/>
      </w:numPr>
      <w:outlineLvl w:val="5"/>
    </w:pPr>
  </w:style>
  <w:style w:type="paragraph" w:customStyle="1" w:styleId="22">
    <w:name w:val="五级条标题"/>
    <w:basedOn w:val="21"/>
    <w:next w:val="1"/>
    <w:qFormat/>
    <w:uiPriority w:val="0"/>
    <w:pPr>
      <w:numPr>
        <w:ilvl w:val="5"/>
      </w:numPr>
      <w:outlineLvl w:val="6"/>
    </w:pPr>
  </w:style>
  <w:style w:type="character" w:customStyle="1" w:styleId="23">
    <w:name w:val="文档结构图 Char"/>
    <w:basedOn w:val="8"/>
    <w:link w:val="5"/>
    <w:semiHidden/>
    <w:qFormat/>
    <w:uiPriority w:val="99"/>
    <w:rPr>
      <w:rFonts w:ascii="宋体"/>
      <w:kern w:val="2"/>
      <w:sz w:val="18"/>
      <w:szCs w:val="18"/>
    </w:rPr>
  </w:style>
  <w:style w:type="paragraph" w:customStyle="1" w:styleId="24">
    <w:name w:val="List Paragraph"/>
    <w:basedOn w:val="1"/>
    <w:qFormat/>
    <w:uiPriority w:val="34"/>
    <w:pPr>
      <w:ind w:firstLine="420" w:firstLineChars="200"/>
    </w:pPr>
  </w:style>
  <w:style w:type="paragraph" w:customStyle="1" w:styleId="25">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6">
    <w:name w:val="段"/>
    <w:link w:val="2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7">
    <w:name w:val="段 Char"/>
    <w:link w:val="26"/>
    <w:qFormat/>
    <w:uiPriority w:val="0"/>
    <w:rPr>
      <w:rFonts w:ascii="宋体"/>
      <w:sz w:val="21"/>
    </w:rPr>
  </w:style>
  <w:style w:type="paragraph" w:customStyle="1" w:styleId="28">
    <w:name w:val="二级无"/>
    <w:basedOn w:val="19"/>
    <w:qFormat/>
    <w:uiPriority w:val="0"/>
    <w:pPr>
      <w:spacing w:beforeLines="0" w:afterLines="0"/>
      <w:ind w:left="567"/>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4A926C-BDFE-47EA-9971-FAD70FA1076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1097</Words>
  <Characters>6257</Characters>
  <Lines>52</Lines>
  <Paragraphs>14</Paragraphs>
  <TotalTime>53</TotalTime>
  <ScaleCrop>false</ScaleCrop>
  <LinksUpToDate>false</LinksUpToDate>
  <CharactersWithSpaces>7340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2020-01-06T07:23:00Z</dcterms:created>
  <dc:creator>微软用户</dc:creator>
  <cp:lastModifiedBy>HCH</cp:lastModifiedBy>
  <dcterms:modified xsi:type="dcterms:W3CDTF">2020-04-15T07:40:41Z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