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仿宋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检验项目</w:t>
      </w:r>
    </w:p>
    <w:p>
      <w:pPr>
        <w:shd w:val="clear" w:color="auto" w:fill="FFFFFF"/>
        <w:spacing w:line="590" w:lineRule="exact"/>
        <w:rPr>
          <w:rFonts w:hint="eastAsia" w:ascii="仿宋" w:hAnsi="仿宋"/>
        </w:rPr>
      </w:pP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一、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食用油、油脂及其制品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植物油》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2716-2018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2760-2014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食品中真菌毒素限量》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2761-2017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2762-2017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、《花生油》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GB/T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1534-2017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、《玉米油》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GB/T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19111-2017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1.菜籽油抽检项目包括苯并[a]芘、过氧化值、铅(以Pb计)、溶剂残留量、酸值(KOH)、特丁基对苯二酚(TBHQ)、乙基麦芽酚。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2.大豆油抽检项目包括苯并[a]芘、过氧化值、溶剂残留量、酸价(KOH)、特丁基对苯二酚(TBHQ)。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3.花生油抽检项目包括苯并[a]芘、过氧化值、黄曲霉毒素B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、溶剂残留量、酸价(KOH)、特丁基对苯二酚(TBHQ)。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4.食用植物调和油抽检项目包括苯并[a]芘、过氧化值、溶剂残留量、酸价(KOH)、特丁基对苯二酚(TBHQ)、乙基麦芽酚。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5.玉米油抽检项目包括苯并[a]芘、过氧化值、黄曲霉毒素B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、溶剂残留量、酸价(KOH)、特丁基对苯二酚(TBHQ)。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6.其他食用油抽检项目包括酸值/酸价、过氧化值、铅（以Pb计）、苯并[a]芘、溶剂残留量、特丁基对苯二酚（TBHQ）。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lang w:eastAsia="zh-CN"/>
        </w:rPr>
        <w:t>二、</w:t>
      </w:r>
      <w:r>
        <w:rPr>
          <w:rFonts w:hint="eastAsia" w:eastAsia="黑体"/>
          <w:sz w:val="32"/>
          <w:szCs w:val="32"/>
          <w:highlight w:val="none"/>
          <w:lang w:eastAsia="zh-CN"/>
        </w:rPr>
        <w:t>速冻食品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速冻面米制品》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19295-2011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、《速冻调制食品》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SB/T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10379-2012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2762-2017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2760-2014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、整顿办函[2011]1号《食品中可能违法添加的非食用物质和易滥用的食品添加剂品种名单(第五批)》等标准及产品明示标准和指标的要求。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1.包子、馒头等熟制品抽检项目包括大肠菌群、菌落总数、糖精钠(以糖精计)。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2.水饺、元宵、馄饨等生制品抽检项目包括过氧化值(以脂肪计)、铅(以Pb计)、糖精钠(以糖精计)。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3.速冻蔬菜制品抽检项目包括苯甲酸及其钠盐(以苯甲酸计)、山梨酸及其钾盐(以山梨酸计)、糖精钠(以糖精计)。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4.速冻水产制品抽检项目包括苯甲酸及其钠盐(以苯甲酸计)、过氧化值(以脂肪计)、山梨酸及其钾盐(以山梨酸计)。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5.速冻调理肉制品抽检项目包括铬(以Cr计)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、过氧化值(以脂肪计)、氯霉素、铅(以Pb计)、胭脂红。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6.玉米等抽检项目包括黄曲霉毒素B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、铅(以Pb计)。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三、酒类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蒸馏酒及其配制酒》（GB 2757-2012）、《食品安全国家标准 食品添加剂使用标准》（GB 2760-2014）、《食品安全国家标准 食品中污染物限量》（GB 2762-2017）、《食品安全国家标准 发酵酒及其配制酒》（GB 2758-2012）等标准及产品明示标准和质量要求。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1.白酒抽检项目包括酒精度、甲醇、氰化物（以HCN计）、糖精钠（以糖精计）、甜蜜素（以环己基氨基磺酸计）、三氯蔗糖。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2.黄酒抽检项目包括酒精度、苯甲酸及其钠盐（以苯甲酸计）、山梨酸及其钾盐（以山梨酸计）、糖精钠（以糖精计）、甜蜜素（以环己基氨基磺酸计）。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3.啤酒抽检项目包括酒精度、甲醛、警示语标注。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4.果酒抽检项目包括酒精度、展青霉素、糖精钠（以糖精计）。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5.其他发酵酒抽检项目包括酒精度、苯甲酸及其钠盐（以苯甲酸计）、山梨酸及其钾盐（以山梨酸计）、糖精钠（以糖精计）。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6.以蒸馏酒及食用酒精为酒基的配制酒抽检项目包括酒精度、甲醇、氰化物（以HCN计）、糖精钠（以糖精计）、甜蜜素（以环己基氨基磺酸计）。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7.以发酵酒为酒基的配制酒抽检项目包括酒精度、苯甲酸及其钠盐（以苯甲酸计）、山梨酸及其钾盐（以山梨酸计）、糖精钠（以糖精计）、甜蜜素（以环己基氨基磺酸计）。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8.其他蒸馏酒抽检项目包括酒精度、甲醇、氰化物（以HCN计）、糖精钠（以糖精计）。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四、水果制品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食品中污染物限量》（GB 2762-2017）、《食品安全国家标准 食品中农药最大残留限量》（GB 2763-2016）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《食品安全国家标准 食品中农药最大残留限量》（GB 2763-2019）、《食品安全国家标准 食品添加剂使用标准》（GB 2760-2014）、《食品安全国家标准 蜜饯》（GB 14884-2016）、《果酱》（GB/T 22474-2008）等标准及产品明示标准和质量要求。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蜜饯抽检项目包括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水果干制品（含干枸杞）抽检项目包括铅（以Pb计）、哒螨灵、啶虫脒、氯氰菊酯和高效氯氰菊酯、唑螨酯、肟菌酯、噁唑菌酮、山梨酸及其钾盐（以山梨酸计）、糖精钠（以糖精计）、菌落总数、大肠菌群、霉菌。</w:t>
      </w:r>
    </w:p>
    <w:p>
      <w:pPr>
        <w:spacing w:line="600" w:lineRule="exact"/>
        <w:ind w:firstLine="624" w:firstLineChars="200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五、糕点</w:t>
      </w:r>
    </w:p>
    <w:p>
      <w:pPr>
        <w:spacing w:line="600" w:lineRule="exact"/>
        <w:ind w:firstLine="624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600" w:lineRule="exact"/>
        <w:ind w:firstLine="624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食品添加剂使用标准》（GB 2760-2014）、《食品安全国家标准 糕点、面包》（GB 7099-2015）、《食品安全国家标准 食品中致病菌限量》（GB 29921-2013）、《食品安全国家标准 食品中污染物限量》（GB 2762-2017）、食品整治办[2009]5号《食品中可能违法添加的非食用物质名单（第二批）》。</w:t>
      </w:r>
    </w:p>
    <w:p>
      <w:pPr>
        <w:spacing w:line="600" w:lineRule="exact"/>
        <w:ind w:firstLine="624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项目包括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六、食用农产品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鲜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食品中百草枯等43种农药最大残留限量》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2763.1-2018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农业部公告第235号《动物性食品中兽药最高残留限量》、农业农村部公告第250号《食品动物中禁止使用的药品及其他化合物清单》、整顿办函[2010]50号《食品中可能违法添加的非食用物质和易滥用的食品添加剂品种名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》等标准及产品明示标准和指标的要求。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1.猪肉抽检项目包括克伦特罗、沙丁胺醇、莱克多巴胺、氯霉素、五氯酚酸钠、挥发性盐基氮、恩诺沙星（以恩诺沙星与环丙沙星之和计）、磺胺类(总量)、喹乙醇代谢物、甲砜霉素。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2.猪肝抽检项目包括克伦特罗、沙丁胺醇、莱克多巴胺、磺胺类(总量)、五氯酚酸钠（以五氯酚计）、氯霉素。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3.猪肾抽检项目包括克伦特罗、沙丁胺醇、莱克多巴胺、磺胺类(总量)、五氯酚酸钠（以五氯酚计）、氯霉素。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4.牛肉抽检项目包括克伦特罗、沙丁胺醇、莱克多巴胺、磺胺类(总量)、五氯酚酸钠（以五氯酚计）、氯霉素、挥发性盐基氮、恩诺沙星。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5.鲜食用菌抽检项目包括镉（以Cd计）、二氧化硫残留量、氯氰菊酯和高效氯氰菊酯、氯氟氰菊酯和高效氯氟氰菊酯。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6.辣椒抽检项目包括铅（以Pb计）、镉（以Cd计）、克百威、灭多威、杀扑磷、水胺硫磷、氟虫腈、氧乐果、甲胺磷、倍硫磷。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7.草莓抽检项目包括铅（以Pb计）、辛硫磷、联苯菊酯、腐霉利、氟虫腈、草甘膦、溴氰菊酯、多菌灵、烯酰吗啉。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8.橙抽检项目包括铅（以Pb计）、溴氰菊酯、氰戊菊酯和S-氰戊菊酯、克百威、氟虫腈、毒死蜱、草甘膦、氧乐果、丙溴磷、水胺硫磷。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9.柑橘抽检项目包括铅（以Pb计）、氟虫腈、溴氰菊酯、联苯菊酯、克百威、毒死蜱、丙溴磷、氧乐果、水胺硫磷、苯醚甲环唑、三唑磷。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10.香蕉抽检项目包括铅（以Pb计）、镉（以Cd计）、溴氰菊酯、氰戊菊酯和S-氰戊菊酯、氟虫腈、苯醚甲环唑、百菌清、吡唑醚菌酯。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11.枣抽检项目包括铅（以Pb计）、氧乐果、氯氰菊酯和高效氯氰菊酯、氟虫腈、啶虫脒、辛硫磷、乐果、糖精钠（以糖精计）。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12.鸡蛋抽检项目包括铅（以Pb计）、氯霉素、氟苯尼考、恩诺沙星（以恩诺沙星和环丙沙星之和计）、呋喃西林代谢物、氟虫腈（以氟虫腈、氟甲腈、氟虫腈砜和氟虫腈亚砜之和计）、氧氟沙星。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13.淡水鱼、贝类抽检项目包括镉（以Cd计）、孔雀石绿、氯霉素、氟苯尼考、呋喃唑酮代谢物、呋喃它酮代谢物、呋喃西林代谢物、呋喃妥因代谢物、恩诺沙星（以恩诺沙星与环丙沙星之和计）、氧氟沙星、培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14.其他水产品抽检项目包括铅（以Pb计）、镉（以Cd计）、甲基汞（以Hg计）、无机砷（以As计）、孔雀石绿、氯霉素、恩诺沙星（以恩诺沙星与环丙沙星之和计）。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8072C"/>
    <w:rsid w:val="26153BC5"/>
    <w:rsid w:val="3068072C"/>
    <w:rsid w:val="5D057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2020-05-21T09:30:00Z</dcterms:created>
  <dc:creator>罗钰珊</dc:creator>
  <cp:lastModifiedBy>罗钰珊</cp:lastModifiedBy>
  <dcterms:modified xsi:type="dcterms:W3CDTF">2020-05-21T09:31:50Z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