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附件1</w:t>
      </w:r>
    </w:p>
    <w:p>
      <w:pPr>
        <w:suppressAutoHyphens/>
        <w:adjustRightInd w:val="0"/>
        <w:snapToGrid w:val="0"/>
        <w:spacing w:line="59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部分不合格项目的小知识</w:t>
      </w:r>
    </w:p>
    <w:p>
      <w:pPr>
        <w:spacing w:line="570" w:lineRule="exact"/>
        <w:ind w:firstLine="640" w:firstLineChars="200"/>
        <w:rPr>
          <w:rFonts w:hint="default" w:ascii="Times New Roman" w:hAnsi="Times New Roman" w:eastAsia="黑体" w:cs="Times New Roman"/>
          <w:spacing w:val="-12"/>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、大肠菌群</w:t>
      </w:r>
    </w:p>
    <w:p>
      <w:pPr>
        <w:spacing w:line="570" w:lineRule="exact"/>
        <w:ind w:firstLine="640" w:firstLineChars="200"/>
        <w:rPr>
          <w:rFonts w:hint="default" w:ascii="方正仿宋_GBK" w:hAnsi="Times New Roman" w:eastAsia="方正仿宋_GBK"/>
          <w:sz w:val="32"/>
          <w:szCs w:val="32"/>
        </w:rPr>
      </w:pPr>
      <w:r>
        <w:rPr>
          <w:rFonts w:hint="default" w:ascii="方正仿宋_GBK" w:hAnsi="Times New Roman" w:eastAsia="方正仿宋_GBK"/>
          <w:sz w:val="32"/>
          <w:szCs w:val="32"/>
        </w:rPr>
        <w:t>大肠菌群是国内外通用的食品污染常用指示菌之一。食品中大肠菌群不合格，说明食品存在卫生质量缺陷，提示该食品中存在被肠道致病菌污染的可能，对人体健康具有潜在危害，尤其对老人、小孩的危害更大。造成大肠菌群超标的原因，可能是产品的加工原料、包装材料受污染，或在生产过程中产品受到人员、工具器具等生产设备、环境污染、有灭菌工艺的产品灭菌不彻底等。</w:t>
      </w:r>
    </w:p>
    <w:p>
      <w:pPr>
        <w:spacing w:line="570" w:lineRule="exact"/>
        <w:ind w:firstLine="640" w:firstLineChars="200"/>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、阿斯巴甜</w:t>
      </w:r>
    </w:p>
    <w:p>
      <w:pPr>
        <w:spacing w:line="570" w:lineRule="exact"/>
        <w:ind w:firstLine="640" w:firstLineChars="200"/>
        <w:rPr>
          <w:rFonts w:hint="default" w:ascii="方正仿宋_GBK" w:hAnsi="Times New Roman" w:eastAsia="方正仿宋_GBK"/>
          <w:sz w:val="32"/>
          <w:szCs w:val="32"/>
        </w:rPr>
      </w:pPr>
      <w:r>
        <w:rPr>
          <w:rFonts w:hint="default" w:ascii="方正仿宋_GBK" w:hAnsi="Times New Roman" w:eastAsia="方正仿宋_GBK"/>
          <w:sz w:val="32"/>
          <w:szCs w:val="32"/>
        </w:rPr>
        <w:t>阿斯巴甜，别名为阿斯巴坦，又称甜味素、蛋白糖、天冬甜母、天冬甜精、天苯糖等，在GB 2760中的标准名称是“天门冬酰苯丙氨酸甲酯”，属于国际上常用的非碳水化合物类的人造甜味剂，具有甜味高、热量低的特点。根据《食品安全国家标准食品添加剂使用标准》（GB 2760-2014）中的规定，酱腌菜中阿斯巴甜限量值为0.3g/kg。</w:t>
      </w:r>
    </w:p>
    <w:p>
      <w:pPr>
        <w:spacing w:line="570" w:lineRule="exact"/>
        <w:ind w:firstLine="640" w:firstLineChars="200"/>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三、镉(以Cd计)</w:t>
      </w:r>
    </w:p>
    <w:p>
      <w:pPr>
        <w:ind w:firstLine="640" w:firstLineChars="200"/>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镉（以Cd计）是最常见的重金属元素污染物之一。《食品安全国家标准食品中污染物限量》（GB 2762—2017）中规定，镉（以Cd计）在新鲜蔬菜中最大限量为0.05mg/kg。韭菜中镉（以Cd计）超标可能是种植过程中对环境中镉元素的富集。镉对人体的危害主要是慢性蓄积性，长期大量摄入镉含量超标的食品可能导致肾和骨骼损伤等。</w:t>
      </w:r>
    </w:p>
    <w:p>
      <w:pPr>
        <w:numPr>
          <w:ilvl w:val="0"/>
          <w:numId w:val="1"/>
        </w:numPr>
        <w:ind w:firstLine="640" w:firstLineChars="200"/>
        <w:rPr>
          <w:rFonts w:hint="eastAsia" w:ascii="黑体" w:hAnsi="黑体" w:eastAsia="黑体"/>
          <w:sz w:val="32"/>
          <w:szCs w:val="32"/>
        </w:rPr>
      </w:pPr>
      <w:r>
        <w:rPr>
          <w:rFonts w:hint="eastAsia" w:ascii="黑体" w:hAnsi="黑体" w:eastAsia="黑体"/>
          <w:sz w:val="32"/>
          <w:szCs w:val="32"/>
        </w:rPr>
        <w:t>腐霉利</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方正仿宋_GBK" w:hAnsi="Times New Roman" w:eastAsia="方正仿宋_GBK"/>
          <w:sz w:val="32"/>
          <w:szCs w:val="32"/>
          <w:lang w:val="en-US" w:eastAsia="zh-CN"/>
        </w:rPr>
      </w:pPr>
      <w:r>
        <w:rPr>
          <w:rFonts w:hint="eastAsia" w:ascii="方正仿宋_GBK" w:hAnsi="Times New Roman" w:eastAsia="方正仿宋_GBK"/>
          <w:sz w:val="32"/>
          <w:szCs w:val="32"/>
          <w:lang w:val="en-US" w:eastAsia="zh-CN"/>
        </w:rPr>
        <w:t>腐霉利是一种低毒内吸性杀菌剂，具有保护和治疗双重作用。主要用于蔬菜及果树的灰霉病防治。《食品安全国家标准食品中农药最大残留限量》（GB 2763—2019）中规定，腐霉利在韭菜中的最大残留限量为0.2mg/kg。腐霉利对眼睛与皮肤有刺激作用，经口毒性低。少量的农药残留不会引起人体急性中毒，但长期食用农药残留超标的食品，对人体健康有一定影响。</w:t>
      </w:r>
    </w:p>
    <w:p>
      <w:pPr>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方正仿宋_GBK" w:hAnsi="Times New Roman" w:eastAsia="方正仿宋_GBK"/>
          <w:sz w:val="32"/>
          <w:szCs w:val="32"/>
          <w:lang w:val="en-US" w:eastAsia="zh-CN"/>
        </w:rPr>
        <w:t>防腐剂是常见的食品添加剂，能抑制微生物的生长繁殖，防止食品腐败变质从而延长保质期。《食品安全国家标准 食品添加剂使用标准》（GB 2760—2014）中规定，防腐剂在混合使用时，各自用量占其最大使用量的比例之和不应超过1。月饼中防腐剂混合使用时各自用量占其最大使用量的比例之和超标的原因，可能是生产厂商对国家标准不了解或了解得不够透彻，随意添加多种防腐剂所致。</w:t>
      </w:r>
    </w:p>
    <w:p>
      <w:pPr>
        <w:spacing w:line="640" w:lineRule="exact"/>
        <w:ind w:firstLine="592" w:firstLineChars="200"/>
        <w:rPr>
          <w:rFonts w:ascii="黑体" w:hAnsi="黑体" w:eastAsia="黑体"/>
          <w:spacing w:val="-12"/>
          <w:sz w:val="32"/>
          <w:szCs w:val="32"/>
        </w:rPr>
      </w:pPr>
      <w:r>
        <w:rPr>
          <w:rFonts w:hint="eastAsia" w:ascii="黑体" w:hAnsi="黑体" w:eastAsia="黑体"/>
          <w:color w:val="000000" w:themeColor="text1"/>
          <w:spacing w:val="-12"/>
          <w:sz w:val="32"/>
          <w:szCs w:val="32"/>
          <w:lang w:val="en-US" w:eastAsia="zh-CN"/>
        </w:rPr>
        <w:t>六</w:t>
      </w:r>
      <w:r>
        <w:rPr>
          <w:rFonts w:hint="eastAsia" w:ascii="黑体" w:hAnsi="黑体" w:eastAsia="黑体"/>
          <w:color w:val="000000" w:themeColor="text1"/>
          <w:spacing w:val="-12"/>
          <w:sz w:val="32"/>
          <w:szCs w:val="32"/>
        </w:rPr>
        <w:t>、</w:t>
      </w:r>
      <w:r>
        <w:rPr>
          <w:rFonts w:hint="eastAsia" w:ascii="黑体" w:hAnsi="黑体" w:eastAsia="黑体"/>
          <w:color w:val="auto"/>
          <w:sz w:val="32"/>
          <w:szCs w:val="32"/>
          <w:lang w:val="en-US" w:eastAsia="zh-CN"/>
        </w:rPr>
        <w:t>甲拌磷</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baseline"/>
        <w:rPr>
          <w:rFonts w:hint="default" w:ascii="方正仿宋_GBK" w:hAnsi="宋体" w:eastAsia="方正仿宋_GBK" w:cs="宋体"/>
          <w:kern w:val="0"/>
          <w:sz w:val="32"/>
          <w:szCs w:val="32"/>
          <w:lang w:eastAsia="zh-CN"/>
        </w:rPr>
      </w:pPr>
      <w:r>
        <w:rPr>
          <w:rFonts w:hint="eastAsia" w:ascii="方正仿宋_GBK" w:hAnsi="宋体" w:eastAsia="方正仿宋_GBK" w:cs="宋体"/>
          <w:kern w:val="0"/>
          <w:sz w:val="32"/>
          <w:szCs w:val="32"/>
          <w:lang w:eastAsia="zh-CN"/>
        </w:rPr>
        <w:t>甲拌磷为一种高毒的内吸性杀虫剂、杀螨剂，具有触杀、胃毒、熏蒸作用，持效期较长等特点。《食品安全国家标准食品中农药最大残留限量》（GB 2763—201</w:t>
      </w:r>
      <w:r>
        <w:rPr>
          <w:rFonts w:hint="eastAsia" w:ascii="方正仿宋_GBK" w:hAnsi="宋体" w:eastAsia="方正仿宋_GBK" w:cs="宋体"/>
          <w:kern w:val="0"/>
          <w:sz w:val="32"/>
          <w:szCs w:val="32"/>
          <w:lang w:val="en-US" w:eastAsia="zh-CN"/>
        </w:rPr>
        <w:t>9</w:t>
      </w:r>
      <w:r>
        <w:rPr>
          <w:rFonts w:hint="eastAsia" w:ascii="方正仿宋_GBK" w:hAnsi="宋体" w:eastAsia="方正仿宋_GBK" w:cs="宋体"/>
          <w:kern w:val="0"/>
          <w:sz w:val="32"/>
          <w:szCs w:val="32"/>
          <w:lang w:eastAsia="zh-CN"/>
        </w:rPr>
        <w:t>）中规定，甲拌磷在叶菜类蔬菜中的最大残留限量为0.01mg/kg。甲拌磷对人、畜剧毒，短期内大量接触（口服、吸入、皮肤、粘膜）可引起急性中毒。少量的农药残留不会引起人体急性中毒，但长期食用农药残留超标的食品，对人体健康有一定影响。</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9DBFA"/>
    <w:multiLevelType w:val="singleLevel"/>
    <w:tmpl w:val="EDC9DBF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2"/>
  </w:compat>
  <w:rsids>
    <w:rsidRoot w:val="00507955"/>
    <w:rsid w:val="00004AF7"/>
    <w:rsid w:val="0001200F"/>
    <w:rsid w:val="00093A1F"/>
    <w:rsid w:val="00093CF5"/>
    <w:rsid w:val="000A6B95"/>
    <w:rsid w:val="000F3898"/>
    <w:rsid w:val="00115004"/>
    <w:rsid w:val="0012314B"/>
    <w:rsid w:val="00123E64"/>
    <w:rsid w:val="00127EED"/>
    <w:rsid w:val="0016663F"/>
    <w:rsid w:val="001902B4"/>
    <w:rsid w:val="001B66C7"/>
    <w:rsid w:val="003315E0"/>
    <w:rsid w:val="003337D7"/>
    <w:rsid w:val="00337EED"/>
    <w:rsid w:val="00345260"/>
    <w:rsid w:val="00352572"/>
    <w:rsid w:val="003D2E81"/>
    <w:rsid w:val="003F43A6"/>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B6508"/>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2770A"/>
    <w:rsid w:val="00C74245"/>
    <w:rsid w:val="00C904C0"/>
    <w:rsid w:val="00C93814"/>
    <w:rsid w:val="00CC2B2E"/>
    <w:rsid w:val="00D854CA"/>
    <w:rsid w:val="00DB42CD"/>
    <w:rsid w:val="00E95B17"/>
    <w:rsid w:val="00EB080C"/>
    <w:rsid w:val="00EB6150"/>
    <w:rsid w:val="00EC0E42"/>
    <w:rsid w:val="00ED73BA"/>
    <w:rsid w:val="00EE180D"/>
    <w:rsid w:val="00F26FF9"/>
    <w:rsid w:val="00F66EA7"/>
    <w:rsid w:val="00F6775F"/>
    <w:rsid w:val="00F71F33"/>
    <w:rsid w:val="00F77CAB"/>
    <w:rsid w:val="01BF015D"/>
    <w:rsid w:val="02317036"/>
    <w:rsid w:val="02A446D8"/>
    <w:rsid w:val="03CD7816"/>
    <w:rsid w:val="05150AE6"/>
    <w:rsid w:val="05B075F0"/>
    <w:rsid w:val="0691681F"/>
    <w:rsid w:val="07503655"/>
    <w:rsid w:val="07874B8C"/>
    <w:rsid w:val="08F00016"/>
    <w:rsid w:val="09613572"/>
    <w:rsid w:val="098168D4"/>
    <w:rsid w:val="09E0572E"/>
    <w:rsid w:val="0A4011CE"/>
    <w:rsid w:val="0ACA2CD4"/>
    <w:rsid w:val="0B443F79"/>
    <w:rsid w:val="0B505CFE"/>
    <w:rsid w:val="0BCC7F9A"/>
    <w:rsid w:val="0BD14C97"/>
    <w:rsid w:val="0CCE6341"/>
    <w:rsid w:val="0D4279C5"/>
    <w:rsid w:val="0D4E4FC5"/>
    <w:rsid w:val="0D852F3F"/>
    <w:rsid w:val="0E284B04"/>
    <w:rsid w:val="0EC12409"/>
    <w:rsid w:val="0F8E03D8"/>
    <w:rsid w:val="0FC01C62"/>
    <w:rsid w:val="107C1AA5"/>
    <w:rsid w:val="11F95E33"/>
    <w:rsid w:val="12675480"/>
    <w:rsid w:val="12937D4E"/>
    <w:rsid w:val="12F708C4"/>
    <w:rsid w:val="135073F9"/>
    <w:rsid w:val="14FB2159"/>
    <w:rsid w:val="153E37EC"/>
    <w:rsid w:val="155E31D5"/>
    <w:rsid w:val="15AB53B7"/>
    <w:rsid w:val="15F15749"/>
    <w:rsid w:val="15F30177"/>
    <w:rsid w:val="16004C16"/>
    <w:rsid w:val="164271B3"/>
    <w:rsid w:val="166923CF"/>
    <w:rsid w:val="16C74C86"/>
    <w:rsid w:val="16E15A77"/>
    <w:rsid w:val="17687A4B"/>
    <w:rsid w:val="17BC2306"/>
    <w:rsid w:val="187D413F"/>
    <w:rsid w:val="18CE1A06"/>
    <w:rsid w:val="19D1085A"/>
    <w:rsid w:val="19FE11B5"/>
    <w:rsid w:val="1A6251F7"/>
    <w:rsid w:val="1ACE2642"/>
    <w:rsid w:val="1BAC2C7B"/>
    <w:rsid w:val="1BAD4A7C"/>
    <w:rsid w:val="1C1845BD"/>
    <w:rsid w:val="1C1921EB"/>
    <w:rsid w:val="1CB27E9B"/>
    <w:rsid w:val="1DAD3FFF"/>
    <w:rsid w:val="1DFF41B9"/>
    <w:rsid w:val="1F512493"/>
    <w:rsid w:val="20732975"/>
    <w:rsid w:val="207F2166"/>
    <w:rsid w:val="209E7837"/>
    <w:rsid w:val="20DD5D1B"/>
    <w:rsid w:val="21296D82"/>
    <w:rsid w:val="21EF72E6"/>
    <w:rsid w:val="227B2998"/>
    <w:rsid w:val="22BF0461"/>
    <w:rsid w:val="22DF1FFB"/>
    <w:rsid w:val="23295885"/>
    <w:rsid w:val="239D0E6B"/>
    <w:rsid w:val="23B42F6F"/>
    <w:rsid w:val="24B573DE"/>
    <w:rsid w:val="25481A61"/>
    <w:rsid w:val="25915938"/>
    <w:rsid w:val="25A92365"/>
    <w:rsid w:val="260360CD"/>
    <w:rsid w:val="261F7110"/>
    <w:rsid w:val="26845392"/>
    <w:rsid w:val="26A0668D"/>
    <w:rsid w:val="26AB6C21"/>
    <w:rsid w:val="27332D86"/>
    <w:rsid w:val="27727CA4"/>
    <w:rsid w:val="27F74C72"/>
    <w:rsid w:val="28523597"/>
    <w:rsid w:val="28600ED5"/>
    <w:rsid w:val="28E51ADB"/>
    <w:rsid w:val="290E4770"/>
    <w:rsid w:val="29877500"/>
    <w:rsid w:val="2A066B4A"/>
    <w:rsid w:val="2A0F4184"/>
    <w:rsid w:val="2AB22B74"/>
    <w:rsid w:val="2C3F5D84"/>
    <w:rsid w:val="2D1F4EB4"/>
    <w:rsid w:val="2D7D65C0"/>
    <w:rsid w:val="2E485BC9"/>
    <w:rsid w:val="2E880189"/>
    <w:rsid w:val="2EE02088"/>
    <w:rsid w:val="2EEE4150"/>
    <w:rsid w:val="2F9200D3"/>
    <w:rsid w:val="306174F4"/>
    <w:rsid w:val="30C52F74"/>
    <w:rsid w:val="31390AFB"/>
    <w:rsid w:val="31727237"/>
    <w:rsid w:val="31B04CB9"/>
    <w:rsid w:val="31E4442C"/>
    <w:rsid w:val="31F75EEE"/>
    <w:rsid w:val="320944EF"/>
    <w:rsid w:val="32671426"/>
    <w:rsid w:val="32B12BD0"/>
    <w:rsid w:val="3301198A"/>
    <w:rsid w:val="34E21271"/>
    <w:rsid w:val="35962F57"/>
    <w:rsid w:val="36731FE9"/>
    <w:rsid w:val="36970865"/>
    <w:rsid w:val="37246F64"/>
    <w:rsid w:val="372F7CA3"/>
    <w:rsid w:val="37975EBC"/>
    <w:rsid w:val="37980617"/>
    <w:rsid w:val="37D8062F"/>
    <w:rsid w:val="37F96A05"/>
    <w:rsid w:val="383060A2"/>
    <w:rsid w:val="38353C2B"/>
    <w:rsid w:val="38642EE5"/>
    <w:rsid w:val="39666407"/>
    <w:rsid w:val="396B6022"/>
    <w:rsid w:val="397630B0"/>
    <w:rsid w:val="39AF2A0A"/>
    <w:rsid w:val="3A4867CA"/>
    <w:rsid w:val="3AA9213C"/>
    <w:rsid w:val="3B6949B8"/>
    <w:rsid w:val="3B9E56EE"/>
    <w:rsid w:val="3B9F10A9"/>
    <w:rsid w:val="3C336B2B"/>
    <w:rsid w:val="3C87360C"/>
    <w:rsid w:val="3CB50E22"/>
    <w:rsid w:val="3D1B4412"/>
    <w:rsid w:val="3D625FAB"/>
    <w:rsid w:val="3D6963CE"/>
    <w:rsid w:val="3D8F3232"/>
    <w:rsid w:val="3E3A3BD1"/>
    <w:rsid w:val="3E793D02"/>
    <w:rsid w:val="3E974FD9"/>
    <w:rsid w:val="3EDA71BD"/>
    <w:rsid w:val="3F944EF2"/>
    <w:rsid w:val="40787187"/>
    <w:rsid w:val="40AC1C6B"/>
    <w:rsid w:val="40B86FDC"/>
    <w:rsid w:val="42400E64"/>
    <w:rsid w:val="424F41F3"/>
    <w:rsid w:val="425665EF"/>
    <w:rsid w:val="426A0D65"/>
    <w:rsid w:val="440520A2"/>
    <w:rsid w:val="442336B4"/>
    <w:rsid w:val="445D67A1"/>
    <w:rsid w:val="44F63D12"/>
    <w:rsid w:val="452A1919"/>
    <w:rsid w:val="45B97969"/>
    <w:rsid w:val="47492C28"/>
    <w:rsid w:val="47C5755B"/>
    <w:rsid w:val="48220383"/>
    <w:rsid w:val="48DA31FD"/>
    <w:rsid w:val="491D1AA6"/>
    <w:rsid w:val="494214A7"/>
    <w:rsid w:val="4B5049B4"/>
    <w:rsid w:val="4B8C27BB"/>
    <w:rsid w:val="4BC137FA"/>
    <w:rsid w:val="4C297156"/>
    <w:rsid w:val="4C967FAF"/>
    <w:rsid w:val="4CCB074B"/>
    <w:rsid w:val="4D8A2EE5"/>
    <w:rsid w:val="4D9B4661"/>
    <w:rsid w:val="4E0B1BC2"/>
    <w:rsid w:val="4E8C7012"/>
    <w:rsid w:val="4EED2BC8"/>
    <w:rsid w:val="4F2E2311"/>
    <w:rsid w:val="4F932387"/>
    <w:rsid w:val="4FAB5F46"/>
    <w:rsid w:val="4FD51D87"/>
    <w:rsid w:val="50163F73"/>
    <w:rsid w:val="503C6412"/>
    <w:rsid w:val="50C17233"/>
    <w:rsid w:val="51896A13"/>
    <w:rsid w:val="52190CA4"/>
    <w:rsid w:val="5240187B"/>
    <w:rsid w:val="52941F38"/>
    <w:rsid w:val="530D1824"/>
    <w:rsid w:val="53B14415"/>
    <w:rsid w:val="5473169E"/>
    <w:rsid w:val="55113F42"/>
    <w:rsid w:val="554D75AB"/>
    <w:rsid w:val="55BE0029"/>
    <w:rsid w:val="566F178F"/>
    <w:rsid w:val="58C52A1E"/>
    <w:rsid w:val="591702CA"/>
    <w:rsid w:val="59203A01"/>
    <w:rsid w:val="594D03BB"/>
    <w:rsid w:val="5A007D61"/>
    <w:rsid w:val="5AF17BBB"/>
    <w:rsid w:val="5B7936AC"/>
    <w:rsid w:val="5B8B3D37"/>
    <w:rsid w:val="5B9C406B"/>
    <w:rsid w:val="5BDC6E44"/>
    <w:rsid w:val="5C6258A4"/>
    <w:rsid w:val="5C9F00AC"/>
    <w:rsid w:val="5E82604C"/>
    <w:rsid w:val="5EB3567B"/>
    <w:rsid w:val="5FAC4190"/>
    <w:rsid w:val="5FB4017C"/>
    <w:rsid w:val="60A816BA"/>
    <w:rsid w:val="62106968"/>
    <w:rsid w:val="62733EE5"/>
    <w:rsid w:val="62A23EF9"/>
    <w:rsid w:val="62E64A8D"/>
    <w:rsid w:val="63E51096"/>
    <w:rsid w:val="645F7C77"/>
    <w:rsid w:val="647462D8"/>
    <w:rsid w:val="65A15091"/>
    <w:rsid w:val="66524DFC"/>
    <w:rsid w:val="66B96EA8"/>
    <w:rsid w:val="66C539A3"/>
    <w:rsid w:val="66F73F16"/>
    <w:rsid w:val="67C1146A"/>
    <w:rsid w:val="67DF1954"/>
    <w:rsid w:val="67E22ABE"/>
    <w:rsid w:val="681A5C55"/>
    <w:rsid w:val="686B67ED"/>
    <w:rsid w:val="68AD7102"/>
    <w:rsid w:val="68B5161B"/>
    <w:rsid w:val="69B01F3D"/>
    <w:rsid w:val="6A962F9A"/>
    <w:rsid w:val="6AB647C9"/>
    <w:rsid w:val="6AE76F91"/>
    <w:rsid w:val="6B0A631F"/>
    <w:rsid w:val="6B2F57E8"/>
    <w:rsid w:val="6B530E0B"/>
    <w:rsid w:val="6B5B1073"/>
    <w:rsid w:val="6C0F37D0"/>
    <w:rsid w:val="6C2A5933"/>
    <w:rsid w:val="6C532497"/>
    <w:rsid w:val="6C6A3D48"/>
    <w:rsid w:val="6C7E1348"/>
    <w:rsid w:val="6DFA31D5"/>
    <w:rsid w:val="6E7403AD"/>
    <w:rsid w:val="6F703737"/>
    <w:rsid w:val="70433045"/>
    <w:rsid w:val="71236AF0"/>
    <w:rsid w:val="71A911C1"/>
    <w:rsid w:val="72C34330"/>
    <w:rsid w:val="72C44654"/>
    <w:rsid w:val="730B7BD7"/>
    <w:rsid w:val="731C59A6"/>
    <w:rsid w:val="73FD71C6"/>
    <w:rsid w:val="740B7597"/>
    <w:rsid w:val="74524185"/>
    <w:rsid w:val="747F1CA9"/>
    <w:rsid w:val="75875DA7"/>
    <w:rsid w:val="75A57FA1"/>
    <w:rsid w:val="76077A0F"/>
    <w:rsid w:val="761E6838"/>
    <w:rsid w:val="76C43BAF"/>
    <w:rsid w:val="77450FC0"/>
    <w:rsid w:val="77E45E27"/>
    <w:rsid w:val="78516857"/>
    <w:rsid w:val="787917F5"/>
    <w:rsid w:val="78C81DF3"/>
    <w:rsid w:val="79425C88"/>
    <w:rsid w:val="79D814FA"/>
    <w:rsid w:val="79E41CD7"/>
    <w:rsid w:val="7A27777B"/>
    <w:rsid w:val="7B5D2F26"/>
    <w:rsid w:val="7B7721FC"/>
    <w:rsid w:val="7C833972"/>
    <w:rsid w:val="7CB160E7"/>
    <w:rsid w:val="7E4A517A"/>
    <w:rsid w:val="7EA302B2"/>
    <w:rsid w:val="7F4D5AB1"/>
    <w:rsid w:val="7FAD489D"/>
    <w:rsid w:val="7FCF52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Body Text"/>
    <w:basedOn w:val="1"/>
    <w:link w:val="22"/>
    <w:semiHidden/>
    <w:unhideWhenUsed/>
    <w:qFormat/>
    <w:uiPriority w:val="99"/>
    <w:pPr>
      <w:spacing w:after="120"/>
    </w:pPr>
  </w:style>
  <w:style w:type="paragraph" w:styleId="3">
    <w:name w:val="Balloon Text"/>
    <w:basedOn w:val="1"/>
    <w:link w:val="21"/>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3"/>
    <w:qFormat/>
    <w:uiPriority w:val="0"/>
    <w:pPr>
      <w:ind w:firstLine="420" w:firstLineChars="100"/>
    </w:pPr>
    <w:rPr>
      <w:rFonts w:ascii="Times New Roman" w:hAnsi="Times New Roman" w:eastAsia="宋体" w:cs="Times New Roman"/>
      <w:szCs w:val="24"/>
    </w:rPr>
  </w:style>
  <w:style w:type="character" w:styleId="11">
    <w:name w:val="Strong"/>
    <w:basedOn w:val="10"/>
    <w:qFormat/>
    <w:uiPriority w:val="22"/>
    <w:rPr>
      <w:b/>
      <w:bCs/>
    </w:rPr>
  </w:style>
  <w:style w:type="character" w:styleId="12">
    <w:name w:val="FollowedHyperlink"/>
    <w:basedOn w:val="10"/>
    <w:unhideWhenUsed/>
    <w:qFormat/>
    <w:uiPriority w:val="99"/>
    <w:rPr>
      <w:color w:val="000099"/>
      <w:sz w:val="18"/>
      <w:szCs w:val="18"/>
      <w:u w:val="single"/>
    </w:rPr>
  </w:style>
  <w:style w:type="character" w:styleId="13">
    <w:name w:val="Emphasis"/>
    <w:qFormat/>
    <w:uiPriority w:val="20"/>
    <w:rPr>
      <w:i/>
      <w:iCs/>
    </w:rPr>
  </w:style>
  <w:style w:type="character" w:styleId="14">
    <w:name w:val="Hyperlink"/>
    <w:basedOn w:val="10"/>
    <w:unhideWhenUsed/>
    <w:qFormat/>
    <w:uiPriority w:val="99"/>
    <w:rPr>
      <w:color w:val="000099"/>
      <w:sz w:val="18"/>
      <w:szCs w:val="18"/>
      <w:u w:val="single"/>
    </w:rPr>
  </w:style>
  <w:style w:type="character" w:customStyle="1" w:styleId="15">
    <w:name w:val="页眉 Char"/>
    <w:basedOn w:val="10"/>
    <w:link w:val="5"/>
    <w:semiHidden/>
    <w:qFormat/>
    <w:uiPriority w:val="99"/>
    <w:rPr>
      <w:sz w:val="18"/>
      <w:szCs w:val="18"/>
    </w:rPr>
  </w:style>
  <w:style w:type="character" w:customStyle="1" w:styleId="16">
    <w:name w:val="页脚 Char"/>
    <w:basedOn w:val="10"/>
    <w:link w:val="4"/>
    <w:semiHidden/>
    <w:qFormat/>
    <w:uiPriority w:val="99"/>
    <w:rPr>
      <w:sz w:val="18"/>
      <w:szCs w:val="18"/>
    </w:rPr>
  </w:style>
  <w:style w:type="character" w:customStyle="1" w:styleId="17">
    <w:name w:val="apple-converted-space"/>
    <w:basedOn w:val="10"/>
    <w:qFormat/>
    <w:uiPriority w:val="0"/>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List Paragraph"/>
    <w:basedOn w:val="1"/>
    <w:unhideWhenUsed/>
    <w:qFormat/>
    <w:uiPriority w:val="99"/>
    <w:pPr>
      <w:ind w:firstLine="420" w:firstLineChars="200"/>
    </w:pPr>
  </w:style>
  <w:style w:type="character" w:customStyle="1" w:styleId="20">
    <w:name w:val="description"/>
    <w:basedOn w:val="10"/>
    <w:qFormat/>
    <w:uiPriority w:val="0"/>
  </w:style>
  <w:style w:type="character" w:customStyle="1" w:styleId="21">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2">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3">
    <w:name w:val="正文首行缩进 Char"/>
    <w:basedOn w:val="22"/>
    <w:link w:val="8"/>
    <w:qFormat/>
    <w:uiPriority w:val="0"/>
    <w:rPr>
      <w:rFonts w:asciiTheme="minorHAnsi" w:hAnsiTheme="minorHAnsi" w:eastAsiaTheme="minorEastAsia" w:cstheme="minorBidi"/>
      <w:kern w:val="2"/>
      <w:sz w:val="21"/>
      <w:szCs w:val="24"/>
    </w:rPr>
  </w:style>
  <w:style w:type="character" w:customStyle="1" w:styleId="24">
    <w:name w:val="不明显强调1"/>
    <w:basedOn w:val="10"/>
    <w:qFormat/>
    <w:uiPriority w:val="19"/>
    <w:rPr>
      <w:i/>
      <w:iCs/>
      <w:color w:val="7E7E7E" w:themeColor="text1" w:themeTint="80"/>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7">
    <w:name w:val="不明显强调2"/>
    <w:basedOn w:val="10"/>
    <w:qFormat/>
    <w:uiPriority w:val="19"/>
    <w:rPr>
      <w:i/>
      <w:iCs/>
      <w:color w:val="7E7E7E" w:themeColor="text1" w:themeTint="80"/>
    </w:rPr>
  </w:style>
  <w:style w:type="character" w:customStyle="1" w:styleId="28">
    <w:name w:val="不明显强调3"/>
    <w:basedOn w:val="10"/>
    <w:qFormat/>
    <w:uiPriority w:val="19"/>
    <w:rPr>
      <w:i/>
      <w:iCs/>
      <w:color w:val="7E7E7E" w:themeColor="text1" w:themeTint="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321</Words>
  <Characters>1835</Characters>
  <Lines>15</Lines>
  <Paragraphs>4</Paragraphs>
  <TotalTime>9</TotalTime>
  <ScaleCrop>false</ScaleCrop>
  <LinksUpToDate>false</LinksUpToDate>
  <CharactersWithSpaces>2152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零点心晴</cp:lastModifiedBy>
  <cp:lastPrinted>2019-01-28T02:50:00Z</cp:lastPrinted>
  <dcterms:modified xsi:type="dcterms:W3CDTF">2020-05-28T06:13:38Z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KSORubyTemplateID" linkTarget="0">
    <vt:lpwstr>6</vt:lpwstr>
  </property>
</Properties>
</file>