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方正仿宋简体" w:hAnsi="宋体" w:eastAsia="方正仿宋简体"/>
          <w:b/>
          <w:bCs/>
        </w:rPr>
      </w:pPr>
      <w:r>
        <w:rPr>
          <w:rFonts w:hint="eastAsia" w:ascii="黑体" w:hAnsi="宋体" w:eastAsia="黑体" w:cs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方正小标宋简体" w:cs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方正小标宋简体" w:cs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方正小标宋简体" w:cs="黑体"/>
          <w:sz w:val="52"/>
          <w:szCs w:val="52"/>
        </w:rPr>
      </w:pPr>
      <w:r>
        <w:rPr>
          <w:rFonts w:hint="eastAsia" w:eastAsia="方正小标宋简体" w:cs="黑体"/>
          <w:sz w:val="52"/>
          <w:szCs w:val="52"/>
        </w:rPr>
        <w:t>低风险食品生产许可申请书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方正小标宋简体" w:cs="黑体"/>
          <w:sz w:val="52"/>
          <w:szCs w:val="52"/>
        </w:rPr>
      </w:pPr>
    </w:p>
    <w:tbl>
      <w:tblPr>
        <w:tblStyle w:val="3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许可类别：</w:t>
            </w:r>
          </w:p>
        </w:tc>
        <w:tc>
          <w:tcPr>
            <w:tcW w:w="6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申请事项：</w:t>
            </w:r>
          </w:p>
        </w:tc>
        <w:tc>
          <w:tcPr>
            <w:tcW w:w="6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□首次申请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□许可变更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□许可延续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申请人名称：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（签字或盖章）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7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申请日期：</w:t>
            </w:r>
          </w:p>
        </w:tc>
        <w:tc>
          <w:tcPr>
            <w:tcW w:w="6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textAlignment w:val="auto"/>
        <w:outlineLvl w:val="9"/>
        <w:rPr>
          <w:rFonts w:ascii="Times New Roman" w:eastAsia="宋体" w:cs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jc w:val="left"/>
        <w:textAlignment w:val="auto"/>
        <w:outlineLvl w:val="9"/>
        <w:rPr>
          <w:rFonts w:eastAsia="方正仿宋简体"/>
          <w:b/>
          <w:bCs/>
          <w:sz w:val="28"/>
          <w:szCs w:val="28"/>
        </w:rPr>
        <w:sectPr>
          <w:footnotePr>
            <w:numFmt w:val="decimal"/>
          </w:footnotePr>
          <w:pgSz w:w="11906" w:h="16838"/>
          <w:pgMar w:top="1531" w:right="1474" w:bottom="1417" w:left="1588" w:header="851" w:footer="1587" w:gutter="0"/>
          <w:pgNumType w:fmt="decimalFullWidth"/>
          <w:cols w:space="72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黑体" w:cs="Calibri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一、申请人基本情况</w:t>
      </w:r>
    </w:p>
    <w:tbl>
      <w:tblPr>
        <w:tblStyle w:val="3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635"/>
        <w:gridCol w:w="158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申请人名称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许可证编号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  所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生产地址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  真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变更事项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7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jc w:val="left"/>
        <w:textAlignment w:val="auto"/>
        <w:outlineLvl w:val="9"/>
        <w:rPr>
          <w:rFonts w:eastAsia="黑体"/>
          <w:b/>
          <w:bCs/>
          <w:sz w:val="30"/>
          <w:szCs w:val="30"/>
        </w:rPr>
        <w:sectPr>
          <w:pgSz w:w="11906" w:h="16838"/>
          <w:pgMar w:top="1701" w:right="1474" w:bottom="1134" w:left="1474" w:header="851" w:footer="1191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ascii="Times New Roman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二、产品信息表</w:t>
      </w:r>
    </w:p>
    <w:tbl>
      <w:tblPr>
        <w:tblStyle w:val="3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661"/>
        <w:gridCol w:w="850"/>
        <w:gridCol w:w="1561"/>
        <w:gridCol w:w="29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食品类别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类别编号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类别名称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品种明细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 填写时请参照《食品生产许可分类目录》。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jc w:val="left"/>
        <w:textAlignment w:val="auto"/>
        <w:outlineLvl w:val="9"/>
        <w:rPr>
          <w:rFonts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三、食品生产主要设备、设施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116"/>
        <w:gridCol w:w="1699"/>
        <w:gridCol w:w="99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设备、设施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名称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规格</w:t>
            </w:r>
            <w:r>
              <w:rPr>
                <w:rFonts w:eastAsia="黑体" w:cs="仿宋_GB2312"/>
                <w:sz w:val="28"/>
                <w:szCs w:val="28"/>
              </w:rPr>
              <w:t>/</w:t>
            </w:r>
            <w:r>
              <w:rPr>
                <w:rFonts w:hint="eastAsia" w:eastAsia="黑体" w:cs="仿宋_GB2312"/>
                <w:sz w:val="28"/>
                <w:szCs w:val="28"/>
              </w:rPr>
              <w:t>型号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检验仪器名称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精度等级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ascii="Times New Roman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jc w:val="left"/>
        <w:textAlignment w:val="auto"/>
        <w:outlineLvl w:val="9"/>
        <w:rPr>
          <w:rFonts w:eastAsia="方正小标宋简体" w:cs="方正小标宋简体"/>
        </w:rPr>
        <w:sectPr>
          <w:pgSz w:w="11906" w:h="16838"/>
          <w:pgMar w:top="1701" w:right="1474" w:bottom="1134" w:left="1474" w:header="851" w:footer="1191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四、食品安全专业技术人员及食品安全管理人员</w:t>
      </w:r>
    </w:p>
    <w:tbl>
      <w:tblPr>
        <w:tblStyle w:val="3"/>
        <w:tblW w:w="9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49"/>
        <w:gridCol w:w="1560"/>
        <w:gridCol w:w="1275"/>
        <w:gridCol w:w="1418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序号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eastAsia="黑体"/>
                <w:bCs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文化程度与专业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人员类别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ascii="Times New Roman" w:eastAsia="黑体" w:cs="宋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专职</w:t>
            </w:r>
            <w:r>
              <w:rPr>
                <w:rFonts w:eastAsia="黑体" w:cs="宋体"/>
                <w:sz w:val="28"/>
                <w:szCs w:val="28"/>
              </w:rPr>
              <w:t>/</w:t>
            </w:r>
            <w:r>
              <w:rPr>
                <w:rFonts w:hint="eastAsia" w:eastAsia="黑体" w:cs="宋体"/>
                <w:sz w:val="28"/>
                <w:szCs w:val="28"/>
              </w:rPr>
              <w:t>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□专业技术人员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□专职人员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415" w:right="0" w:rightChars="0" w:hanging="415" w:hangingChars="173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□兼职人员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 人员可以在内部兼任职务。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 同一人员可以是专业技术人员和管理人员双重身份，请据实填写。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jc w:val="left"/>
        <w:textAlignment w:val="auto"/>
        <w:outlineLvl w:val="9"/>
        <w:rPr>
          <w:rFonts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五、食品安全管理制度清单</w:t>
      </w:r>
    </w:p>
    <w:tbl>
      <w:tblPr>
        <w:tblStyle w:val="3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062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管理制度名称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Times New Roman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left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pacing w:line="560" w:lineRule="exact"/>
              <w:jc w:val="center"/>
              <w:textAlignment w:val="auto"/>
              <w:outlineLvl w:val="9"/>
              <w:rPr>
                <w:rFonts w:ascii="Times New Roman" w:cs="方正仿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注：只需要填报食品安全管理制度清单，无需提交制度文本。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jc w:val="left"/>
        <w:textAlignment w:val="auto"/>
        <w:outlineLvl w:val="9"/>
        <w:rPr>
          <w:rFonts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jc w:val="center"/>
        <w:textAlignment w:val="auto"/>
        <w:outlineLvl w:val="9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六、食品生产许可其他申请材料清单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ind w:firstLine="422" w:firstLineChars="150"/>
        <w:jc w:val="center"/>
        <w:textAlignment w:val="auto"/>
        <w:outlineLvl w:val="9"/>
        <w:rPr>
          <w:rFonts w:eastAsia="黑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根据《食品生产许可管理办法》，申请食品生产许可，申请人需要提交以下材料：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1.食品生产设备布局图（附后）；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2.食品生产工艺流程图（附后）；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3.试制低风险食品检验合格报告（附后）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cs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 w:val="0"/>
        <w:spacing w:line="560" w:lineRule="exact"/>
        <w:textAlignment w:val="auto"/>
        <w:outlineLvl w:val="9"/>
        <w:rPr>
          <w:rFonts w:ascii="黑体" w:hAnsi="宋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92EDD"/>
    <w:rsid w:val="176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2020-06-03T08:13:00Z</dcterms:created>
  <dc:creator>王云光</dc:creator>
  <cp:lastModifiedBy>王云光</cp:lastModifiedBy>
  <dcterms:modified xsi:type="dcterms:W3CDTF">2020-06-03T08:13:47Z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