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F" w:rsidRDefault="00734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670F" w:rsidRDefault="00734A2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  <w:bookmarkStart w:id="0" w:name="_GoBack"/>
      <w:bookmarkEnd w:id="0"/>
    </w:p>
    <w:p w:rsidR="00AA1F6F" w:rsidRPr="00361EB7" w:rsidRDefault="00AA1F6F" w:rsidP="00AA1F6F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5B5FE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一、粮食加工品</w:t>
      </w:r>
    </w:p>
    <w:p w:rsidR="00AA1F6F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AA1F6F" w:rsidRPr="00361EB7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361EB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GB 2761-2017《食品安全国家标准 食品中真菌毒素限量》、</w:t>
      </w:r>
      <w:r w:rsidRPr="00361EB7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卫生部公告〔2011〕第4号 卫生部等7部门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《</w:t>
      </w:r>
      <w:r w:rsidRPr="00361EB7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关于撤销食品添加剂过氧化苯甲酰、过氧化钙的公告</w:t>
      </w: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》</w:t>
      </w:r>
      <w:r w:rsidRPr="00361EB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、GB 2762-2017《食品安全国家标准 食品中污染物限量》。</w:t>
      </w:r>
    </w:p>
    <w:p w:rsidR="00AA1F6F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(二)检验项目 </w:t>
      </w:r>
    </w:p>
    <w:p w:rsidR="00AA1F6F" w:rsidRPr="005B5FEF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1.大米检验项目包括：</w:t>
      </w:r>
      <w:r w:rsidRPr="00EE4352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铅</w:t>
      </w:r>
      <w:r w:rsidRPr="00EE4352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EE4352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镉(以 Cd 计)</w:t>
      </w:r>
      <w:r w:rsidRPr="00EE4352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EE4352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总汞(以 Hg 计)</w:t>
      </w:r>
      <w:r w:rsidRPr="00EE4352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EE4352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无机砷(以 As 计)</w:t>
      </w:r>
      <w:r w:rsidRPr="00EE4352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EE4352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 xml:space="preserve"> 铬(以 Cr 计)</w:t>
      </w:r>
      <w:r w:rsidRPr="00EE4352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EE4352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 xml:space="preserve"> 苯并[a]芘</w:t>
      </w:r>
      <w:r w:rsidRPr="00EE4352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EE4352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 xml:space="preserve"> 赭曲霉毒素A</w:t>
      </w:r>
      <w:r w:rsidRPr="00EE4352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EE4352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黄曲霉毒素</w:t>
      </w:r>
      <w:r w:rsidR="004B3D6B"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B</w:t>
      </w:r>
      <w:r w:rsidR="004B3D6B"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:rsidR="00AA1F6F" w:rsidRPr="005B5FEF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2.通用小麦粉、专用小麦粉检验项目包括：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铅(以 Pb 计)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镉(以Cd计)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总汞(以Hg计)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总砷(以As计)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 xml:space="preserve"> 铬(以 Cr计)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苯并[a]芘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滑石粉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过氧化苯甲酰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玉米赤霉烯酮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黄曲霉毒素</w:t>
      </w:r>
      <w:r w:rsidR="006531A7"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B</w:t>
      </w:r>
      <w:r w:rsidR="006531A7"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脱氧雪腐镰刀菌烯醇</w:t>
      </w:r>
      <w:r w:rsidRPr="00C31D2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C31D2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赭曲霉毒素A</w:t>
      </w:r>
      <w:r w:rsidRPr="005B5FEF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:rsidR="00AA1F6F" w:rsidRPr="00B06C3C" w:rsidRDefault="00AA1F6F" w:rsidP="00AA1F6F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B06C3C">
        <w:rPr>
          <w:rFonts w:ascii="黑体" w:eastAsia="黑体" w:hAnsi="黑体" w:cs="Times New Roman" w:hint="eastAsia"/>
          <w:kern w:val="0"/>
          <w:sz w:val="32"/>
          <w:szCs w:val="32"/>
        </w:rPr>
        <w:t>二、食用农产品</w:t>
      </w:r>
    </w:p>
    <w:p w:rsidR="00AA1F6F" w:rsidRPr="00B06C3C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AA1F6F" w:rsidRPr="00B06C3C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GB 2762-2017《食品安全国家标准 食品中污染物限量》， GB 31650-2019《食品安全国家标准 食品中兽药最大残留限量》，农业部公告第 2292 号《发布在食品动物中停止使用洛美沙星、培氟沙星、氧氟沙星、诺氟沙星 4 种兽药的决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lastRenderedPageBreak/>
        <w:t>定》，农业农村部公告第 250 号《食品动物中禁止使用的药品及其他化合物清单》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农业部公告第 560 号《兽药地方标准废止目录》，整顿办函〔2010〕50 号 《食品中可能违法添加的非食用物质和易滥用的食品添加剂名单（第四批）》</w:t>
      </w:r>
      <w:r w:rsidR="006F3BFD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A1F6F" w:rsidRPr="00B06C3C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(二)检验项目 </w:t>
      </w:r>
    </w:p>
    <w:p w:rsidR="00AA1F6F" w:rsidRPr="00B06C3C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1.鸡肉检验项目包括：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铅(以 Pb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镉(以 Cd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总汞(以 Hg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总砷(以 As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铬(以 Cr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恩诺沙星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氧氟沙星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培氟沙星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呋喃唑酮代谢物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呋喃它酮代谢物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呋喃西林代谢物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呋喃妥因代谢物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磺胺类(总量)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氯霉素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氟苯尼考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五氯酚酸钠(以五氯酚计)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多西环素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四环素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土霉素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金霉素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尼卡巴嗪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A1F6F" w:rsidRPr="00B06C3C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2.猪肝检验项目包括：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铅(以 Pb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镉(以 Cd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总汞(以 Hg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总砷(以 As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铬(以 Cr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恩诺沙星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磺胺类(总量)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四环素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土霉素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金霉素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克伦特罗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莱克多巴胺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沙丁胺醇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特布他林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A1F6F" w:rsidRPr="00B06C3C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3.鸡肝检验项目包括：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铅(以 Pb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镉(以 Cd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总汞(以 Hg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总砷(以 As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铬(以 Cr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恩诺沙星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呋喃唑酮代谢物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呋喃西林代谢物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、呋喃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妥因代谢物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呋喃它酮代谢物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氯霉素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氟苯尼考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四环素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土霉素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金霉素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A1F6F" w:rsidRPr="00B06C3C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4.鸡蛋检验项目包括：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铅(以 Pb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镉(以 Cd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总汞(以 Hg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恩诺沙星（以恩诺沙星与环丙沙星之和计）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氟苯尼考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氧氟沙星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金刚烷胺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呋喃它酮代谢物,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呋喃西林代谢物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呋喃妥因代谢物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A1F6F" w:rsidRPr="00B06C3C" w:rsidRDefault="00AA1F6F" w:rsidP="00AA1F6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5.其他禽副产品检验项目包括：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铅(以 Pb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镉(以 Cd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总汞(以 Hg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总砷(以 As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铬(以 Cr 计)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呋喃唑酮代谢物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呋喃它酮代谢物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呋喃西林代谢物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B06C3C">
        <w:rPr>
          <w:rFonts w:ascii="仿宋_GB2312" w:eastAsia="仿宋_GB2312" w:hAnsiTheme="minorEastAsia" w:cs="Times New Roman"/>
          <w:kern w:val="0"/>
          <w:sz w:val="32"/>
          <w:szCs w:val="32"/>
        </w:rPr>
        <w:t>氯霉素</w:t>
      </w:r>
      <w:r w:rsidRPr="00B06C3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A1F6F" w:rsidRPr="00AA1F6F" w:rsidRDefault="00AA1F6F" w:rsidP="00AA1F6F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</w:t>
      </w:r>
      <w:r w:rsidRPr="00AA1F6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、炒货食品及坚果制品</w:t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bookmarkStart w:id="1" w:name="_Hlk42600352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bookmarkEnd w:id="1"/>
    <w:p w:rsidR="00AA1F6F" w:rsidRPr="00AA4A70" w:rsidRDefault="00AA1F6F" w:rsidP="00AA4A70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GB19300-2014《食品安全国家标准 坚果与籽类食品》、GB2762-2017《食品安全国家标准 食品中污染物限量》、GB 2760-2014《食品安全国家标准 食品添加剂使用标准》、276</w:t>
      </w:r>
      <w:r w:rsidRPr="00AA4A70">
        <w:rPr>
          <w:rFonts w:ascii="仿宋_GB2312" w:eastAsia="仿宋_GB2312" w:hAnsiTheme="minorEastAsia" w:cs="Times New Roman"/>
          <w:kern w:val="0"/>
          <w:sz w:val="32"/>
          <w:szCs w:val="32"/>
        </w:rPr>
        <w:t>1</w:t>
      </w:r>
      <w:r w:rsidRP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-2017《食品安全国家标准 食品中霉菌毒素限量》</w:t>
      </w:r>
      <w:r w:rsid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bookmarkStart w:id="2" w:name="_Hlk42601218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（二）检验项目</w:t>
      </w:r>
    </w:p>
    <w:bookmarkEnd w:id="2"/>
    <w:p w:rsidR="00AA1F6F" w:rsidRPr="00AA4A70" w:rsidRDefault="00AA1F6F" w:rsidP="00AA4A70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1.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开心果、杏仁、扁桃仁、松仁、瓜子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检验项目包括：酸价(以脂肪计)、过氧化值(以脂肪计)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、铅(以Pb计)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、黄曲霉毒素</w:t>
      </w:r>
      <w:r w:rsidR="004B3D6B"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B</w:t>
      </w:r>
      <w:r w:rsidR="004B3D6B"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、糖精钠(以糖精计)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、甜蜜素(以环己基氨基磺酸计)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。</w:t>
      </w:r>
    </w:p>
    <w:p w:rsidR="00AA1F6F" w:rsidRDefault="00AA1F6F" w:rsidP="00AA4A70">
      <w:pPr>
        <w:widowControl/>
        <w:ind w:firstLineChars="200" w:firstLine="640"/>
        <w:rPr>
          <w:rFonts w:asciiTheme="majorEastAsia" w:eastAsia="宋体" w:hAnsiTheme="majorEastAsia" w:cs="仿宋_GB2312"/>
          <w:sz w:val="32"/>
          <w:szCs w:val="32"/>
        </w:rPr>
      </w:pPr>
      <w:r w:rsidRPr="00AA4A70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2.</w:t>
      </w:r>
      <w:bookmarkStart w:id="3" w:name="_Hlk37676596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炒货食品及坚果制品(烘炒类、油炸类、其他类)检验项目包括：</w:t>
      </w:r>
      <w:bookmarkEnd w:id="3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酸价(以脂肪计)、过氧化值(以脂肪计)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、铅(以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Pb计)黄曲霉毒素B</w:t>
      </w:r>
      <w:r w:rsidRPr="00AA4A70">
        <w:rPr>
          <w:rFonts w:ascii="仿宋_GB2312" w:eastAsia="仿宋_GB2312" w:hAnsiTheme="minorEastAsia" w:cs="Times New Roman"/>
          <w:color w:val="000000"/>
          <w:kern w:val="0"/>
          <w:sz w:val="32"/>
          <w:szCs w:val="32"/>
          <w:vertAlign w:val="subscript"/>
        </w:rPr>
        <w:t>1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、糖精钠(以糖精计)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、甜蜜素(以环己基氨基磺酸计)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、大肠菌群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、霉菌。</w:t>
      </w:r>
    </w:p>
    <w:p w:rsidR="00AA1F6F" w:rsidRPr="00AA1F6F" w:rsidRDefault="00AA1F6F" w:rsidP="00AA1F6F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bookmarkStart w:id="4" w:name="_Hlk42601049"/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四</w:t>
      </w:r>
      <w:r w:rsidRPr="00AA1F6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、糕点</w:t>
      </w:r>
      <w:bookmarkEnd w:id="4"/>
      <w:r w:rsidRPr="00AA1F6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ab/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bookmarkStart w:id="5" w:name="_Hlk42603826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bookmarkEnd w:id="5"/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GB2760-2014《食品安全国家标准 食品添加剂使用标准》、GB7099-2015《食品安全国家标准 糕点、面包》、食品整治办[2009]5号《食品中可能违法添加的非食用物质名单(第二批)》、GB2762-2017《食品安全国家标准 食品中污染物限量》。</w:t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（二）检验项目</w:t>
      </w:r>
    </w:p>
    <w:p w:rsidR="00AA1F6F" w:rsidRPr="00AA4A70" w:rsidRDefault="00AA4A70" w:rsidP="00AA4A70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1.</w:t>
      </w:r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糕点检</w:t>
      </w:r>
      <w:bookmarkStart w:id="6" w:name="_Hlk42601257"/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验项目包括</w:t>
      </w:r>
      <w:bookmarkEnd w:id="6"/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：安赛蜜、铝的残留量(干样品，以Al计)、丙酸及其钠盐、钙盐(以丙酸计)、脱氢乙酸及其钠盐(以脱氢乙酸计)、纳他霉素残留量、三氯蔗糖、丙二醇、酸价(以脂肪计)、过氧化值(以脂肪计)</w:t>
      </w:r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、铅(以Pb计)</w:t>
      </w:r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、富马酸二甲酯</w:t>
      </w:r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、苯甲酸及其钠盐(以苯甲酸计)</w:t>
      </w:r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、山梨酸及其钾盐(以山梨酸计)、糖精钠(以糖精计)</w:t>
      </w:r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、甜蜜素(以环己基氨基磺酸计)。</w:t>
      </w:r>
    </w:p>
    <w:p w:rsidR="00AA1F6F" w:rsidRPr="00AA1F6F" w:rsidRDefault="00AA1F6F" w:rsidP="00AA1F6F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五</w:t>
      </w:r>
      <w:r w:rsidRPr="00AA1F6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、食糖</w:t>
      </w:r>
      <w:r w:rsidRPr="00AA1F6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ab/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bookmarkStart w:id="7" w:name="_Hlk42602090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  <w:bookmarkEnd w:id="7"/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GB/T1445-2018《绵白糖》、GB 2760-2014《食品安全国家标准 食品添加剂使用标准》、GB13104-2014《食品安全国家标准 食糖》</w:t>
      </w:r>
      <w:r w:rsid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ab/>
      </w:r>
      <w:bookmarkStart w:id="8" w:name="_Hlk42604007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（二）检验项目</w:t>
      </w:r>
      <w:bookmarkEnd w:id="8"/>
    </w:p>
    <w:p w:rsidR="00AA1F6F" w:rsidRPr="00AA4A70" w:rsidRDefault="00AA4A70" w:rsidP="00AA4A70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1.</w:t>
      </w:r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绵白糖</w:t>
      </w:r>
      <w:bookmarkStart w:id="9" w:name="_Hlk42602187"/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检验项目包括：</w:t>
      </w:r>
      <w:bookmarkEnd w:id="9"/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还原糖分</w:t>
      </w:r>
      <w:r w:rsidR="00AA1F6F"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、色值、二氧化硫残留量、总糖分、螨。</w:t>
      </w:r>
    </w:p>
    <w:p w:rsidR="00AA1F6F" w:rsidRDefault="00AA1F6F" w:rsidP="00AA1F6F">
      <w:pPr>
        <w:widowControl/>
        <w:jc w:val="left"/>
        <w:rPr>
          <w:rFonts w:asciiTheme="majorEastAsia" w:eastAsia="宋体" w:hAnsiTheme="majorEastAsia" w:cs="仿宋_GB231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六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、</w:t>
      </w:r>
      <w:r w:rsidRPr="00AA1F6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蔬菜制品</w:t>
      </w:r>
      <w:r>
        <w:rPr>
          <w:rFonts w:asciiTheme="majorEastAsia" w:eastAsia="宋体" w:hAnsiTheme="majorEastAsia" w:cs="仿宋_GB2312" w:hint="eastAsia"/>
          <w:sz w:val="32"/>
          <w:szCs w:val="32"/>
        </w:rPr>
        <w:tab/>
      </w:r>
    </w:p>
    <w:p w:rsidR="00AA1F6F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AA4A70" w:rsidRPr="00AA4A70" w:rsidRDefault="00AA4A70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（二）检验项目</w:t>
      </w:r>
    </w:p>
    <w:p w:rsidR="00AA1F6F" w:rsidRPr="00AA4A70" w:rsidRDefault="00AA1F6F" w:rsidP="00AA4A70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Pr="00AA4A70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.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酱腌菜检验项目包括：阿斯巴甜、铅(以Pb计)、苯甲酸及其钠盐(以苯甲酸计)、山梨酸及其钾盐(以山梨酸计)、脱氢乙酸及其钠盐(以脱氢乙酸计)、糖精钠(以糖精计)、三氯蔗糖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、甜蜜素(以环己基氨基磺酸计)、纽甜、大肠菌群。</w:t>
      </w:r>
    </w:p>
    <w:p w:rsidR="00AA1F6F" w:rsidRPr="00AA4A70" w:rsidRDefault="00AA1F6F" w:rsidP="00AA4A70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2.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干制食用菌</w:t>
      </w:r>
      <w:bookmarkStart w:id="10" w:name="_Hlk42604440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检验项目包括：</w:t>
      </w:r>
      <w:bookmarkEnd w:id="10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铅(以Pb计)、总砷(以As计)、镉(以Cd计)、总汞(以Hg计)、二氧化硫残留量。</w:t>
      </w:r>
    </w:p>
    <w:p w:rsidR="00AA1F6F" w:rsidRPr="00AA4A70" w:rsidRDefault="00AA1F6F" w:rsidP="00AA4A70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3.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自然干制品、热风干燥蔬菜、冷冻干燥蔬菜、蔬菜脆片、蔬菜粉及制品检验项目包括：铅(以Pb计)、苯甲酸及其钠盐(以苯甲酸计)、山梨酸及其钾盐(以山梨酸计)、糖精钠(以糖精计)、二氧化硫残留量</w:t>
      </w: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、阿斯巴甜。</w:t>
      </w:r>
    </w:p>
    <w:p w:rsidR="00AA1F6F" w:rsidRDefault="00AA4A70" w:rsidP="00AA4A70">
      <w:pPr>
        <w:widowControl/>
        <w:jc w:val="left"/>
        <w:rPr>
          <w:rFonts w:asciiTheme="majorEastAsia" w:eastAsia="宋体" w:hAnsiTheme="majorEastAsia" w:cs="仿宋_GB231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七</w:t>
      </w:r>
      <w:r w:rsidR="00AA1F6F" w:rsidRPr="00AA4A7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、调味品</w:t>
      </w:r>
      <w:r w:rsidR="00AA1F6F">
        <w:rPr>
          <w:rFonts w:asciiTheme="majorEastAsia" w:eastAsia="宋体" w:hAnsiTheme="majorEastAsia" w:cs="仿宋_GB2312" w:hint="eastAsia"/>
          <w:sz w:val="32"/>
          <w:szCs w:val="32"/>
        </w:rPr>
        <w:tab/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bookmarkStart w:id="11" w:name="_Hlk42605889"/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bookmarkEnd w:id="11"/>
    <w:p w:rsidR="00AA1F6F" w:rsidRPr="00AA4A70" w:rsidRDefault="00AA1F6F" w:rsidP="00AA4A70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GB2760-2014《食品安全国家标准 食品添加剂使用标准》、产品明示标准及质量要求、GB2718-2014《食品安全国家标准 酿造酱》、GB2761-2017《食品安全国家标准 食</w:t>
      </w:r>
      <w:r w:rsidRP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品中真菌毒素限量》、食品整治办[2008]3号《食品中可能违法添加的非食用物质和易滥用的食品添加剂品种名单(第一批)》、GB2762-2017《食品安全国家标准 食品中污染物限量》。</w:t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（二）检验项目</w:t>
      </w:r>
    </w:p>
    <w:p w:rsidR="00AA1F6F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 黄豆酱、甜面酱等检验项目包括：氨基酸态氮、黄曲霉毒素B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1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、苯甲酸及其钠盐(以苯甲酸计)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、山梨酸及其钾盐(以山梨酸计)、脱氢乙酸及其钠盐(以脱氢乙酸计)、糖精钠(以糖精计)、大肠菌群。</w:t>
      </w:r>
    </w:p>
    <w:p w:rsidR="00AA1F6F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2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火锅底料、麻辣烫底料</w:t>
      </w:r>
      <w:bookmarkStart w:id="12" w:name="_Hlk42604538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检验项目包括：</w:t>
      </w:r>
      <w:bookmarkEnd w:id="12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铅(以Pb计)、苯甲酸及其钠盐(以苯甲酸计)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、山梨酸及其钾盐(以山梨酸计)、脱氢乙酸及其钠盐(以脱氢乙酸计)。</w:t>
      </w:r>
    </w:p>
    <w:p w:rsidR="00AA1F6F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3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酱油</w:t>
      </w:r>
      <w:bookmarkStart w:id="13" w:name="_Hlk42604698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检验项目包括：</w:t>
      </w:r>
      <w:bookmarkEnd w:id="13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氨基酸态氮(以氮计)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、铵盐(以占氨基酸态氮的百分比计)、</w:t>
      </w:r>
      <w:bookmarkStart w:id="14" w:name="_Hlk42605105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苯甲酸及其钠盐(以苯甲酸计)、山梨酸及其钾盐(以山梨酸计)、脱氢乙酸及其钠盐(以脱氢乙酸计)、</w:t>
      </w:r>
      <w:bookmarkEnd w:id="14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对羟基苯甲酸酯类及其钠盐(对羟基苯甲酸甲酯钠，对羟基苯甲酸乙酯及其钠盐)(以对羟基苯甲酸计)、糖精钠(以糖精计)、菌落总数、大肠菌群。</w:t>
      </w:r>
    </w:p>
    <w:p w:rsid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4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辣椒、花椒、辣椒粉、花椒粉</w:t>
      </w:r>
      <w:bookmarkStart w:id="15" w:name="_Hlk42604813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检验项目包括：</w:t>
      </w:r>
      <w:bookmarkStart w:id="16" w:name="_Hlk42605039"/>
      <w:bookmarkEnd w:id="15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铅(以Pb计)、罗丹明B、苏丹红Ⅰ、苏丹红Ⅱ、苏丹红Ⅲ、苏丹红Ⅳ</w:t>
      </w:r>
      <w:bookmarkEnd w:id="16"/>
      <w:r w:rsid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:rsidR="00AA1F6F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lastRenderedPageBreak/>
        <w:t>5.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其他半固体调味料</w:t>
      </w:r>
      <w:bookmarkStart w:id="17" w:name="_Hlk42604954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检验项目包括：</w:t>
      </w:r>
      <w:bookmarkEnd w:id="17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罗丹明B、</w:t>
      </w:r>
      <w:bookmarkStart w:id="18" w:name="_Hlk42605361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苯甲酸及其钠盐(以苯甲酸计)、山梨酸及其钾盐(以山梨酸计)、脱氢乙酸及其钠盐(以脱氢乙酸计)、</w:t>
      </w:r>
      <w:bookmarkStart w:id="19" w:name="_Hlk42605160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糖精钠(以糖精计)、甜蜜素(以环己基氨基磺酸计)</w:t>
      </w:r>
      <w:bookmarkEnd w:id="18"/>
      <w:bookmarkEnd w:id="19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:rsidR="00AA1F6F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6.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其他固体调味料</w:t>
      </w:r>
      <w:bookmarkStart w:id="20" w:name="_Hlk42605240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检验项目包括：</w:t>
      </w:r>
      <w:bookmarkEnd w:id="20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铅(以Pb计)、总砷(以As计)、</w:t>
      </w:r>
      <w:bookmarkStart w:id="21" w:name="_Hlk42605762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苏丹红Ⅰ、苏丹红Ⅱ、苏丹红Ⅲ、苏丹红Ⅳ</w:t>
      </w:r>
      <w:bookmarkEnd w:id="21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、苯甲酸及其钠盐(以苯甲酸计)、山梨酸及其钾盐(以山梨酸计)、脱氢乙酸及其钠盐(以脱氢乙酸计)、糖精钠(以糖精计)、甜蜜素(以环己基氨基磺酸计)、阿斯巴甜。</w:t>
      </w:r>
    </w:p>
    <w:p w:rsidR="00AA1F6F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7.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其他香辛料调味品</w:t>
      </w:r>
      <w:bookmarkStart w:id="22" w:name="_Hlk42605319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检验项目包括：</w:t>
      </w:r>
      <w:bookmarkEnd w:id="22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铅(以Pb计)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。</w:t>
      </w:r>
    </w:p>
    <w:p w:rsidR="00AA1F6F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8.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其他液体调味料检验项目包括：苯甲酸及其钠盐(以苯甲酸计)、山梨酸及其钾盐(以山梨酸计)、脱氢乙酸及其钠盐(以脱氢乙酸计)、糖精钠(以糖精计)、甜蜜素(以环己基氨基磺酸计)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、菌落总数、大肠菌群。</w:t>
      </w:r>
    </w:p>
    <w:p w:rsidR="00AA1F6F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9.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香辛料调味油</w:t>
      </w:r>
      <w:bookmarkStart w:id="23" w:name="_Hlk42606109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检验项目包括：</w:t>
      </w:r>
      <w:bookmarkEnd w:id="23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酸值(KOH)、过氧化值(以脂肪计)、苏丹红Ⅰ、苏丹红Ⅱ、苏丹红Ⅲ、苏丹红Ⅳ。</w:t>
      </w:r>
    </w:p>
    <w:p w:rsidR="00AA1F6F" w:rsidRPr="00AA4A70" w:rsidRDefault="00AA4A70" w:rsidP="00AA4A70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八</w:t>
      </w:r>
      <w:r w:rsidR="00AA1F6F" w:rsidRPr="00AA4A7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、饮料</w:t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AA1F6F" w:rsidRPr="00AA4A70" w:rsidRDefault="00AA4A70" w:rsidP="00AA4A70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《</w:t>
      </w:r>
      <w:r w:rsidRP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产品明示标准和质量要求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》</w:t>
      </w:r>
      <w:r w:rsidR="00AA1F6F" w:rsidRPr="00AA4A70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、GB8537-2018《食品安全国家标准 饮用天然矿泉水》、GB2762-2017《食品安全国家标准 食品中污染物限量》、GB19298-2014《食品安全国家标准 包装饮用水》。</w:t>
      </w:r>
    </w:p>
    <w:p w:rsidR="00AA1F6F" w:rsidRPr="00AA4A70" w:rsidRDefault="00AA1F6F" w:rsidP="00AA4A70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AA4A70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（二）检验项目</w:t>
      </w:r>
    </w:p>
    <w:p w:rsidR="00AA1F6F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其他饮用水检验项目包括：浑浊度、耗氧量(以O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2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计)、亚硝酸盐</w:t>
      </w:r>
      <w:bookmarkStart w:id="24" w:name="_Hlk42606587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(以NO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  <w:vertAlign w:val="subscript"/>
        </w:rPr>
        <w:t>2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  <w:vertAlign w:val="superscript"/>
        </w:rPr>
        <w:t>-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计)</w:t>
      </w:r>
      <w:bookmarkEnd w:id="24"/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、余氯(游离氯)、三氯甲烷、溴酸盐、大肠菌群、铜绿假单胞菌。</w:t>
      </w:r>
    </w:p>
    <w:p w:rsidR="00646753" w:rsidRPr="004B3D6B" w:rsidRDefault="00AA1F6F" w:rsidP="004B3D6B">
      <w:pPr>
        <w:widowControl/>
        <w:ind w:firstLineChars="200" w:firstLine="640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2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  <w:t>.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 饮用天然矿泉水检验项目包括：界限指标-偏硅酸、镍、锑、溴酸盐、硝酸盐(以NO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  <w:vertAlign w:val="subscript"/>
        </w:rPr>
        <w:t>2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计)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、亚硝酸盐(以NO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  <w:vertAlign w:val="subscript"/>
        </w:rPr>
        <w:t>2</w:t>
      </w:r>
      <w:r w:rsidRPr="004B3D6B">
        <w:rPr>
          <w:rFonts w:ascii="仿宋_GB2312" w:eastAsia="仿宋_GB2312" w:hAnsiTheme="minorEastAsia" w:cs="Times New Roman"/>
          <w:color w:val="000000"/>
          <w:kern w:val="0"/>
          <w:sz w:val="32"/>
          <w:szCs w:val="32"/>
          <w:vertAlign w:val="superscript"/>
        </w:rPr>
        <w:t>-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计)、大肠菌群、粪链球菌</w:t>
      </w:r>
      <w:r w:rsidRPr="004B3D6B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ab/>
        <w:t>、产气荚膜梭菌、铜绿假单胞菌。</w:t>
      </w:r>
    </w:p>
    <w:sectPr w:rsidR="00646753" w:rsidRPr="004B3D6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9A" w:rsidRDefault="00806C9A">
      <w:r>
        <w:separator/>
      </w:r>
    </w:p>
  </w:endnote>
  <w:endnote w:type="continuationSeparator" w:id="0">
    <w:p w:rsidR="00806C9A" w:rsidRDefault="0080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0F" w:rsidRDefault="00734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70F" w:rsidRDefault="00734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F3B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70F" w:rsidRDefault="00734A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F3BF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9A" w:rsidRDefault="00806C9A">
      <w:r>
        <w:separator/>
      </w:r>
    </w:p>
  </w:footnote>
  <w:footnote w:type="continuationSeparator" w:id="0">
    <w:p w:rsidR="00806C9A" w:rsidRDefault="0080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5C8161"/>
    <w:multiLevelType w:val="singleLevel"/>
    <w:tmpl w:val="CB5C816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F3E44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A4270"/>
    <w:rsid w:val="002B6120"/>
    <w:rsid w:val="002E5A19"/>
    <w:rsid w:val="002E7A13"/>
    <w:rsid w:val="002F2B80"/>
    <w:rsid w:val="00312DDA"/>
    <w:rsid w:val="003145FA"/>
    <w:rsid w:val="0031766F"/>
    <w:rsid w:val="00326D34"/>
    <w:rsid w:val="003475DF"/>
    <w:rsid w:val="003E192A"/>
    <w:rsid w:val="0044343E"/>
    <w:rsid w:val="004B3D6B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12005"/>
    <w:rsid w:val="006345D1"/>
    <w:rsid w:val="0064423C"/>
    <w:rsid w:val="00645E0C"/>
    <w:rsid w:val="00646753"/>
    <w:rsid w:val="006531A7"/>
    <w:rsid w:val="006C2592"/>
    <w:rsid w:val="006D08FB"/>
    <w:rsid w:val="006E3D45"/>
    <w:rsid w:val="006F3BFD"/>
    <w:rsid w:val="006F4E0A"/>
    <w:rsid w:val="00734A20"/>
    <w:rsid w:val="007746A3"/>
    <w:rsid w:val="00790487"/>
    <w:rsid w:val="007B34D4"/>
    <w:rsid w:val="00806C9A"/>
    <w:rsid w:val="0081334B"/>
    <w:rsid w:val="008239EB"/>
    <w:rsid w:val="00823C68"/>
    <w:rsid w:val="008964C4"/>
    <w:rsid w:val="0097272A"/>
    <w:rsid w:val="009B0529"/>
    <w:rsid w:val="009D77E8"/>
    <w:rsid w:val="00A55846"/>
    <w:rsid w:val="00A75833"/>
    <w:rsid w:val="00A76F6C"/>
    <w:rsid w:val="00A87A47"/>
    <w:rsid w:val="00AA1F6F"/>
    <w:rsid w:val="00AA4A70"/>
    <w:rsid w:val="00AD51CB"/>
    <w:rsid w:val="00B437A1"/>
    <w:rsid w:val="00B45442"/>
    <w:rsid w:val="00B6670F"/>
    <w:rsid w:val="00BD00DD"/>
    <w:rsid w:val="00BD3B74"/>
    <w:rsid w:val="00BF2EA2"/>
    <w:rsid w:val="00BF7376"/>
    <w:rsid w:val="00C02A21"/>
    <w:rsid w:val="00C142B7"/>
    <w:rsid w:val="00C356EC"/>
    <w:rsid w:val="00C62633"/>
    <w:rsid w:val="00CF04B8"/>
    <w:rsid w:val="00D300E7"/>
    <w:rsid w:val="00D90FE4"/>
    <w:rsid w:val="00D96754"/>
    <w:rsid w:val="00DC17F6"/>
    <w:rsid w:val="00DD023F"/>
    <w:rsid w:val="00DF6CA1"/>
    <w:rsid w:val="00E27A77"/>
    <w:rsid w:val="00E31CCE"/>
    <w:rsid w:val="00E4329F"/>
    <w:rsid w:val="00E51B48"/>
    <w:rsid w:val="00E57F4F"/>
    <w:rsid w:val="00E65CF0"/>
    <w:rsid w:val="00EB5653"/>
    <w:rsid w:val="00F26324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3FD29"/>
  <w15:docId w15:val="{DFEC7583-AF65-4C7C-8607-27C124B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Book Title"/>
    <w:basedOn w:val="a0"/>
    <w:uiPriority w:val="33"/>
    <w:qFormat/>
    <w:rsid w:val="000148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539</Words>
  <Characters>3073</Characters>
  <Application>Microsoft Office Word</Application>
  <DocSecurity>0</DocSecurity>
  <Lines>25</Lines>
  <Paragraphs>7</Paragraphs>
  <ScaleCrop>false</ScaleCrop>
  <Company>微软中国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75</cp:revision>
  <cp:lastPrinted>2019-01-08T02:13:00Z</cp:lastPrinted>
  <dcterms:created xsi:type="dcterms:W3CDTF">2014-10-29T12:08:00Z</dcterms:created>
  <dcterms:modified xsi:type="dcterms:W3CDTF">2020-06-22T01:20:00Z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