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5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广西利客隆超市有限公司南宁北大店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南宁市北大北路27号1栋1层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白皮鸡蛋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2020-04-21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氟苯尼考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48.52μg/kg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南宁市青秀区青环路凤岭五队86号蔬菜行8-1、2、3、4、5、6号蒙安遂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南宁市青秀区青环路凤岭五队86号蔬菜行8-1、2、3、4、5、6号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2020-04-21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甲氨基阿维菌素苯甲酸盐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0.086mg/kg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≤0.02mg/kg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南宁万国食品有限公司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南宁国家经济技术开发区金凯路13号金凯工业园5栋1-3层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广西壮姑娘投资有限公司南宁安湖分店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南宁市青秀区安湖路1号“新锐大厦”第一层（第1、2号铺面）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老友饼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160克/盒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荔园及图形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2020-01-11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1.3×10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2.0×10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1.1×10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1.3×10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9.7×10³CFU/g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广西南宁市奔强饮料有限责任公司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南宁市高新区南武二级公路峙村路段西侧林村变电站旁永宁村九队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南宁市好地方食品经营部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南宁市华西路50号内29号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柠檬果味饮料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250ml/瓶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野牛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2019-11-25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8.1×10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6.5×10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2.2×10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4.7×10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6.3×10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n=5，c=2，m=10²CFU/mL，M=10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桂林名坊旅游食品有限公司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灵川县大圩镇</w:t>
            </w:r>
            <w:r>
              <w:rPr>
                <w:rFonts w:eastAsia="微软雅黑"/>
                <w:color w:val="000000"/>
                <w:sz w:val="22"/>
                <w:szCs w:val="22"/>
              </w:rPr>
              <w:t>嵅</w:t>
            </w:r>
            <w:r>
              <w:rPr>
                <w:rFonts w:eastAsia="仿宋_GB2312"/>
                <w:color w:val="000000"/>
                <w:sz w:val="22"/>
                <w:szCs w:val="22"/>
              </w:rPr>
              <w:t>村工业园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南宁市瑞潮嘉贸易有限公司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南宁市西乡塘区华西路38号大和平华西商业城1号楼负一层B1001号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红枣姜茶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175克/盒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名坊及图形商标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2020-03-27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7.2×10³CFU/g，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3.5×10³CFU/g，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9.2×10³CFU/g，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6.7×10³CFU/g，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7.7×10³CFU/g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n=5，c=2，m=10³CFU/g，M=5×10</w:t>
            </w:r>
            <w:r>
              <w:rPr>
                <w:rFonts w:ascii="Cambria Math" w:hAnsi="Cambria Math" w:eastAsia="BatangChe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CFU/g；大肠菌群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4.6×10²CFU/g，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1.5×10²CFU/g，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9.2×10²CFU/g，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8.4×10²CFU/g，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8.7×10²CFU/g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n=5，c=2，m=10CFU/g，M=10²CFU/g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pStyle w:val="2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2EC4"/>
    <w:rsid w:val="0BA552BF"/>
    <w:rsid w:val="6A2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黄飞雪</cp:lastModifiedBy>
  <dcterms:modified xsi:type="dcterms:W3CDTF">2020-07-02T01:15:53Z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