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C72" w:rsidRDefault="00173C72" w:rsidP="00173C72">
      <w:pPr>
        <w:pStyle w:val="a3"/>
        <w:widowControl/>
        <w:wordWrap w:val="0"/>
        <w:spacing w:beforeAutospacing="0" w:afterAutospacing="0" w:line="640" w:lineRule="exact"/>
        <w:rPr>
          <w:rFonts w:ascii="仿宋_GB2312" w:eastAsia="仿宋_GB2312" w:hAnsi="仿宋_GB2312" w:cs="仿宋_GB2312"/>
          <w:color w:val="333333"/>
          <w:sz w:val="32"/>
          <w:szCs w:val="32"/>
          <w:shd w:val="clear" w:color="auto" w:fill="FFFFFF"/>
        </w:rPr>
      </w:pPr>
      <w:r>
        <w:rPr>
          <w:rFonts w:ascii="仿宋_GB2312" w:eastAsia="仿宋_GB2312" w:hAnsi="仿宋_GB2312" w:cs="仿宋_GB2312" w:hint="eastAsia"/>
          <w:color w:val="333333"/>
          <w:sz w:val="32"/>
          <w:szCs w:val="32"/>
          <w:shd w:val="clear" w:color="auto" w:fill="FFFFFF"/>
        </w:rPr>
        <w:t>附件4：</w:t>
      </w:r>
    </w:p>
    <w:p w:rsidR="00173C72" w:rsidRDefault="00173C72" w:rsidP="00173C72">
      <w:pPr>
        <w:pStyle w:val="a3"/>
        <w:widowControl/>
        <w:wordWrap w:val="0"/>
        <w:spacing w:beforeAutospacing="0" w:afterAutospacing="0" w:line="640" w:lineRule="exact"/>
        <w:jc w:val="center"/>
        <w:rPr>
          <w:rFonts w:ascii="方正小标宋简体" w:eastAsia="方正小标宋简体" w:hAnsi="方正小标宋简体" w:cs="方正小标宋简体"/>
          <w:color w:val="333333"/>
          <w:sz w:val="44"/>
          <w:szCs w:val="44"/>
          <w:shd w:val="clear" w:color="auto" w:fill="FFFFFF"/>
        </w:rPr>
      </w:pPr>
      <w:r>
        <w:rPr>
          <w:rFonts w:ascii="方正小标宋简体" w:eastAsia="方正小标宋简体" w:hAnsi="方正小标宋简体" w:cs="方正小标宋简体" w:hint="eastAsia"/>
          <w:color w:val="333333"/>
          <w:sz w:val="44"/>
          <w:szCs w:val="44"/>
          <w:shd w:val="clear" w:color="auto" w:fill="FFFFFF"/>
        </w:rPr>
        <w:t>安徽省地方标准编制说明</w:t>
      </w:r>
    </w:p>
    <w:tbl>
      <w:tblPr>
        <w:tblW w:w="8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4"/>
        <w:gridCol w:w="1140"/>
        <w:gridCol w:w="2775"/>
        <w:gridCol w:w="1305"/>
        <w:gridCol w:w="1470"/>
        <w:gridCol w:w="1485"/>
      </w:tblGrid>
      <w:tr w:rsidR="00173C72" w:rsidTr="00526CBE">
        <w:trPr>
          <w:trHeight w:val="637"/>
        </w:trPr>
        <w:tc>
          <w:tcPr>
            <w:tcW w:w="1884" w:type="dxa"/>
            <w:gridSpan w:val="2"/>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标准名称</w:t>
            </w:r>
          </w:p>
        </w:tc>
        <w:tc>
          <w:tcPr>
            <w:tcW w:w="7035" w:type="dxa"/>
            <w:gridSpan w:val="4"/>
            <w:vAlign w:val="center"/>
          </w:tcPr>
          <w:p w:rsidR="00173C72" w:rsidRDefault="00173C72" w:rsidP="00526CBE">
            <w:pPr>
              <w:pStyle w:val="a4"/>
              <w:spacing w:line="360" w:lineRule="auto"/>
              <w:ind w:firstLineChars="0" w:firstLine="0"/>
              <w:rPr>
                <w:rFonts w:ascii="仿宋_GB2312" w:eastAsia="仿宋_GB2312"/>
                <w:color w:val="000000"/>
                <w:szCs w:val="21"/>
              </w:rPr>
            </w:pPr>
            <w:r>
              <w:rPr>
                <w:rFonts w:eastAsia="仿宋_GB2312" w:hint="eastAsia"/>
                <w:color w:val="000000"/>
                <w:kern w:val="0"/>
                <w:sz w:val="24"/>
              </w:rPr>
              <w:t>《</w:t>
            </w:r>
            <w:r>
              <w:rPr>
                <w:rFonts w:ascii="仿宋_GB2312" w:eastAsia="仿宋_GB2312" w:hint="eastAsia"/>
                <w:color w:val="000000"/>
                <w:szCs w:val="21"/>
              </w:rPr>
              <w:t>地理标志产品 黄湖大闸蟹</w:t>
            </w:r>
            <w:r>
              <w:rPr>
                <w:rFonts w:eastAsia="仿宋_GB2312" w:hint="eastAsia"/>
                <w:color w:val="000000"/>
                <w:kern w:val="0"/>
                <w:sz w:val="24"/>
              </w:rPr>
              <w:t>》</w:t>
            </w:r>
          </w:p>
        </w:tc>
      </w:tr>
      <w:tr w:rsidR="00173C72" w:rsidTr="00526CBE">
        <w:trPr>
          <w:trHeight w:val="777"/>
        </w:trPr>
        <w:tc>
          <w:tcPr>
            <w:tcW w:w="1884" w:type="dxa"/>
            <w:gridSpan w:val="2"/>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任务来源</w:t>
            </w:r>
          </w:p>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（项目计划号）</w:t>
            </w:r>
          </w:p>
        </w:tc>
        <w:tc>
          <w:tcPr>
            <w:tcW w:w="7035" w:type="dxa"/>
            <w:gridSpan w:val="4"/>
            <w:vAlign w:val="center"/>
          </w:tcPr>
          <w:p w:rsidR="00173C72" w:rsidRDefault="00173C72" w:rsidP="00526CBE">
            <w:pPr>
              <w:pStyle w:val="a4"/>
              <w:spacing w:line="360" w:lineRule="auto"/>
              <w:ind w:firstLineChars="0" w:firstLine="0"/>
              <w:rPr>
                <w:rFonts w:eastAsia="仿宋_GB2312"/>
                <w:color w:val="000000"/>
                <w:kern w:val="0"/>
                <w:sz w:val="24"/>
              </w:rPr>
            </w:pPr>
            <w:r>
              <w:rPr>
                <w:rFonts w:ascii="仿宋_GB2312" w:eastAsia="仿宋_GB2312" w:hint="eastAsia"/>
                <w:color w:val="000000"/>
                <w:szCs w:val="21"/>
              </w:rPr>
              <w:t>《安徽省标准化体系建设发展规划（2016-2020年）》（皖政办〔2016〕38号）要求</w:t>
            </w:r>
          </w:p>
        </w:tc>
      </w:tr>
      <w:tr w:rsidR="00173C72" w:rsidTr="00526CBE">
        <w:trPr>
          <w:trHeight w:val="554"/>
        </w:trPr>
        <w:tc>
          <w:tcPr>
            <w:tcW w:w="1884" w:type="dxa"/>
            <w:gridSpan w:val="2"/>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负责起草单位</w:t>
            </w:r>
          </w:p>
        </w:tc>
        <w:tc>
          <w:tcPr>
            <w:tcW w:w="7035" w:type="dxa"/>
            <w:gridSpan w:val="4"/>
            <w:vAlign w:val="center"/>
          </w:tcPr>
          <w:p w:rsidR="00173C72" w:rsidRDefault="00173C72" w:rsidP="00526CBE">
            <w:pPr>
              <w:pStyle w:val="a4"/>
              <w:spacing w:line="360" w:lineRule="auto"/>
              <w:ind w:firstLineChars="0" w:firstLine="0"/>
              <w:rPr>
                <w:rFonts w:ascii="仿宋_GB2312" w:eastAsia="仿宋_GB2312"/>
                <w:color w:val="000000"/>
                <w:szCs w:val="21"/>
              </w:rPr>
            </w:pPr>
            <w:r>
              <w:rPr>
                <w:rFonts w:ascii="仿宋_GB2312" w:eastAsia="仿宋_GB2312" w:hint="eastAsia"/>
                <w:color w:val="000000"/>
                <w:szCs w:val="21"/>
              </w:rPr>
              <w:t>宿松县渔业协会</w:t>
            </w:r>
          </w:p>
        </w:tc>
      </w:tr>
      <w:tr w:rsidR="00173C72" w:rsidTr="00526CBE">
        <w:trPr>
          <w:trHeight w:val="265"/>
        </w:trPr>
        <w:tc>
          <w:tcPr>
            <w:tcW w:w="1884" w:type="dxa"/>
            <w:gridSpan w:val="2"/>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单位地址</w:t>
            </w:r>
          </w:p>
        </w:tc>
        <w:tc>
          <w:tcPr>
            <w:tcW w:w="7035" w:type="dxa"/>
            <w:gridSpan w:val="4"/>
            <w:vAlign w:val="center"/>
          </w:tcPr>
          <w:p w:rsidR="00173C72" w:rsidRDefault="00173C72" w:rsidP="00526CBE">
            <w:pPr>
              <w:pStyle w:val="a4"/>
              <w:spacing w:line="360" w:lineRule="auto"/>
              <w:ind w:firstLineChars="0" w:firstLine="0"/>
              <w:rPr>
                <w:rFonts w:ascii="仿宋_GB2312" w:eastAsia="仿宋_GB2312"/>
                <w:color w:val="000000"/>
                <w:szCs w:val="21"/>
              </w:rPr>
            </w:pPr>
            <w:r>
              <w:rPr>
                <w:rFonts w:ascii="仿宋_GB2312" w:eastAsia="仿宋_GB2312" w:hint="eastAsia"/>
                <w:color w:val="000000"/>
                <w:szCs w:val="21"/>
              </w:rPr>
              <w:t>宿松县孚玉镇（市场监督管理局）</w:t>
            </w:r>
          </w:p>
        </w:tc>
      </w:tr>
      <w:tr w:rsidR="00173C72" w:rsidTr="00526CBE">
        <w:trPr>
          <w:trHeight w:val="777"/>
        </w:trPr>
        <w:tc>
          <w:tcPr>
            <w:tcW w:w="1884" w:type="dxa"/>
            <w:gridSpan w:val="2"/>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参加起草单位</w:t>
            </w:r>
          </w:p>
        </w:tc>
        <w:tc>
          <w:tcPr>
            <w:tcW w:w="7035" w:type="dxa"/>
            <w:gridSpan w:val="4"/>
            <w:vAlign w:val="center"/>
          </w:tcPr>
          <w:p w:rsidR="00173C72" w:rsidRDefault="00173C72" w:rsidP="00526CBE">
            <w:pPr>
              <w:pStyle w:val="a4"/>
              <w:spacing w:line="360" w:lineRule="auto"/>
              <w:ind w:firstLineChars="0" w:firstLine="0"/>
              <w:rPr>
                <w:rFonts w:ascii="仿宋_GB2312" w:eastAsia="仿宋_GB2312"/>
                <w:color w:val="000000"/>
                <w:szCs w:val="21"/>
              </w:rPr>
            </w:pPr>
            <w:r>
              <w:rPr>
                <w:rFonts w:ascii="仿宋_GB2312" w:eastAsia="仿宋_GB2312" w:hint="eastAsia"/>
                <w:color w:val="000000"/>
                <w:szCs w:val="21"/>
              </w:rPr>
              <w:t>宿松县水产技术推广中心、宿松县市场监督管理局、宿松县农业农村局等</w:t>
            </w:r>
          </w:p>
        </w:tc>
      </w:tr>
      <w:tr w:rsidR="00173C72" w:rsidTr="00526CBE">
        <w:trPr>
          <w:trHeight w:val="141"/>
        </w:trPr>
        <w:tc>
          <w:tcPr>
            <w:tcW w:w="8919" w:type="dxa"/>
            <w:gridSpan w:val="6"/>
          </w:tcPr>
          <w:p w:rsidR="00173C72" w:rsidRDefault="00173C72" w:rsidP="00526CBE">
            <w:pPr>
              <w:pStyle w:val="a5"/>
              <w:spacing w:line="360" w:lineRule="auto"/>
              <w:ind w:left="630" w:hanging="210"/>
              <w:rPr>
                <w:rFonts w:ascii="仿宋_GB2312" w:eastAsia="仿宋_GB2312"/>
                <w:color w:val="000000"/>
                <w:szCs w:val="21"/>
              </w:rPr>
            </w:pPr>
            <w:r>
              <w:rPr>
                <w:rFonts w:ascii="仿宋_GB2312" w:eastAsia="仿宋_GB2312" w:hint="eastAsia"/>
                <w:color w:val="000000"/>
                <w:szCs w:val="21"/>
              </w:rPr>
              <w:t>标准起草人</w:t>
            </w:r>
          </w:p>
        </w:tc>
      </w:tr>
      <w:tr w:rsidR="00173C72" w:rsidTr="00526CBE">
        <w:trPr>
          <w:trHeight w:val="637"/>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序号</w:t>
            </w:r>
          </w:p>
        </w:tc>
        <w:tc>
          <w:tcPr>
            <w:tcW w:w="114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姓名</w:t>
            </w:r>
          </w:p>
        </w:tc>
        <w:tc>
          <w:tcPr>
            <w:tcW w:w="277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单位</w:t>
            </w:r>
          </w:p>
        </w:tc>
        <w:tc>
          <w:tcPr>
            <w:tcW w:w="130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职务</w:t>
            </w:r>
          </w:p>
        </w:tc>
        <w:tc>
          <w:tcPr>
            <w:tcW w:w="147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职称</w:t>
            </w:r>
          </w:p>
        </w:tc>
        <w:tc>
          <w:tcPr>
            <w:tcW w:w="148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电话</w:t>
            </w:r>
          </w:p>
        </w:tc>
      </w:tr>
      <w:tr w:rsidR="00173C72" w:rsidTr="00526CBE">
        <w:trPr>
          <w:trHeight w:val="637"/>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1</w:t>
            </w:r>
          </w:p>
        </w:tc>
        <w:tc>
          <w:tcPr>
            <w:tcW w:w="114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石木来</w:t>
            </w:r>
          </w:p>
        </w:tc>
        <w:tc>
          <w:tcPr>
            <w:tcW w:w="2775" w:type="dxa"/>
            <w:vAlign w:val="center"/>
          </w:tcPr>
          <w:p w:rsidR="00173C72" w:rsidRDefault="00173C72" w:rsidP="00526CBE">
            <w:pPr>
              <w:spacing w:line="300" w:lineRule="exact"/>
              <w:jc w:val="center"/>
              <w:rPr>
                <w:rFonts w:ascii="仿宋_GB2312" w:eastAsia="仿宋_GB2312"/>
                <w:color w:val="000000"/>
                <w:szCs w:val="21"/>
              </w:rPr>
            </w:pPr>
            <w:r>
              <w:rPr>
                <w:rFonts w:ascii="仿宋_GB2312" w:eastAsia="仿宋_GB2312" w:hint="eastAsia"/>
                <w:color w:val="000000"/>
                <w:szCs w:val="21"/>
              </w:rPr>
              <w:t>渔业协会</w:t>
            </w:r>
          </w:p>
        </w:tc>
        <w:tc>
          <w:tcPr>
            <w:tcW w:w="130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会长</w:t>
            </w:r>
          </w:p>
        </w:tc>
        <w:tc>
          <w:tcPr>
            <w:tcW w:w="147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经济师</w:t>
            </w:r>
          </w:p>
        </w:tc>
        <w:tc>
          <w:tcPr>
            <w:tcW w:w="148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13909664678</w:t>
            </w:r>
          </w:p>
        </w:tc>
      </w:tr>
      <w:tr w:rsidR="00173C72" w:rsidTr="00526CBE">
        <w:trPr>
          <w:trHeight w:val="637"/>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2</w:t>
            </w:r>
          </w:p>
        </w:tc>
        <w:tc>
          <w:tcPr>
            <w:tcW w:w="114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蔡灿</w:t>
            </w:r>
          </w:p>
        </w:tc>
        <w:tc>
          <w:tcPr>
            <w:tcW w:w="2775" w:type="dxa"/>
            <w:vAlign w:val="center"/>
          </w:tcPr>
          <w:p w:rsidR="00173C72" w:rsidRDefault="00173C72" w:rsidP="00526CBE">
            <w:pPr>
              <w:spacing w:line="300" w:lineRule="exact"/>
              <w:jc w:val="center"/>
              <w:rPr>
                <w:rFonts w:ascii="仿宋_GB2312" w:eastAsia="仿宋_GB2312"/>
              </w:rPr>
            </w:pPr>
            <w:r>
              <w:rPr>
                <w:rFonts w:ascii="仿宋_GB2312" w:eastAsia="仿宋_GB2312" w:hint="eastAsia"/>
                <w:color w:val="000000"/>
                <w:szCs w:val="21"/>
              </w:rPr>
              <w:t>渔业协会</w:t>
            </w:r>
          </w:p>
        </w:tc>
        <w:tc>
          <w:tcPr>
            <w:tcW w:w="130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秘书长</w:t>
            </w:r>
          </w:p>
        </w:tc>
        <w:tc>
          <w:tcPr>
            <w:tcW w:w="147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工程师</w:t>
            </w:r>
          </w:p>
        </w:tc>
        <w:tc>
          <w:tcPr>
            <w:tcW w:w="148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18055657905</w:t>
            </w:r>
          </w:p>
        </w:tc>
      </w:tr>
      <w:tr w:rsidR="00173C72" w:rsidTr="00526CBE">
        <w:trPr>
          <w:trHeight w:val="637"/>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3</w:t>
            </w:r>
          </w:p>
        </w:tc>
        <w:tc>
          <w:tcPr>
            <w:tcW w:w="114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孙勇</w:t>
            </w:r>
          </w:p>
        </w:tc>
        <w:tc>
          <w:tcPr>
            <w:tcW w:w="2775" w:type="dxa"/>
            <w:vAlign w:val="center"/>
          </w:tcPr>
          <w:p w:rsidR="00173C72" w:rsidRDefault="00173C72" w:rsidP="00526CBE">
            <w:pPr>
              <w:jc w:val="center"/>
              <w:rPr>
                <w:rFonts w:ascii="仿宋_GB2312" w:eastAsia="仿宋_GB2312"/>
              </w:rPr>
            </w:pPr>
            <w:r>
              <w:rPr>
                <w:rFonts w:ascii="仿宋_GB2312" w:eastAsia="仿宋_GB2312" w:hint="eastAsia"/>
                <w:color w:val="000000"/>
                <w:szCs w:val="21"/>
              </w:rPr>
              <w:t>渔业协会</w:t>
            </w:r>
          </w:p>
        </w:tc>
        <w:tc>
          <w:tcPr>
            <w:tcW w:w="130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会员</w:t>
            </w:r>
          </w:p>
        </w:tc>
        <w:tc>
          <w:tcPr>
            <w:tcW w:w="1470" w:type="dxa"/>
            <w:vAlign w:val="center"/>
          </w:tcPr>
          <w:p w:rsidR="00173C72" w:rsidRDefault="00173C72" w:rsidP="00526CBE">
            <w:pPr>
              <w:spacing w:line="300" w:lineRule="exact"/>
              <w:jc w:val="center"/>
              <w:rPr>
                <w:rFonts w:ascii="仿宋_GB2312" w:eastAsia="仿宋_GB2312"/>
                <w:color w:val="000000"/>
                <w:szCs w:val="21"/>
              </w:rPr>
            </w:pPr>
            <w:r>
              <w:rPr>
                <w:rFonts w:ascii="仿宋_GB2312" w:eastAsia="仿宋_GB2312" w:hint="eastAsia"/>
                <w:color w:val="000000"/>
                <w:szCs w:val="21"/>
              </w:rPr>
              <w:t>工程师</w:t>
            </w:r>
          </w:p>
        </w:tc>
        <w:tc>
          <w:tcPr>
            <w:tcW w:w="148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18055657917</w:t>
            </w:r>
          </w:p>
        </w:tc>
      </w:tr>
      <w:tr w:rsidR="00173C72" w:rsidTr="00526CBE">
        <w:trPr>
          <w:trHeight w:val="637"/>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4</w:t>
            </w:r>
          </w:p>
        </w:tc>
        <w:tc>
          <w:tcPr>
            <w:tcW w:w="114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朱旺启</w:t>
            </w:r>
          </w:p>
        </w:tc>
        <w:tc>
          <w:tcPr>
            <w:tcW w:w="2775" w:type="dxa"/>
            <w:vAlign w:val="center"/>
          </w:tcPr>
          <w:p w:rsidR="00173C72" w:rsidRDefault="00173C72" w:rsidP="00526CBE">
            <w:pPr>
              <w:jc w:val="center"/>
              <w:rPr>
                <w:rFonts w:ascii="仿宋_GB2312" w:eastAsia="仿宋_GB2312"/>
              </w:rPr>
            </w:pPr>
            <w:r>
              <w:rPr>
                <w:rFonts w:ascii="仿宋_GB2312" w:eastAsia="仿宋_GB2312" w:hint="eastAsia"/>
                <w:color w:val="000000"/>
                <w:szCs w:val="21"/>
              </w:rPr>
              <w:t>渔业协会</w:t>
            </w:r>
          </w:p>
        </w:tc>
        <w:tc>
          <w:tcPr>
            <w:tcW w:w="130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会员</w:t>
            </w:r>
          </w:p>
        </w:tc>
        <w:tc>
          <w:tcPr>
            <w:tcW w:w="1470" w:type="dxa"/>
            <w:vAlign w:val="center"/>
          </w:tcPr>
          <w:p w:rsidR="00173C72" w:rsidRDefault="00173C72" w:rsidP="00526CBE">
            <w:pPr>
              <w:spacing w:line="360" w:lineRule="auto"/>
              <w:jc w:val="center"/>
              <w:rPr>
                <w:rFonts w:ascii="仿宋_GB2312" w:eastAsia="仿宋_GB2312"/>
                <w:color w:val="000000"/>
                <w:szCs w:val="21"/>
              </w:rPr>
            </w:pPr>
            <w:r>
              <w:rPr>
                <w:rFonts w:ascii="仿宋_GB2312" w:eastAsia="仿宋_GB2312" w:hint="eastAsia"/>
                <w:color w:val="000000"/>
                <w:szCs w:val="21"/>
              </w:rPr>
              <w:t>工程师</w:t>
            </w:r>
          </w:p>
        </w:tc>
        <w:tc>
          <w:tcPr>
            <w:tcW w:w="148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15855615668</w:t>
            </w:r>
          </w:p>
        </w:tc>
      </w:tr>
      <w:tr w:rsidR="00173C72" w:rsidTr="00526CBE">
        <w:trPr>
          <w:trHeight w:val="637"/>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5</w:t>
            </w:r>
          </w:p>
        </w:tc>
        <w:tc>
          <w:tcPr>
            <w:tcW w:w="114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袁泽民</w:t>
            </w:r>
          </w:p>
        </w:tc>
        <w:tc>
          <w:tcPr>
            <w:tcW w:w="2775" w:type="dxa"/>
            <w:vAlign w:val="center"/>
          </w:tcPr>
          <w:p w:rsidR="00173C72" w:rsidRDefault="00173C72" w:rsidP="00526CBE">
            <w:pPr>
              <w:jc w:val="center"/>
              <w:rPr>
                <w:rFonts w:ascii="仿宋_GB2312" w:eastAsia="仿宋_GB2312"/>
              </w:rPr>
            </w:pPr>
            <w:r>
              <w:rPr>
                <w:rFonts w:ascii="仿宋_GB2312" w:eastAsia="仿宋_GB2312" w:hint="eastAsia"/>
                <w:color w:val="000000"/>
                <w:szCs w:val="21"/>
              </w:rPr>
              <w:t>渔业协会</w:t>
            </w:r>
          </w:p>
        </w:tc>
        <w:tc>
          <w:tcPr>
            <w:tcW w:w="130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会员</w:t>
            </w:r>
          </w:p>
        </w:tc>
        <w:tc>
          <w:tcPr>
            <w:tcW w:w="1470" w:type="dxa"/>
            <w:vAlign w:val="center"/>
          </w:tcPr>
          <w:p w:rsidR="00173C72" w:rsidRDefault="00173C72" w:rsidP="00526CBE">
            <w:pPr>
              <w:spacing w:line="360" w:lineRule="auto"/>
              <w:jc w:val="center"/>
              <w:rPr>
                <w:rFonts w:ascii="仿宋_GB2312" w:eastAsia="仿宋_GB2312"/>
                <w:color w:val="000000"/>
                <w:szCs w:val="21"/>
              </w:rPr>
            </w:pPr>
            <w:r>
              <w:rPr>
                <w:rFonts w:ascii="仿宋_GB2312" w:eastAsia="仿宋_GB2312" w:hint="eastAsia"/>
                <w:color w:val="000000"/>
                <w:szCs w:val="21"/>
              </w:rPr>
              <w:t>工程师</w:t>
            </w:r>
          </w:p>
        </w:tc>
        <w:tc>
          <w:tcPr>
            <w:tcW w:w="148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18055657906</w:t>
            </w:r>
          </w:p>
        </w:tc>
      </w:tr>
      <w:tr w:rsidR="00173C72" w:rsidTr="00526CBE">
        <w:trPr>
          <w:trHeight w:val="637"/>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6</w:t>
            </w:r>
          </w:p>
        </w:tc>
        <w:tc>
          <w:tcPr>
            <w:tcW w:w="114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候长旺</w:t>
            </w:r>
          </w:p>
        </w:tc>
        <w:tc>
          <w:tcPr>
            <w:tcW w:w="2775" w:type="dxa"/>
            <w:vAlign w:val="center"/>
          </w:tcPr>
          <w:p w:rsidR="00173C72" w:rsidRDefault="00173C72" w:rsidP="00526CBE">
            <w:pPr>
              <w:jc w:val="center"/>
              <w:rPr>
                <w:rFonts w:ascii="仿宋_GB2312" w:eastAsia="仿宋_GB2312"/>
                <w:color w:val="000000"/>
                <w:szCs w:val="21"/>
              </w:rPr>
            </w:pPr>
            <w:r>
              <w:rPr>
                <w:rFonts w:ascii="仿宋_GB2312" w:eastAsia="仿宋_GB2312" w:hint="eastAsia"/>
                <w:color w:val="000000"/>
                <w:szCs w:val="21"/>
              </w:rPr>
              <w:t>水产技术推广</w:t>
            </w:r>
          </w:p>
        </w:tc>
        <w:tc>
          <w:tcPr>
            <w:tcW w:w="130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主任</w:t>
            </w:r>
          </w:p>
        </w:tc>
        <w:tc>
          <w:tcPr>
            <w:tcW w:w="1470" w:type="dxa"/>
            <w:vAlign w:val="center"/>
          </w:tcPr>
          <w:p w:rsidR="00173C72" w:rsidRDefault="00173C72" w:rsidP="00526CBE">
            <w:pPr>
              <w:spacing w:line="360" w:lineRule="auto"/>
              <w:jc w:val="center"/>
              <w:rPr>
                <w:rFonts w:ascii="仿宋_GB2312" w:eastAsia="仿宋_GB2312"/>
                <w:color w:val="000000"/>
                <w:szCs w:val="21"/>
              </w:rPr>
            </w:pPr>
            <w:r>
              <w:rPr>
                <w:rFonts w:ascii="仿宋_GB2312" w:eastAsia="仿宋_GB2312" w:hint="eastAsia"/>
                <w:color w:val="000000"/>
                <w:szCs w:val="21"/>
              </w:rPr>
              <w:t>工程师</w:t>
            </w:r>
          </w:p>
        </w:tc>
        <w:tc>
          <w:tcPr>
            <w:tcW w:w="148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1386608230</w:t>
            </w:r>
            <w:r>
              <w:rPr>
                <w:rFonts w:ascii="仿宋_GB2312" w:eastAsia="仿宋_GB2312" w:hint="eastAsia"/>
                <w:color w:val="000000"/>
                <w:szCs w:val="21"/>
              </w:rPr>
              <w:lastRenderedPageBreak/>
              <w:t>5</w:t>
            </w:r>
          </w:p>
        </w:tc>
      </w:tr>
      <w:tr w:rsidR="00173C72" w:rsidTr="00526CBE">
        <w:trPr>
          <w:trHeight w:val="637"/>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lastRenderedPageBreak/>
              <w:t>7</w:t>
            </w:r>
          </w:p>
        </w:tc>
        <w:tc>
          <w:tcPr>
            <w:tcW w:w="114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廖伟</w:t>
            </w:r>
          </w:p>
        </w:tc>
        <w:tc>
          <w:tcPr>
            <w:tcW w:w="2775" w:type="dxa"/>
            <w:vAlign w:val="center"/>
          </w:tcPr>
          <w:p w:rsidR="00173C72" w:rsidRDefault="00173C72" w:rsidP="00526CBE">
            <w:pPr>
              <w:jc w:val="center"/>
              <w:rPr>
                <w:rFonts w:ascii="仿宋_GB2312" w:eastAsia="仿宋_GB2312"/>
                <w:color w:val="000000"/>
                <w:szCs w:val="21"/>
              </w:rPr>
            </w:pPr>
            <w:r>
              <w:rPr>
                <w:rFonts w:ascii="仿宋_GB2312" w:eastAsia="仿宋_GB2312" w:hint="eastAsia"/>
                <w:color w:val="000000"/>
                <w:szCs w:val="21"/>
              </w:rPr>
              <w:t>农业农村局</w:t>
            </w:r>
          </w:p>
        </w:tc>
        <w:tc>
          <w:tcPr>
            <w:tcW w:w="130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股长</w:t>
            </w:r>
          </w:p>
        </w:tc>
        <w:tc>
          <w:tcPr>
            <w:tcW w:w="1470" w:type="dxa"/>
            <w:vAlign w:val="center"/>
          </w:tcPr>
          <w:p w:rsidR="00173C72" w:rsidRDefault="00173C72" w:rsidP="00526CBE">
            <w:pPr>
              <w:spacing w:line="360" w:lineRule="auto"/>
              <w:jc w:val="center"/>
              <w:rPr>
                <w:rFonts w:ascii="仿宋_GB2312" w:eastAsia="仿宋_GB2312"/>
                <w:color w:val="000000"/>
                <w:szCs w:val="21"/>
              </w:rPr>
            </w:pPr>
            <w:r>
              <w:rPr>
                <w:rFonts w:ascii="仿宋_GB2312" w:eastAsia="仿宋_GB2312" w:hint="eastAsia"/>
                <w:color w:val="000000"/>
                <w:szCs w:val="21"/>
              </w:rPr>
              <w:t>工程师</w:t>
            </w:r>
          </w:p>
        </w:tc>
        <w:tc>
          <w:tcPr>
            <w:tcW w:w="148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13955659262</w:t>
            </w:r>
          </w:p>
        </w:tc>
      </w:tr>
      <w:tr w:rsidR="00173C72" w:rsidTr="00526CBE">
        <w:trPr>
          <w:trHeight w:val="637"/>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8</w:t>
            </w:r>
          </w:p>
        </w:tc>
        <w:tc>
          <w:tcPr>
            <w:tcW w:w="114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吴灭资</w:t>
            </w:r>
          </w:p>
        </w:tc>
        <w:tc>
          <w:tcPr>
            <w:tcW w:w="2775" w:type="dxa"/>
            <w:vAlign w:val="center"/>
          </w:tcPr>
          <w:p w:rsidR="00173C72" w:rsidRDefault="00173C72" w:rsidP="00526CBE">
            <w:pPr>
              <w:spacing w:line="300" w:lineRule="exact"/>
              <w:jc w:val="center"/>
              <w:rPr>
                <w:rFonts w:ascii="仿宋_GB2312" w:eastAsia="仿宋_GB2312"/>
              </w:rPr>
            </w:pPr>
            <w:r>
              <w:rPr>
                <w:rFonts w:ascii="仿宋_GB2312" w:eastAsia="仿宋_GB2312" w:hint="eastAsia"/>
              </w:rPr>
              <w:t>市场监督管理局</w:t>
            </w:r>
          </w:p>
        </w:tc>
        <w:tc>
          <w:tcPr>
            <w:tcW w:w="130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股长</w:t>
            </w:r>
          </w:p>
        </w:tc>
        <w:tc>
          <w:tcPr>
            <w:tcW w:w="1470" w:type="dxa"/>
            <w:vAlign w:val="center"/>
          </w:tcPr>
          <w:p w:rsidR="00173C72" w:rsidRDefault="00173C72" w:rsidP="00526CBE">
            <w:pPr>
              <w:spacing w:line="360" w:lineRule="auto"/>
              <w:jc w:val="center"/>
              <w:rPr>
                <w:rFonts w:ascii="仿宋_GB2312" w:eastAsia="仿宋_GB2312" w:hAnsi="宋体"/>
                <w:color w:val="000000"/>
                <w:szCs w:val="21"/>
              </w:rPr>
            </w:pPr>
            <w:r>
              <w:rPr>
                <w:rFonts w:ascii="仿宋_GB2312" w:eastAsia="仿宋_GB2312" w:hint="eastAsia"/>
                <w:color w:val="000000"/>
                <w:szCs w:val="21"/>
              </w:rPr>
              <w:t>工程师</w:t>
            </w:r>
          </w:p>
        </w:tc>
        <w:tc>
          <w:tcPr>
            <w:tcW w:w="1485"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r>
              <w:rPr>
                <w:rFonts w:ascii="仿宋_GB2312" w:eastAsia="仿宋_GB2312" w:hint="eastAsia"/>
                <w:color w:val="000000"/>
                <w:szCs w:val="21"/>
              </w:rPr>
              <w:t>13865130528</w:t>
            </w:r>
          </w:p>
        </w:tc>
      </w:tr>
      <w:tr w:rsidR="00173C72" w:rsidTr="00526CBE">
        <w:trPr>
          <w:trHeight w:val="637"/>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p>
        </w:tc>
        <w:tc>
          <w:tcPr>
            <w:tcW w:w="1140"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p>
        </w:tc>
        <w:tc>
          <w:tcPr>
            <w:tcW w:w="2775" w:type="dxa"/>
            <w:vAlign w:val="center"/>
          </w:tcPr>
          <w:p w:rsidR="00173C72" w:rsidRDefault="00173C72" w:rsidP="00526CBE">
            <w:pPr>
              <w:spacing w:line="360" w:lineRule="auto"/>
              <w:jc w:val="left"/>
              <w:rPr>
                <w:rFonts w:ascii="仿宋_GB2312" w:eastAsia="仿宋_GB2312"/>
                <w:color w:val="000000"/>
                <w:szCs w:val="21"/>
              </w:rPr>
            </w:pPr>
          </w:p>
        </w:tc>
        <w:tc>
          <w:tcPr>
            <w:tcW w:w="1305" w:type="dxa"/>
            <w:vAlign w:val="center"/>
          </w:tcPr>
          <w:p w:rsidR="00173C72" w:rsidRDefault="00173C72" w:rsidP="00526CBE">
            <w:pPr>
              <w:pStyle w:val="a4"/>
              <w:spacing w:line="360" w:lineRule="auto"/>
              <w:ind w:firstLineChars="0" w:firstLine="0"/>
              <w:jc w:val="left"/>
              <w:rPr>
                <w:rFonts w:ascii="仿宋_GB2312" w:eastAsia="仿宋_GB2312"/>
                <w:color w:val="000000"/>
                <w:szCs w:val="21"/>
              </w:rPr>
            </w:pPr>
          </w:p>
        </w:tc>
        <w:tc>
          <w:tcPr>
            <w:tcW w:w="1470" w:type="dxa"/>
            <w:vAlign w:val="center"/>
          </w:tcPr>
          <w:p w:rsidR="00173C72" w:rsidRDefault="00173C72" w:rsidP="00526CBE">
            <w:pPr>
              <w:pStyle w:val="a4"/>
              <w:spacing w:line="360" w:lineRule="auto"/>
              <w:ind w:firstLineChars="0" w:firstLine="0"/>
              <w:jc w:val="left"/>
              <w:rPr>
                <w:rFonts w:ascii="仿宋_GB2312" w:eastAsia="仿宋_GB2312"/>
                <w:color w:val="000000"/>
                <w:szCs w:val="21"/>
              </w:rPr>
            </w:pPr>
          </w:p>
        </w:tc>
        <w:tc>
          <w:tcPr>
            <w:tcW w:w="1485" w:type="dxa"/>
            <w:vAlign w:val="center"/>
          </w:tcPr>
          <w:p w:rsidR="00173C72" w:rsidRDefault="00173C72" w:rsidP="00526CBE">
            <w:pPr>
              <w:pStyle w:val="a4"/>
              <w:spacing w:line="360" w:lineRule="auto"/>
              <w:ind w:firstLineChars="0" w:firstLine="0"/>
              <w:rPr>
                <w:rFonts w:ascii="仿宋_GB2312" w:eastAsia="仿宋_GB2312"/>
                <w:color w:val="000000"/>
                <w:szCs w:val="21"/>
              </w:rPr>
            </w:pPr>
          </w:p>
        </w:tc>
      </w:tr>
      <w:tr w:rsidR="00173C72" w:rsidTr="00526CBE">
        <w:trPr>
          <w:trHeight w:val="637"/>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p>
        </w:tc>
        <w:tc>
          <w:tcPr>
            <w:tcW w:w="1140" w:type="dxa"/>
            <w:vAlign w:val="center"/>
          </w:tcPr>
          <w:p w:rsidR="00173C72" w:rsidRDefault="00173C72" w:rsidP="00526CBE">
            <w:pPr>
              <w:pStyle w:val="a4"/>
              <w:spacing w:line="360" w:lineRule="auto"/>
              <w:ind w:firstLineChars="0" w:firstLine="0"/>
              <w:jc w:val="left"/>
              <w:rPr>
                <w:rFonts w:ascii="仿宋_GB2312" w:eastAsia="仿宋_GB2312"/>
                <w:color w:val="000000"/>
                <w:szCs w:val="21"/>
              </w:rPr>
            </w:pPr>
          </w:p>
        </w:tc>
        <w:tc>
          <w:tcPr>
            <w:tcW w:w="2775" w:type="dxa"/>
            <w:vAlign w:val="center"/>
          </w:tcPr>
          <w:p w:rsidR="00173C72" w:rsidRDefault="00173C72" w:rsidP="00526CBE">
            <w:pPr>
              <w:jc w:val="left"/>
              <w:rPr>
                <w:rFonts w:ascii="仿宋_GB2312" w:eastAsia="仿宋_GB2312"/>
              </w:rPr>
            </w:pPr>
          </w:p>
        </w:tc>
        <w:tc>
          <w:tcPr>
            <w:tcW w:w="1305" w:type="dxa"/>
            <w:vAlign w:val="center"/>
          </w:tcPr>
          <w:p w:rsidR="00173C72" w:rsidRDefault="00173C72" w:rsidP="00526CBE">
            <w:pPr>
              <w:pStyle w:val="a4"/>
              <w:spacing w:line="360" w:lineRule="auto"/>
              <w:ind w:firstLineChars="0" w:firstLine="0"/>
              <w:jc w:val="left"/>
              <w:rPr>
                <w:rFonts w:ascii="仿宋_GB2312" w:eastAsia="仿宋_GB2312"/>
                <w:color w:val="000000"/>
                <w:szCs w:val="21"/>
              </w:rPr>
            </w:pPr>
          </w:p>
        </w:tc>
        <w:tc>
          <w:tcPr>
            <w:tcW w:w="1470" w:type="dxa"/>
            <w:vAlign w:val="center"/>
          </w:tcPr>
          <w:p w:rsidR="00173C72" w:rsidRDefault="00173C72" w:rsidP="00526CBE">
            <w:pPr>
              <w:pStyle w:val="a4"/>
              <w:spacing w:line="360" w:lineRule="auto"/>
              <w:ind w:firstLineChars="0" w:firstLine="0"/>
              <w:jc w:val="left"/>
              <w:rPr>
                <w:rFonts w:ascii="仿宋_GB2312" w:eastAsia="仿宋_GB2312"/>
                <w:color w:val="000000"/>
                <w:szCs w:val="21"/>
              </w:rPr>
            </w:pPr>
          </w:p>
        </w:tc>
        <w:tc>
          <w:tcPr>
            <w:tcW w:w="1485" w:type="dxa"/>
            <w:vAlign w:val="center"/>
          </w:tcPr>
          <w:p w:rsidR="00173C72" w:rsidRDefault="00173C72" w:rsidP="00526CBE">
            <w:pPr>
              <w:pStyle w:val="a4"/>
              <w:spacing w:line="360" w:lineRule="auto"/>
              <w:ind w:firstLineChars="0" w:firstLine="0"/>
              <w:jc w:val="left"/>
              <w:rPr>
                <w:rFonts w:ascii="仿宋_GB2312" w:eastAsia="仿宋_GB2312"/>
                <w:color w:val="000000"/>
                <w:szCs w:val="21"/>
              </w:rPr>
            </w:pPr>
          </w:p>
        </w:tc>
      </w:tr>
      <w:tr w:rsidR="00173C72" w:rsidTr="00526CBE">
        <w:trPr>
          <w:trHeight w:val="914"/>
        </w:trPr>
        <w:tc>
          <w:tcPr>
            <w:tcW w:w="744" w:type="dxa"/>
            <w:vAlign w:val="center"/>
          </w:tcPr>
          <w:p w:rsidR="00173C72" w:rsidRDefault="00173C72" w:rsidP="00526CBE">
            <w:pPr>
              <w:pStyle w:val="a4"/>
              <w:spacing w:line="360" w:lineRule="auto"/>
              <w:ind w:firstLineChars="0" w:firstLine="0"/>
              <w:jc w:val="center"/>
              <w:rPr>
                <w:rFonts w:ascii="仿宋_GB2312" w:eastAsia="仿宋_GB2312"/>
                <w:color w:val="000000"/>
                <w:szCs w:val="21"/>
              </w:rPr>
            </w:pPr>
          </w:p>
        </w:tc>
        <w:tc>
          <w:tcPr>
            <w:tcW w:w="1140" w:type="dxa"/>
            <w:vAlign w:val="center"/>
          </w:tcPr>
          <w:p w:rsidR="00173C72" w:rsidRDefault="00173C72" w:rsidP="00526CBE">
            <w:pPr>
              <w:pStyle w:val="a4"/>
              <w:spacing w:line="360" w:lineRule="auto"/>
              <w:ind w:firstLineChars="0" w:firstLine="0"/>
              <w:jc w:val="left"/>
              <w:rPr>
                <w:rFonts w:ascii="仿宋_GB2312" w:eastAsia="仿宋_GB2312"/>
                <w:color w:val="000000"/>
                <w:szCs w:val="21"/>
              </w:rPr>
            </w:pPr>
          </w:p>
        </w:tc>
        <w:tc>
          <w:tcPr>
            <w:tcW w:w="2775" w:type="dxa"/>
            <w:vAlign w:val="center"/>
          </w:tcPr>
          <w:p w:rsidR="00173C72" w:rsidRDefault="00173C72" w:rsidP="00526CBE">
            <w:pPr>
              <w:spacing w:line="300" w:lineRule="exact"/>
              <w:jc w:val="left"/>
              <w:rPr>
                <w:rFonts w:ascii="仿宋_GB2312" w:eastAsia="仿宋_GB2312"/>
              </w:rPr>
            </w:pPr>
          </w:p>
        </w:tc>
        <w:tc>
          <w:tcPr>
            <w:tcW w:w="1305" w:type="dxa"/>
            <w:vAlign w:val="center"/>
          </w:tcPr>
          <w:p w:rsidR="00173C72" w:rsidRDefault="00173C72" w:rsidP="00526CBE">
            <w:pPr>
              <w:pStyle w:val="a4"/>
              <w:spacing w:line="360" w:lineRule="auto"/>
              <w:ind w:firstLineChars="0" w:firstLine="0"/>
              <w:jc w:val="left"/>
              <w:rPr>
                <w:rFonts w:ascii="仿宋_GB2312" w:eastAsia="仿宋_GB2312"/>
                <w:color w:val="000000"/>
                <w:szCs w:val="21"/>
              </w:rPr>
            </w:pPr>
          </w:p>
        </w:tc>
        <w:tc>
          <w:tcPr>
            <w:tcW w:w="1470" w:type="dxa"/>
            <w:vAlign w:val="center"/>
          </w:tcPr>
          <w:p w:rsidR="00173C72" w:rsidRDefault="00173C72" w:rsidP="00526CBE">
            <w:pPr>
              <w:pStyle w:val="a4"/>
              <w:spacing w:line="360" w:lineRule="auto"/>
              <w:ind w:firstLineChars="0" w:firstLine="0"/>
              <w:jc w:val="left"/>
              <w:rPr>
                <w:rFonts w:ascii="仿宋_GB2312" w:eastAsia="仿宋_GB2312"/>
                <w:color w:val="000000"/>
                <w:szCs w:val="21"/>
              </w:rPr>
            </w:pPr>
          </w:p>
        </w:tc>
        <w:tc>
          <w:tcPr>
            <w:tcW w:w="1485" w:type="dxa"/>
            <w:vAlign w:val="center"/>
          </w:tcPr>
          <w:p w:rsidR="00173C72" w:rsidRDefault="00173C72" w:rsidP="00526CBE">
            <w:pPr>
              <w:pStyle w:val="a4"/>
              <w:spacing w:line="360" w:lineRule="auto"/>
              <w:ind w:firstLineChars="0" w:firstLine="0"/>
              <w:jc w:val="left"/>
              <w:rPr>
                <w:rFonts w:ascii="仿宋_GB2312" w:eastAsia="仿宋_GB2312"/>
                <w:color w:val="000000"/>
                <w:szCs w:val="21"/>
              </w:rPr>
            </w:pPr>
          </w:p>
        </w:tc>
      </w:tr>
      <w:tr w:rsidR="00173C72" w:rsidTr="00526CBE">
        <w:trPr>
          <w:trHeight w:val="142"/>
        </w:trPr>
        <w:tc>
          <w:tcPr>
            <w:tcW w:w="8919" w:type="dxa"/>
            <w:gridSpan w:val="6"/>
          </w:tcPr>
          <w:p w:rsidR="00173C72" w:rsidRDefault="00173C72" w:rsidP="00526CBE">
            <w:pPr>
              <w:pStyle w:val="a4"/>
              <w:spacing w:line="360" w:lineRule="auto"/>
              <w:ind w:left="420" w:firstLineChars="0" w:firstLine="0"/>
              <w:jc w:val="center"/>
              <w:rPr>
                <w:rFonts w:ascii="仿宋_GB2312" w:eastAsia="仿宋_GB2312"/>
                <w:color w:val="000000"/>
                <w:szCs w:val="21"/>
              </w:rPr>
            </w:pPr>
            <w:r>
              <w:rPr>
                <w:rFonts w:ascii="黑体" w:eastAsia="黑体" w:hAnsi="黑体" w:cs="黑体" w:hint="eastAsia"/>
                <w:color w:val="000000"/>
                <w:sz w:val="72"/>
                <w:szCs w:val="72"/>
                <w:vertAlign w:val="subscript"/>
              </w:rPr>
              <w:t>编  制  情  况</w:t>
            </w:r>
          </w:p>
        </w:tc>
      </w:tr>
      <w:tr w:rsidR="00173C72" w:rsidTr="00526CBE">
        <w:trPr>
          <w:trHeight w:val="142"/>
        </w:trPr>
        <w:tc>
          <w:tcPr>
            <w:tcW w:w="8919" w:type="dxa"/>
            <w:gridSpan w:val="6"/>
          </w:tcPr>
          <w:p w:rsidR="00173C72" w:rsidRDefault="00173C72" w:rsidP="00526CBE">
            <w:pPr>
              <w:pStyle w:val="a4"/>
              <w:spacing w:line="360" w:lineRule="auto"/>
              <w:ind w:firstLineChars="0" w:firstLine="0"/>
              <w:rPr>
                <w:rFonts w:ascii="仿宋_GB2312" w:eastAsia="仿宋_GB2312"/>
                <w:color w:val="000000"/>
                <w:szCs w:val="21"/>
              </w:rPr>
            </w:pPr>
            <w:r>
              <w:rPr>
                <w:rFonts w:ascii="仿宋_GB2312" w:eastAsia="仿宋_GB2312"/>
                <w:color w:val="000000"/>
                <w:szCs w:val="21"/>
              </w:rPr>
              <w:t>1</w:t>
            </w:r>
            <w:r>
              <w:rPr>
                <w:rFonts w:ascii="仿宋_GB2312" w:eastAsia="仿宋_GB2312" w:hint="eastAsia"/>
                <w:color w:val="000000"/>
                <w:szCs w:val="21"/>
              </w:rPr>
              <w:t>、编制过程简介</w:t>
            </w:r>
          </w:p>
        </w:tc>
      </w:tr>
      <w:tr w:rsidR="00173C72" w:rsidTr="00526CBE">
        <w:trPr>
          <w:trHeight w:val="142"/>
        </w:trPr>
        <w:tc>
          <w:tcPr>
            <w:tcW w:w="8919" w:type="dxa"/>
            <w:gridSpan w:val="6"/>
          </w:tcPr>
          <w:p w:rsidR="00173C72" w:rsidRDefault="00173C72" w:rsidP="00526CBE">
            <w:pPr>
              <w:spacing w:line="360" w:lineRule="auto"/>
              <w:ind w:firstLineChars="200" w:firstLine="420"/>
              <w:rPr>
                <w:rFonts w:ascii="仿宋_GB2312" w:eastAsia="仿宋_GB2312" w:hAnsi="宋体"/>
                <w:color w:val="000000"/>
                <w:szCs w:val="21"/>
              </w:rPr>
            </w:pPr>
            <w:r>
              <w:rPr>
                <w:rFonts w:ascii="仿宋_GB2312" w:eastAsia="仿宋_GB2312" w:hAnsi="宋体" w:hint="eastAsia"/>
                <w:color w:val="000000"/>
                <w:szCs w:val="21"/>
              </w:rPr>
              <w:t>1、成立起草组</w:t>
            </w:r>
          </w:p>
          <w:p w:rsidR="00173C72" w:rsidRDefault="00173C72" w:rsidP="00526CBE">
            <w:pPr>
              <w:spacing w:line="360" w:lineRule="auto"/>
              <w:ind w:firstLineChars="200" w:firstLine="420"/>
              <w:rPr>
                <w:rFonts w:ascii="仿宋_GB2312" w:eastAsia="仿宋_GB2312" w:hAnsi="宋体"/>
                <w:color w:val="000000"/>
                <w:szCs w:val="21"/>
              </w:rPr>
            </w:pPr>
            <w:r>
              <w:rPr>
                <w:rFonts w:ascii="仿宋_GB2312" w:eastAsia="仿宋_GB2312" w:hAnsi="宋体" w:hint="eastAsia"/>
                <w:color w:val="000000"/>
                <w:szCs w:val="21"/>
              </w:rPr>
              <w:t>2019年7月收到《安徽省标准化体系建设发展规划（2016-2020年）》后，宿松县渔业协会组织相关参与单位，成立了《地理标志产品 黄湖大闸蟹》标准编制小组，成员有石木来、蔡灿、孙勇、朱旺启、袁泽民、候长旺、廖伟、吴灭资等。</w:t>
            </w:r>
          </w:p>
          <w:p w:rsidR="00173C72" w:rsidRDefault="00173C72" w:rsidP="00526CBE">
            <w:pPr>
              <w:spacing w:line="360" w:lineRule="auto"/>
              <w:ind w:firstLineChars="200" w:firstLine="420"/>
              <w:rPr>
                <w:rFonts w:ascii="仿宋_GB2312" w:eastAsia="仿宋_GB2312" w:hAnsi="宋体"/>
                <w:color w:val="000000"/>
                <w:szCs w:val="21"/>
              </w:rPr>
            </w:pPr>
            <w:r>
              <w:rPr>
                <w:rFonts w:ascii="仿宋_GB2312" w:eastAsia="仿宋_GB2312" w:hAnsi="宋体" w:hint="eastAsia"/>
                <w:color w:val="000000"/>
                <w:szCs w:val="21"/>
              </w:rPr>
              <w:t>2、标准起草过程</w:t>
            </w:r>
          </w:p>
          <w:p w:rsidR="00173C72" w:rsidRDefault="00173C72" w:rsidP="00526CBE">
            <w:pPr>
              <w:spacing w:line="360" w:lineRule="auto"/>
              <w:ind w:firstLineChars="200" w:firstLine="420"/>
              <w:rPr>
                <w:rFonts w:ascii="仿宋_GB2312" w:eastAsia="仿宋_GB2312" w:hAnsi="宋体"/>
                <w:color w:val="000000"/>
                <w:szCs w:val="21"/>
              </w:rPr>
            </w:pPr>
            <w:r>
              <w:rPr>
                <w:rFonts w:ascii="仿宋_GB2312" w:eastAsia="仿宋_GB2312" w:hAnsi="宋体" w:hint="eastAsia"/>
                <w:color w:val="000000"/>
                <w:szCs w:val="21"/>
              </w:rPr>
              <w:t>结合原有的地方标准安徽省宿松县黄湖水产开发公司企业标准Q/SHH001-2003、安徽省地方标准DB34/T295-2002、安徽省地方标准DB34/T294-2002等，收集了近年来的检验检测数据，并对批准的地理标志产品黄湖大闸蟹</w:t>
            </w:r>
            <w:r>
              <w:rPr>
                <w:rFonts w:ascii="仿宋_GB2312" w:eastAsia="仿宋_GB2312" w:hAnsi="宋体"/>
                <w:color w:val="000000"/>
                <w:szCs w:val="21"/>
              </w:rPr>
              <w:t>保护区域内</w:t>
            </w:r>
            <w:r>
              <w:rPr>
                <w:rFonts w:ascii="仿宋_GB2312" w:eastAsia="仿宋_GB2312" w:hAnsi="宋体" w:hint="eastAsia"/>
                <w:color w:val="000000"/>
                <w:szCs w:val="21"/>
              </w:rPr>
              <w:t>的生产企业进行了调研，了解了其生产工艺，并组织相关的黄湖大闸蟹样品进行了试验。结合调研和试验数据，起草组成员多次进行了认真讨论，将《地理标志产品 黄湖大闸蟹》统一规整。2020年3月，经过起草组成员反复修改和研讨后，形成标准草案。</w:t>
            </w:r>
          </w:p>
          <w:p w:rsidR="00173C72" w:rsidRDefault="00173C72" w:rsidP="00526CBE">
            <w:pPr>
              <w:spacing w:line="360" w:lineRule="auto"/>
              <w:ind w:firstLineChars="200" w:firstLine="420"/>
              <w:rPr>
                <w:rFonts w:ascii="仿宋_GB2312" w:eastAsia="仿宋_GB2312" w:hAnsi="宋体"/>
                <w:color w:val="000000"/>
                <w:szCs w:val="21"/>
              </w:rPr>
            </w:pPr>
            <w:r>
              <w:rPr>
                <w:rFonts w:ascii="仿宋_GB2312" w:eastAsia="仿宋_GB2312" w:hAnsi="宋体" w:hint="eastAsia"/>
                <w:color w:val="000000"/>
                <w:szCs w:val="21"/>
              </w:rPr>
              <w:lastRenderedPageBreak/>
              <w:t>3.征求意见情况</w:t>
            </w:r>
          </w:p>
          <w:p w:rsidR="00173C72" w:rsidRDefault="00173C72" w:rsidP="00526CBE">
            <w:pPr>
              <w:spacing w:line="360" w:lineRule="auto"/>
              <w:ind w:firstLineChars="200" w:firstLine="420"/>
              <w:rPr>
                <w:rFonts w:ascii="仿宋_GB2312" w:eastAsia="仿宋_GB2312" w:hAnsi="宋体"/>
                <w:szCs w:val="21"/>
              </w:rPr>
            </w:pPr>
            <w:r>
              <w:rPr>
                <w:rFonts w:ascii="仿宋_GB2312" w:eastAsia="仿宋_GB2312" w:hAnsi="宋体" w:hint="eastAsia"/>
                <w:color w:val="000000"/>
                <w:szCs w:val="21"/>
              </w:rPr>
              <w:t>2020年4月，由工作组牵头负责通过电话沟通、文稿邮寄等方式公开征求意见，分别向行业主管部门、科研院校、安徽省渔业行业协会、承担过水产品检验的检验检测机构及有代表性的标准利益方发函征求意见。截止2020年6月收</w:t>
            </w:r>
            <w:r>
              <w:rPr>
                <w:rFonts w:ascii="仿宋_GB2312" w:eastAsia="仿宋_GB2312" w:hAnsi="宋体" w:hint="eastAsia"/>
                <w:szCs w:val="21"/>
              </w:rPr>
              <w:t>到3家单位、7名专家10条意见，全部采纳。</w:t>
            </w:r>
          </w:p>
          <w:p w:rsidR="00173C72" w:rsidRDefault="00173C72" w:rsidP="00526CBE">
            <w:pPr>
              <w:numPr>
                <w:ilvl w:val="0"/>
                <w:numId w:val="1"/>
              </w:numPr>
              <w:spacing w:line="360" w:lineRule="auto"/>
              <w:ind w:firstLineChars="200" w:firstLine="420"/>
              <w:rPr>
                <w:rFonts w:ascii="仿宋_GB2312" w:eastAsia="仿宋_GB2312" w:hAnsi="宋体"/>
                <w:color w:val="000000"/>
                <w:szCs w:val="21"/>
              </w:rPr>
            </w:pPr>
            <w:r>
              <w:rPr>
                <w:rFonts w:ascii="仿宋_GB2312" w:eastAsia="仿宋_GB2312" w:hAnsi="宋体" w:hint="eastAsia"/>
                <w:color w:val="000000"/>
                <w:szCs w:val="21"/>
              </w:rPr>
              <w:t>报批情况</w:t>
            </w:r>
          </w:p>
          <w:p w:rsidR="00173C72" w:rsidRDefault="00173C72" w:rsidP="00526CBE">
            <w:pPr>
              <w:spacing w:line="360" w:lineRule="auto"/>
              <w:ind w:firstLineChars="200" w:firstLine="420"/>
              <w:rPr>
                <w:rFonts w:ascii="仿宋_GB2312" w:eastAsia="仿宋_GB2312" w:hAnsi="宋体"/>
                <w:color w:val="000000"/>
                <w:szCs w:val="21"/>
              </w:rPr>
            </w:pPr>
            <w:r>
              <w:rPr>
                <w:rFonts w:ascii="仿宋_GB2312" w:eastAsia="仿宋_GB2312" w:hAnsi="宋体" w:hint="eastAsia"/>
                <w:color w:val="000000"/>
                <w:szCs w:val="21"/>
              </w:rPr>
              <w:t>工作组根据审查意见对标准送审稿作了修改和完善，于2020年6月形成标准报批稿、编制说明及其它相关文件，报至安徽省市场监督管理局审批、发布。</w:t>
            </w:r>
          </w:p>
        </w:tc>
      </w:tr>
      <w:tr w:rsidR="00173C72" w:rsidTr="00526CBE">
        <w:trPr>
          <w:trHeight w:val="142"/>
        </w:trPr>
        <w:tc>
          <w:tcPr>
            <w:tcW w:w="8919" w:type="dxa"/>
            <w:gridSpan w:val="6"/>
          </w:tcPr>
          <w:p w:rsidR="00173C72" w:rsidRDefault="00173C72" w:rsidP="00526CBE">
            <w:pPr>
              <w:pStyle w:val="a4"/>
              <w:spacing w:line="360" w:lineRule="auto"/>
              <w:ind w:firstLineChars="0" w:firstLine="0"/>
              <w:rPr>
                <w:rFonts w:ascii="仿宋_GB2312" w:eastAsia="仿宋_GB2312"/>
                <w:color w:val="000000"/>
                <w:szCs w:val="21"/>
              </w:rPr>
            </w:pPr>
            <w:r>
              <w:rPr>
                <w:rFonts w:ascii="仿宋_GB2312" w:eastAsia="仿宋_GB2312"/>
                <w:color w:val="000000"/>
                <w:szCs w:val="21"/>
              </w:rPr>
              <w:lastRenderedPageBreak/>
              <w:t>2</w:t>
            </w:r>
            <w:r>
              <w:rPr>
                <w:rFonts w:ascii="仿宋_GB2312" w:eastAsia="仿宋_GB2312" w:hint="eastAsia"/>
                <w:color w:val="000000"/>
                <w:szCs w:val="21"/>
              </w:rPr>
              <w:t>、制定标准的必要性和意义</w:t>
            </w:r>
          </w:p>
        </w:tc>
      </w:tr>
      <w:tr w:rsidR="00173C72" w:rsidTr="00526CBE">
        <w:trPr>
          <w:trHeight w:val="142"/>
        </w:trPr>
        <w:tc>
          <w:tcPr>
            <w:tcW w:w="8919" w:type="dxa"/>
            <w:gridSpan w:val="6"/>
          </w:tcPr>
          <w:p w:rsidR="00173C72" w:rsidRDefault="00173C72" w:rsidP="00526CBE">
            <w:pPr>
              <w:pStyle w:val="a4"/>
              <w:spacing w:line="360" w:lineRule="auto"/>
              <w:ind w:firstLineChars="194" w:firstLine="407"/>
              <w:rPr>
                <w:rFonts w:ascii="仿宋_GB2312" w:eastAsia="仿宋_GB2312"/>
                <w:color w:val="000000"/>
                <w:szCs w:val="21"/>
              </w:rPr>
            </w:pPr>
            <w:r>
              <w:rPr>
                <w:rFonts w:ascii="仿宋_GB2312" w:eastAsia="仿宋_GB2312" w:hint="eastAsia"/>
                <w:color w:val="000000"/>
                <w:szCs w:val="21"/>
              </w:rPr>
              <w:t>2013年，地理标志产品 黄湖大闸蟹系列地方标准发布实施，2014年7月7日,国家质检总局发布第77号公告,批准对黄湖大闸蟹实施地理标志产品保护。通过近几年的发展，黄湖大闸蟹生产技术不断发展。现今的国家强制性标准仅针对水产品作出了统一规定。</w:t>
            </w:r>
          </w:p>
          <w:p w:rsidR="00173C72" w:rsidRDefault="00173C72" w:rsidP="00526CBE">
            <w:pPr>
              <w:pStyle w:val="a4"/>
              <w:spacing w:line="360" w:lineRule="auto"/>
              <w:ind w:firstLineChars="194" w:firstLine="407"/>
              <w:rPr>
                <w:rFonts w:ascii="仿宋_GB2312" w:eastAsia="仿宋_GB2312"/>
                <w:color w:val="000000"/>
                <w:szCs w:val="21"/>
              </w:rPr>
            </w:pPr>
            <w:r>
              <w:rPr>
                <w:rFonts w:ascii="仿宋_GB2312" w:eastAsia="仿宋_GB2312" w:hint="eastAsia"/>
                <w:color w:val="000000"/>
                <w:szCs w:val="21"/>
              </w:rPr>
              <w:t>因此为了更好的促进</w:t>
            </w:r>
            <w:r>
              <w:rPr>
                <w:rFonts w:ascii="仿宋_GB2312" w:eastAsia="仿宋_GB2312"/>
                <w:color w:val="000000"/>
                <w:szCs w:val="21"/>
              </w:rPr>
              <w:t>良好市场秩序的建立和完善，加</w:t>
            </w:r>
            <w:r>
              <w:rPr>
                <w:rFonts w:ascii="仿宋_GB2312" w:eastAsia="仿宋_GB2312" w:hint="eastAsia"/>
                <w:color w:val="000000"/>
                <w:szCs w:val="21"/>
              </w:rPr>
              <w:t>大</w:t>
            </w:r>
            <w:r>
              <w:rPr>
                <w:rFonts w:ascii="仿宋_GB2312" w:eastAsia="仿宋_GB2312"/>
                <w:color w:val="000000"/>
                <w:szCs w:val="21"/>
              </w:rPr>
              <w:t>技术创新力度，提高产品技术含量，</w:t>
            </w:r>
            <w:r>
              <w:rPr>
                <w:rFonts w:ascii="仿宋_GB2312" w:eastAsia="仿宋_GB2312" w:hint="eastAsia"/>
                <w:color w:val="000000"/>
                <w:szCs w:val="21"/>
              </w:rPr>
              <w:t>弘扬黄湖大闸蟹产品的特色，进一步提高了黄湖大闸蟹的知名度，促进了黄湖大闸蟹产业的快速发展，从而</w:t>
            </w:r>
            <w:r>
              <w:rPr>
                <w:rFonts w:ascii="仿宋_GB2312" w:eastAsia="仿宋_GB2312"/>
                <w:color w:val="000000"/>
                <w:szCs w:val="21"/>
              </w:rPr>
              <w:t>推动</w:t>
            </w:r>
            <w:r>
              <w:rPr>
                <w:rFonts w:ascii="仿宋_GB2312" w:eastAsia="仿宋_GB2312" w:hint="eastAsia"/>
                <w:color w:val="000000"/>
                <w:szCs w:val="21"/>
              </w:rPr>
              <w:t>水产</w:t>
            </w:r>
            <w:r>
              <w:rPr>
                <w:rFonts w:ascii="仿宋_GB2312" w:eastAsia="仿宋_GB2312"/>
                <w:color w:val="000000"/>
                <w:szCs w:val="21"/>
              </w:rPr>
              <w:t>行业的</w:t>
            </w:r>
            <w:r>
              <w:rPr>
                <w:rFonts w:ascii="仿宋_GB2312" w:eastAsia="仿宋_GB2312" w:hint="eastAsia"/>
                <w:color w:val="000000"/>
                <w:szCs w:val="21"/>
              </w:rPr>
              <w:t>发展，修订地理标志产品 黄湖大闸蟹系列标准作用尤为突出。</w:t>
            </w:r>
          </w:p>
        </w:tc>
      </w:tr>
      <w:tr w:rsidR="00173C72" w:rsidTr="00526CBE">
        <w:trPr>
          <w:trHeight w:val="142"/>
        </w:trPr>
        <w:tc>
          <w:tcPr>
            <w:tcW w:w="8919" w:type="dxa"/>
            <w:gridSpan w:val="6"/>
          </w:tcPr>
          <w:p w:rsidR="00173C72" w:rsidRDefault="00173C72" w:rsidP="00526CBE">
            <w:pPr>
              <w:pStyle w:val="a4"/>
              <w:spacing w:line="360" w:lineRule="auto"/>
              <w:ind w:firstLineChars="0" w:firstLine="0"/>
              <w:rPr>
                <w:rFonts w:ascii="仿宋_GB2312" w:eastAsia="仿宋_GB2312"/>
                <w:color w:val="000000"/>
                <w:szCs w:val="21"/>
              </w:rPr>
            </w:pPr>
            <w:r>
              <w:rPr>
                <w:rFonts w:ascii="仿宋_GB2312" w:eastAsia="仿宋_GB2312"/>
                <w:color w:val="000000"/>
                <w:szCs w:val="21"/>
              </w:rPr>
              <w:t>3</w:t>
            </w:r>
            <w:r>
              <w:rPr>
                <w:rFonts w:ascii="仿宋_GB2312" w:eastAsia="仿宋_GB2312" w:hint="eastAsia"/>
                <w:color w:val="000000"/>
                <w:szCs w:val="21"/>
              </w:rPr>
              <w:t>、制定标准的原则和依据，与现行法律法规、标准的关系</w:t>
            </w:r>
          </w:p>
        </w:tc>
      </w:tr>
      <w:tr w:rsidR="00173C72" w:rsidTr="00526CBE">
        <w:trPr>
          <w:trHeight w:val="142"/>
        </w:trPr>
        <w:tc>
          <w:tcPr>
            <w:tcW w:w="8919" w:type="dxa"/>
            <w:gridSpan w:val="6"/>
          </w:tcPr>
          <w:p w:rsidR="00173C72" w:rsidRDefault="00173C72" w:rsidP="00526CBE">
            <w:pPr>
              <w:pStyle w:val="a4"/>
              <w:spacing w:line="360" w:lineRule="auto"/>
              <w:ind w:left="405" w:firstLineChars="0" w:firstLine="0"/>
              <w:rPr>
                <w:rFonts w:ascii="仿宋_GB2312" w:eastAsia="仿宋_GB2312" w:hAnsi="Times New Roman"/>
                <w:color w:val="000000"/>
                <w:szCs w:val="21"/>
              </w:rPr>
            </w:pPr>
            <w:r>
              <w:rPr>
                <w:rFonts w:ascii="仿宋_GB2312" w:eastAsia="仿宋_GB2312" w:hAnsi="Times New Roman" w:hint="eastAsia"/>
                <w:color w:val="000000"/>
                <w:szCs w:val="21"/>
              </w:rPr>
              <w:t>（一）基本原则</w:t>
            </w:r>
          </w:p>
          <w:p w:rsidR="00173C72" w:rsidRDefault="00173C72" w:rsidP="00526CBE">
            <w:pPr>
              <w:pStyle w:val="a4"/>
              <w:spacing w:line="360" w:lineRule="exact"/>
              <w:ind w:firstLine="420"/>
              <w:rPr>
                <w:rFonts w:ascii="仿宋_GB2312" w:eastAsia="仿宋_GB2312"/>
                <w:color w:val="000000"/>
                <w:szCs w:val="21"/>
              </w:rPr>
            </w:pPr>
            <w:r>
              <w:rPr>
                <w:rFonts w:ascii="仿宋_GB2312" w:eastAsia="仿宋_GB2312" w:hint="eastAsia"/>
                <w:color w:val="000000"/>
                <w:szCs w:val="21"/>
              </w:rPr>
              <w:t>编制遵循“先进性、实用性、统一性”的原则，注重标准的可操作性，严格按照GB/T 1.1-2009的要求进行编写。</w:t>
            </w:r>
          </w:p>
          <w:p w:rsidR="00173C72" w:rsidRDefault="00173C72" w:rsidP="00526CBE">
            <w:pPr>
              <w:pStyle w:val="a4"/>
              <w:spacing w:line="360" w:lineRule="auto"/>
              <w:ind w:left="405" w:firstLineChars="0" w:firstLine="0"/>
              <w:rPr>
                <w:rFonts w:ascii="仿宋_GB2312" w:eastAsia="仿宋_GB2312" w:hAnsi="Times New Roman"/>
                <w:color w:val="000000"/>
                <w:szCs w:val="21"/>
              </w:rPr>
            </w:pPr>
            <w:r>
              <w:rPr>
                <w:rFonts w:ascii="仿宋_GB2312" w:eastAsia="仿宋_GB2312" w:hint="eastAsia"/>
                <w:color w:val="000000"/>
                <w:szCs w:val="21"/>
              </w:rPr>
              <w:t>（二）</w:t>
            </w:r>
            <w:r>
              <w:rPr>
                <w:rFonts w:ascii="仿宋_GB2312" w:eastAsia="仿宋_GB2312" w:hAnsi="Times New Roman" w:hint="eastAsia"/>
                <w:color w:val="000000"/>
                <w:szCs w:val="21"/>
              </w:rPr>
              <w:t>制定依据</w:t>
            </w:r>
          </w:p>
          <w:p w:rsidR="00173C72" w:rsidRDefault="00173C72" w:rsidP="00526CBE">
            <w:pPr>
              <w:spacing w:line="360" w:lineRule="exact"/>
              <w:ind w:firstLineChars="200" w:firstLine="420"/>
              <w:rPr>
                <w:rFonts w:ascii="仿宋_GB2312" w:eastAsia="仿宋_GB2312" w:hAnsi="宋体"/>
                <w:color w:val="000000"/>
                <w:szCs w:val="21"/>
              </w:rPr>
            </w:pPr>
            <w:r>
              <w:rPr>
                <w:rFonts w:ascii="仿宋_GB2312" w:eastAsia="仿宋_GB2312" w:hAnsi="宋体" w:hint="eastAsia"/>
                <w:color w:val="000000"/>
                <w:szCs w:val="21"/>
              </w:rPr>
              <w:t>GB/T 191</w:t>
            </w:r>
            <w:r>
              <w:rPr>
                <w:rFonts w:ascii="仿宋_GB2312" w:eastAsia="仿宋_GB2312" w:hAnsi="宋体" w:hint="eastAsia"/>
                <w:color w:val="000000"/>
                <w:szCs w:val="21"/>
              </w:rPr>
              <w:tab/>
              <w:t>包装储运图示标志</w:t>
            </w:r>
          </w:p>
          <w:p w:rsidR="00173C72" w:rsidRDefault="00173C72" w:rsidP="00526CBE">
            <w:pPr>
              <w:spacing w:line="360" w:lineRule="exact"/>
              <w:ind w:firstLineChars="200" w:firstLine="420"/>
              <w:rPr>
                <w:rFonts w:ascii="仿宋_GB2312" w:eastAsia="仿宋_GB2312" w:hAnsi="宋体"/>
                <w:color w:val="000000"/>
                <w:szCs w:val="21"/>
              </w:rPr>
            </w:pPr>
            <w:r>
              <w:rPr>
                <w:rFonts w:ascii="仿宋_GB2312" w:eastAsia="仿宋_GB2312" w:hAnsi="宋体" w:hint="eastAsia"/>
                <w:color w:val="000000"/>
                <w:szCs w:val="21"/>
              </w:rPr>
              <w:t>GB 5009.3</w:t>
            </w:r>
            <w:r>
              <w:rPr>
                <w:rFonts w:ascii="仿宋_GB2312" w:eastAsia="仿宋_GB2312" w:hAnsi="宋体" w:hint="eastAsia"/>
                <w:color w:val="000000"/>
                <w:szCs w:val="21"/>
              </w:rPr>
              <w:tab/>
              <w:t xml:space="preserve">食品安全国家标准 食品中水分的测定 </w:t>
            </w:r>
          </w:p>
          <w:p w:rsidR="00173C72" w:rsidRDefault="00173C72" w:rsidP="00526CBE">
            <w:pPr>
              <w:spacing w:line="360" w:lineRule="exact"/>
              <w:ind w:firstLineChars="200" w:firstLine="420"/>
              <w:rPr>
                <w:rFonts w:ascii="仿宋_GB2312" w:eastAsia="仿宋_GB2312" w:hAnsi="宋体"/>
                <w:color w:val="000000"/>
                <w:szCs w:val="21"/>
              </w:rPr>
            </w:pPr>
            <w:r>
              <w:rPr>
                <w:rFonts w:ascii="仿宋_GB2312" w:eastAsia="仿宋_GB2312" w:hAnsi="宋体" w:hint="eastAsia"/>
                <w:color w:val="000000"/>
                <w:szCs w:val="21"/>
              </w:rPr>
              <w:t>GB 5009.4</w:t>
            </w:r>
            <w:r>
              <w:rPr>
                <w:rFonts w:ascii="仿宋_GB2312" w:eastAsia="仿宋_GB2312" w:hAnsi="宋体" w:hint="eastAsia"/>
                <w:color w:val="000000"/>
                <w:szCs w:val="21"/>
              </w:rPr>
              <w:tab/>
              <w:t>食品安全国家标准 食品中灰分的测定</w:t>
            </w:r>
          </w:p>
          <w:p w:rsidR="00173C72" w:rsidRDefault="00173C72" w:rsidP="00526CBE">
            <w:pPr>
              <w:spacing w:line="360" w:lineRule="exact"/>
              <w:ind w:firstLineChars="200" w:firstLine="420"/>
              <w:rPr>
                <w:rFonts w:ascii="仿宋_GB2312" w:eastAsia="仿宋_GB2312" w:hAnsi="宋体"/>
                <w:color w:val="000000"/>
                <w:szCs w:val="21"/>
              </w:rPr>
            </w:pPr>
            <w:r>
              <w:rPr>
                <w:rFonts w:ascii="仿宋_GB2312" w:eastAsia="仿宋_GB2312" w:hAnsi="宋体" w:hint="eastAsia"/>
                <w:color w:val="000000"/>
                <w:szCs w:val="21"/>
              </w:rPr>
              <w:t>GB 5009.5</w:t>
            </w:r>
            <w:r>
              <w:rPr>
                <w:rFonts w:ascii="仿宋_GB2312" w:eastAsia="仿宋_GB2312" w:hAnsi="宋体" w:hint="eastAsia"/>
                <w:color w:val="000000"/>
                <w:szCs w:val="21"/>
              </w:rPr>
              <w:tab/>
              <w:t xml:space="preserve">食品安全国家标准 食品中蛋白质的测定 </w:t>
            </w:r>
          </w:p>
          <w:p w:rsidR="00173C72" w:rsidRDefault="00173C72" w:rsidP="00526CBE">
            <w:pPr>
              <w:spacing w:line="360" w:lineRule="exact"/>
              <w:ind w:firstLineChars="200" w:firstLine="420"/>
              <w:rPr>
                <w:rFonts w:ascii="仿宋_GB2312" w:eastAsia="仿宋_GB2312" w:hAnsi="宋体"/>
                <w:color w:val="000000"/>
                <w:szCs w:val="21"/>
              </w:rPr>
            </w:pPr>
            <w:r>
              <w:rPr>
                <w:rFonts w:ascii="仿宋_GB2312" w:eastAsia="仿宋_GB2312" w:hAnsi="宋体" w:hint="eastAsia"/>
                <w:color w:val="000000"/>
                <w:szCs w:val="21"/>
              </w:rPr>
              <w:t>GB/T 5009.6</w:t>
            </w:r>
            <w:r>
              <w:rPr>
                <w:rFonts w:ascii="仿宋_GB2312" w:eastAsia="仿宋_GB2312" w:hAnsi="宋体" w:hint="eastAsia"/>
                <w:color w:val="000000"/>
                <w:szCs w:val="21"/>
              </w:rPr>
              <w:tab/>
              <w:t>食品中脂肪的测定</w:t>
            </w:r>
          </w:p>
          <w:p w:rsidR="00173C72" w:rsidRDefault="00173C72" w:rsidP="00526CBE">
            <w:pPr>
              <w:spacing w:line="360" w:lineRule="exact"/>
              <w:ind w:firstLineChars="200" w:firstLine="420"/>
              <w:rPr>
                <w:rFonts w:ascii="仿宋_GB2312" w:eastAsia="仿宋_GB2312" w:hAnsi="宋体"/>
                <w:color w:val="000000"/>
                <w:szCs w:val="21"/>
              </w:rPr>
            </w:pPr>
            <w:r>
              <w:rPr>
                <w:rFonts w:ascii="仿宋_GB2312" w:eastAsia="仿宋_GB2312" w:hAnsi="宋体" w:hint="eastAsia"/>
                <w:color w:val="000000"/>
                <w:szCs w:val="21"/>
              </w:rPr>
              <w:t>GB 11607</w:t>
            </w:r>
            <w:r>
              <w:rPr>
                <w:rFonts w:ascii="仿宋_GB2312" w:eastAsia="仿宋_GB2312" w:hAnsi="宋体" w:hint="eastAsia"/>
                <w:color w:val="000000"/>
                <w:szCs w:val="21"/>
              </w:rPr>
              <w:tab/>
              <w:t xml:space="preserve"> 渔业水质标准</w:t>
            </w:r>
          </w:p>
          <w:p w:rsidR="00173C72" w:rsidRDefault="00173C72" w:rsidP="00526CBE">
            <w:pPr>
              <w:spacing w:line="360" w:lineRule="exact"/>
              <w:ind w:firstLineChars="200" w:firstLine="420"/>
              <w:rPr>
                <w:rFonts w:ascii="仿宋_GB2312" w:eastAsia="仿宋_GB2312" w:hAnsi="宋体"/>
                <w:color w:val="000000"/>
                <w:szCs w:val="21"/>
              </w:rPr>
            </w:pPr>
            <w:r>
              <w:rPr>
                <w:rFonts w:ascii="仿宋_GB2312" w:eastAsia="仿宋_GB2312" w:hAnsi="宋体" w:hint="eastAsia"/>
                <w:color w:val="000000"/>
                <w:szCs w:val="21"/>
              </w:rPr>
              <w:t>GB/T 17924</w:t>
            </w:r>
            <w:r>
              <w:rPr>
                <w:rFonts w:ascii="仿宋_GB2312" w:eastAsia="仿宋_GB2312" w:hAnsi="宋体" w:hint="eastAsia"/>
                <w:color w:val="000000"/>
                <w:szCs w:val="21"/>
              </w:rPr>
              <w:tab/>
              <w:t>地理标志产品标准通用要求</w:t>
            </w:r>
          </w:p>
          <w:p w:rsidR="00173C72" w:rsidRDefault="00173C72" w:rsidP="00526CBE">
            <w:pPr>
              <w:spacing w:line="360" w:lineRule="exact"/>
              <w:ind w:firstLineChars="200" w:firstLine="420"/>
              <w:rPr>
                <w:rFonts w:ascii="仿宋_GB2312" w:eastAsia="仿宋_GB2312" w:hAnsi="宋体"/>
                <w:color w:val="000000"/>
                <w:szCs w:val="21"/>
              </w:rPr>
            </w:pPr>
            <w:r>
              <w:rPr>
                <w:rFonts w:ascii="仿宋_GB2312" w:eastAsia="仿宋_GB2312" w:hAnsi="宋体" w:hint="eastAsia"/>
                <w:color w:val="000000"/>
                <w:szCs w:val="21"/>
              </w:rPr>
              <w:lastRenderedPageBreak/>
              <w:t>国家质检总局2014年第77号公告《地理标志产品保护规定》</w:t>
            </w:r>
          </w:p>
          <w:p w:rsidR="00173C72" w:rsidRDefault="00173C72" w:rsidP="00526CBE">
            <w:pPr>
              <w:pStyle w:val="a4"/>
              <w:ind w:firstLine="420"/>
              <w:rPr>
                <w:rFonts w:ascii="仿宋_GB2312" w:eastAsia="仿宋_GB2312" w:hAnsi="Times New Roman"/>
                <w:color w:val="000000"/>
                <w:szCs w:val="21"/>
              </w:rPr>
            </w:pPr>
          </w:p>
        </w:tc>
      </w:tr>
      <w:tr w:rsidR="00173C72" w:rsidTr="00526CBE">
        <w:trPr>
          <w:trHeight w:val="309"/>
        </w:trPr>
        <w:tc>
          <w:tcPr>
            <w:tcW w:w="8919" w:type="dxa"/>
            <w:gridSpan w:val="6"/>
          </w:tcPr>
          <w:p w:rsidR="00173C72" w:rsidRDefault="00173C72" w:rsidP="00526CBE">
            <w:pPr>
              <w:pStyle w:val="a4"/>
              <w:spacing w:line="360" w:lineRule="auto"/>
              <w:ind w:firstLineChars="0" w:firstLine="0"/>
              <w:rPr>
                <w:rFonts w:ascii="仿宋_GB2312" w:eastAsia="仿宋_GB2312"/>
                <w:color w:val="000000"/>
                <w:szCs w:val="21"/>
              </w:rPr>
            </w:pPr>
            <w:r>
              <w:rPr>
                <w:rFonts w:ascii="仿宋_GB2312" w:eastAsia="仿宋_GB2312"/>
                <w:color w:val="000000"/>
                <w:szCs w:val="21"/>
              </w:rPr>
              <w:lastRenderedPageBreak/>
              <w:t>4</w:t>
            </w:r>
            <w:r>
              <w:rPr>
                <w:rFonts w:ascii="仿宋_GB2312" w:eastAsia="仿宋_GB2312" w:hint="eastAsia"/>
                <w:color w:val="000000"/>
                <w:szCs w:val="21"/>
              </w:rPr>
              <w:t>、主要条款的说明，主要技术指标、参数、试验验证的论述</w:t>
            </w:r>
          </w:p>
        </w:tc>
      </w:tr>
      <w:tr w:rsidR="00173C72" w:rsidTr="00526CBE">
        <w:trPr>
          <w:trHeight w:val="7364"/>
        </w:trPr>
        <w:tc>
          <w:tcPr>
            <w:tcW w:w="8919" w:type="dxa"/>
            <w:gridSpan w:val="6"/>
          </w:tcPr>
          <w:p w:rsidR="00173C72" w:rsidRDefault="00173C72" w:rsidP="00526CBE">
            <w:pPr>
              <w:pStyle w:val="a4"/>
              <w:spacing w:line="360" w:lineRule="auto"/>
              <w:ind w:firstLineChars="0" w:firstLine="0"/>
              <w:rPr>
                <w:rFonts w:ascii="仿宋_GB2312" w:eastAsia="仿宋_GB2312"/>
                <w:color w:val="000000"/>
                <w:szCs w:val="21"/>
              </w:rPr>
            </w:pPr>
            <w:r>
              <w:rPr>
                <w:rFonts w:ascii="仿宋_GB2312" w:eastAsia="仿宋_GB2312" w:hint="eastAsia"/>
                <w:color w:val="000000"/>
                <w:szCs w:val="21"/>
              </w:rPr>
              <w:t xml:space="preserve">   标准整合了原有的安徽省宿松县黄湖水产开发公司企业标准Q/SHH001-2003、安徽省地方标准DB34/T295-2002、安徽省地方标准DB34/T294-2002等，并在此基础上进行了部分修改。</w:t>
            </w:r>
          </w:p>
          <w:p w:rsidR="00173C72" w:rsidRDefault="00173C72" w:rsidP="00526CBE">
            <w:pPr>
              <w:pStyle w:val="a4"/>
              <w:spacing w:line="360" w:lineRule="auto"/>
              <w:ind w:left="210" w:firstLineChars="100" w:firstLine="210"/>
              <w:rPr>
                <w:rFonts w:ascii="仿宋_GB2312" w:eastAsia="仿宋_GB2312"/>
                <w:color w:val="000000"/>
                <w:szCs w:val="21"/>
              </w:rPr>
            </w:pPr>
            <w:r>
              <w:rPr>
                <w:rFonts w:ascii="仿宋_GB2312" w:eastAsia="仿宋_GB2312" w:hint="eastAsia"/>
                <w:color w:val="000000"/>
                <w:szCs w:val="21"/>
              </w:rPr>
              <w:t>1、原3个标准中“黄湖牌大闸蟹”在新标准中更名为“黄湖大闸蟹”。</w:t>
            </w:r>
          </w:p>
          <w:p w:rsidR="00173C72" w:rsidRDefault="00173C72" w:rsidP="00526CBE">
            <w:pPr>
              <w:pStyle w:val="a4"/>
              <w:spacing w:line="360" w:lineRule="auto"/>
              <w:ind w:firstLine="420"/>
              <w:rPr>
                <w:rFonts w:ascii="仿宋_GB2312" w:eastAsia="仿宋_GB2312"/>
                <w:color w:val="000000"/>
                <w:szCs w:val="21"/>
              </w:rPr>
            </w:pPr>
            <w:r>
              <w:rPr>
                <w:rFonts w:ascii="仿宋_GB2312" w:eastAsia="仿宋_GB2312" w:hint="eastAsia"/>
                <w:color w:val="000000"/>
                <w:szCs w:val="21"/>
              </w:rPr>
              <w:t>修改原因：与《质检总局关于批准对万昌大米、黄湖大闸蟹等产品实施地理标志产品保护的公告》（2014年77号）一致。</w:t>
            </w:r>
          </w:p>
          <w:p w:rsidR="00173C72" w:rsidRDefault="00173C72" w:rsidP="00526CBE">
            <w:pPr>
              <w:pStyle w:val="a4"/>
              <w:numPr>
                <w:ilvl w:val="0"/>
                <w:numId w:val="2"/>
              </w:numPr>
              <w:spacing w:line="360" w:lineRule="auto"/>
              <w:ind w:firstLine="420"/>
              <w:rPr>
                <w:rFonts w:ascii="仿宋_GB2312" w:eastAsia="仿宋_GB2312"/>
                <w:color w:val="000000"/>
                <w:szCs w:val="21"/>
              </w:rPr>
            </w:pPr>
            <w:r>
              <w:rPr>
                <w:rFonts w:ascii="仿宋_GB2312" w:eastAsia="仿宋_GB2312" w:hint="eastAsia"/>
                <w:color w:val="000000"/>
                <w:szCs w:val="21"/>
              </w:rPr>
              <w:t>原3个标准中“4产地范围”在新标准中更新为“4地理标志产品保护范围”</w:t>
            </w:r>
          </w:p>
          <w:p w:rsidR="00173C72" w:rsidRDefault="00173C72" w:rsidP="00526CBE">
            <w:pPr>
              <w:pStyle w:val="a4"/>
              <w:spacing w:line="360" w:lineRule="auto"/>
              <w:ind w:firstLine="420"/>
              <w:rPr>
                <w:rFonts w:ascii="仿宋_GB2312" w:eastAsia="仿宋_GB2312"/>
                <w:color w:val="000000"/>
                <w:szCs w:val="21"/>
              </w:rPr>
            </w:pPr>
            <w:r>
              <w:rPr>
                <w:rFonts w:ascii="仿宋_GB2312" w:eastAsia="仿宋_GB2312" w:hint="eastAsia"/>
                <w:color w:val="000000"/>
                <w:szCs w:val="21"/>
              </w:rPr>
              <w:t>修改原因：与《质检总局关于批准对万昌大米、黄湖大闸蟹等产品实施地理标志产品保护的公告》（2014年77号）一致。</w:t>
            </w:r>
          </w:p>
          <w:p w:rsidR="00173C72" w:rsidRDefault="00173C72" w:rsidP="00526CBE">
            <w:pPr>
              <w:pStyle w:val="a4"/>
              <w:numPr>
                <w:ilvl w:val="0"/>
                <w:numId w:val="2"/>
              </w:numPr>
              <w:spacing w:line="360" w:lineRule="auto"/>
              <w:ind w:firstLine="420"/>
              <w:rPr>
                <w:rFonts w:ascii="仿宋_GB2312" w:eastAsia="仿宋_GB2312"/>
                <w:color w:val="000000"/>
                <w:szCs w:val="21"/>
              </w:rPr>
            </w:pPr>
            <w:r>
              <w:rPr>
                <w:rFonts w:ascii="仿宋_GB2312" w:eastAsia="仿宋_GB2312" w:hint="eastAsia"/>
                <w:color w:val="000000"/>
                <w:szCs w:val="21"/>
              </w:rPr>
              <w:t>名词和术语</w:t>
            </w:r>
          </w:p>
          <w:p w:rsidR="00173C72" w:rsidRDefault="00173C72" w:rsidP="00526CBE">
            <w:pPr>
              <w:pStyle w:val="a4"/>
              <w:spacing w:line="360" w:lineRule="auto"/>
              <w:ind w:leftChars="200" w:left="420" w:firstLineChars="0" w:firstLine="0"/>
              <w:rPr>
                <w:rFonts w:ascii="仿宋_GB2312" w:eastAsia="仿宋_GB2312"/>
                <w:color w:val="000000"/>
                <w:szCs w:val="21"/>
              </w:rPr>
            </w:pPr>
            <w:r>
              <w:rPr>
                <w:rFonts w:ascii="仿宋_GB2312" w:eastAsia="仿宋_GB2312" w:hint="eastAsia"/>
                <w:color w:val="000000"/>
                <w:szCs w:val="21"/>
              </w:rPr>
              <w:t>对黄湖大闸蟹进行了解释与阐述。</w:t>
            </w:r>
          </w:p>
          <w:p w:rsidR="00173C72" w:rsidRDefault="00173C72" w:rsidP="00526CBE">
            <w:pPr>
              <w:pStyle w:val="a4"/>
              <w:numPr>
                <w:ilvl w:val="0"/>
                <w:numId w:val="2"/>
              </w:numPr>
              <w:spacing w:line="360" w:lineRule="auto"/>
              <w:ind w:firstLine="420"/>
              <w:rPr>
                <w:rFonts w:ascii="仿宋_GB2312" w:eastAsia="仿宋_GB2312"/>
                <w:color w:val="000000"/>
                <w:szCs w:val="21"/>
              </w:rPr>
            </w:pPr>
            <w:r>
              <w:rPr>
                <w:rFonts w:ascii="仿宋_GB2312" w:eastAsia="仿宋_GB2312" w:hint="eastAsia"/>
                <w:color w:val="000000"/>
                <w:szCs w:val="21"/>
              </w:rPr>
              <w:t>产品分类</w:t>
            </w:r>
          </w:p>
          <w:p w:rsidR="00173C72" w:rsidRDefault="00173C72" w:rsidP="00526CBE">
            <w:pPr>
              <w:pStyle w:val="a4"/>
              <w:spacing w:line="360" w:lineRule="auto"/>
              <w:ind w:firstLine="420"/>
              <w:rPr>
                <w:rFonts w:ascii="仿宋_GB2312" w:eastAsia="仿宋_GB2312"/>
                <w:color w:val="000000"/>
                <w:szCs w:val="21"/>
              </w:rPr>
            </w:pPr>
            <w:r>
              <w:rPr>
                <w:rFonts w:ascii="仿宋_GB2312" w:eastAsia="仿宋_GB2312" w:hint="eastAsia"/>
                <w:color w:val="000000"/>
                <w:szCs w:val="21"/>
              </w:rPr>
              <w:t>整合了原有标准安徽省宿松县黄湖水产开发公司企业标准Q/SHH001-2003、安徽省地方标准DB34/T295-2002、安徽省地方标准DB34/T294-2002等中的产品分类。</w:t>
            </w:r>
          </w:p>
          <w:p w:rsidR="00173C72" w:rsidRDefault="00173C72" w:rsidP="00526CBE">
            <w:pPr>
              <w:pStyle w:val="a4"/>
              <w:spacing w:line="360" w:lineRule="auto"/>
              <w:ind w:firstLine="420"/>
              <w:rPr>
                <w:rFonts w:ascii="仿宋_GB2312" w:eastAsia="仿宋_GB2312"/>
                <w:color w:val="000000"/>
                <w:szCs w:val="21"/>
              </w:rPr>
            </w:pPr>
          </w:p>
          <w:p w:rsidR="00173C72" w:rsidRDefault="00173C72" w:rsidP="00526CBE">
            <w:pPr>
              <w:pStyle w:val="a4"/>
              <w:spacing w:line="360" w:lineRule="auto"/>
              <w:ind w:firstLineChars="0" w:firstLine="0"/>
              <w:rPr>
                <w:rFonts w:ascii="仿宋_GB2312" w:eastAsia="仿宋_GB2312"/>
                <w:color w:val="000000"/>
                <w:szCs w:val="21"/>
              </w:rPr>
            </w:pPr>
          </w:p>
        </w:tc>
      </w:tr>
      <w:tr w:rsidR="00173C72" w:rsidTr="00526CBE">
        <w:trPr>
          <w:trHeight w:val="309"/>
        </w:trPr>
        <w:tc>
          <w:tcPr>
            <w:tcW w:w="8919" w:type="dxa"/>
            <w:gridSpan w:val="6"/>
          </w:tcPr>
          <w:p w:rsidR="00173C72" w:rsidRDefault="00173C72" w:rsidP="00526CBE">
            <w:pPr>
              <w:pStyle w:val="a6"/>
              <w:tabs>
                <w:tab w:val="clear" w:pos="360"/>
                <w:tab w:val="left" w:pos="420"/>
              </w:tabs>
              <w:spacing w:line="360" w:lineRule="auto"/>
              <w:rPr>
                <w:rFonts w:ascii="仿宋_GB2312" w:eastAsia="仿宋_GB2312"/>
                <w:color w:val="000000"/>
                <w:szCs w:val="21"/>
              </w:rPr>
            </w:pPr>
            <w:r>
              <w:rPr>
                <w:rFonts w:ascii="仿宋_GB2312" w:eastAsia="仿宋_GB2312"/>
                <w:color w:val="000000"/>
                <w:szCs w:val="21"/>
              </w:rPr>
              <w:t>5</w:t>
            </w:r>
            <w:r>
              <w:rPr>
                <w:rFonts w:ascii="仿宋_GB2312" w:eastAsia="仿宋_GB2312" w:hint="eastAsia"/>
                <w:color w:val="000000"/>
                <w:szCs w:val="21"/>
              </w:rPr>
              <w:t>、标准中如果涉及专利，应有明确的知识产权说明</w:t>
            </w:r>
          </w:p>
        </w:tc>
      </w:tr>
      <w:tr w:rsidR="00173C72" w:rsidTr="00526CBE">
        <w:trPr>
          <w:trHeight w:val="457"/>
        </w:trPr>
        <w:tc>
          <w:tcPr>
            <w:tcW w:w="8919" w:type="dxa"/>
            <w:gridSpan w:val="6"/>
          </w:tcPr>
          <w:p w:rsidR="00173C72" w:rsidRDefault="00173C72" w:rsidP="00526CBE">
            <w:pPr>
              <w:pStyle w:val="a4"/>
              <w:spacing w:line="360" w:lineRule="auto"/>
              <w:ind w:firstLineChars="0" w:firstLine="0"/>
              <w:rPr>
                <w:rFonts w:ascii="仿宋_GB2312" w:eastAsia="仿宋_GB2312"/>
                <w:color w:val="000000"/>
                <w:szCs w:val="21"/>
              </w:rPr>
            </w:pPr>
            <w:r>
              <w:rPr>
                <w:rFonts w:ascii="仿宋_GB2312" w:eastAsia="仿宋_GB2312" w:hAnsi="Times New Roman" w:hint="eastAsia"/>
                <w:color w:val="000000"/>
                <w:szCs w:val="21"/>
              </w:rPr>
              <w:t>无</w:t>
            </w:r>
          </w:p>
        </w:tc>
      </w:tr>
      <w:tr w:rsidR="00173C72" w:rsidTr="00526CBE">
        <w:trPr>
          <w:trHeight w:val="309"/>
        </w:trPr>
        <w:tc>
          <w:tcPr>
            <w:tcW w:w="8919" w:type="dxa"/>
            <w:gridSpan w:val="6"/>
          </w:tcPr>
          <w:p w:rsidR="00173C72" w:rsidRDefault="00173C72" w:rsidP="00526CBE">
            <w:pPr>
              <w:pStyle w:val="a6"/>
              <w:tabs>
                <w:tab w:val="clear" w:pos="360"/>
                <w:tab w:val="left" w:pos="420"/>
              </w:tabs>
              <w:spacing w:line="360" w:lineRule="auto"/>
              <w:rPr>
                <w:rFonts w:ascii="仿宋_GB2312" w:eastAsia="仿宋_GB2312"/>
                <w:color w:val="000000"/>
                <w:szCs w:val="21"/>
              </w:rPr>
            </w:pPr>
            <w:r>
              <w:rPr>
                <w:rFonts w:ascii="仿宋_GB2312" w:eastAsia="仿宋_GB2312"/>
                <w:color w:val="000000"/>
                <w:szCs w:val="21"/>
              </w:rPr>
              <w:t>6</w:t>
            </w:r>
            <w:r>
              <w:rPr>
                <w:rFonts w:ascii="仿宋_GB2312" w:eastAsia="仿宋_GB2312" w:hint="eastAsia"/>
                <w:color w:val="000000"/>
                <w:szCs w:val="21"/>
              </w:rPr>
              <w:t>、采用国际标准或国外先进标准的，说明采标程度，以及国内外同类标准水平的对比情况</w:t>
            </w:r>
          </w:p>
        </w:tc>
      </w:tr>
      <w:tr w:rsidR="00173C72" w:rsidTr="00526CBE">
        <w:trPr>
          <w:trHeight w:val="309"/>
        </w:trPr>
        <w:tc>
          <w:tcPr>
            <w:tcW w:w="8919" w:type="dxa"/>
            <w:gridSpan w:val="6"/>
          </w:tcPr>
          <w:p w:rsidR="00173C72" w:rsidRDefault="00173C72" w:rsidP="00526CBE">
            <w:pPr>
              <w:spacing w:line="360" w:lineRule="auto"/>
              <w:rPr>
                <w:rFonts w:ascii="仿宋_GB2312" w:eastAsia="仿宋_GB2312"/>
                <w:color w:val="000000"/>
                <w:szCs w:val="21"/>
              </w:rPr>
            </w:pPr>
            <w:r>
              <w:rPr>
                <w:rFonts w:ascii="仿宋_GB2312" w:eastAsia="仿宋_GB2312" w:hint="eastAsia"/>
                <w:color w:val="000000"/>
                <w:szCs w:val="21"/>
              </w:rPr>
              <w:t>无</w:t>
            </w:r>
          </w:p>
        </w:tc>
      </w:tr>
      <w:tr w:rsidR="00173C72" w:rsidTr="00526CBE">
        <w:trPr>
          <w:trHeight w:val="309"/>
        </w:trPr>
        <w:tc>
          <w:tcPr>
            <w:tcW w:w="8919" w:type="dxa"/>
            <w:gridSpan w:val="6"/>
          </w:tcPr>
          <w:p w:rsidR="00173C72" w:rsidRDefault="00173C72" w:rsidP="00526CBE">
            <w:pPr>
              <w:pStyle w:val="a6"/>
              <w:tabs>
                <w:tab w:val="clear" w:pos="360"/>
                <w:tab w:val="left" w:pos="420"/>
              </w:tabs>
              <w:spacing w:line="360" w:lineRule="auto"/>
              <w:rPr>
                <w:rFonts w:ascii="仿宋_GB2312" w:eastAsia="仿宋_GB2312"/>
                <w:color w:val="000000"/>
                <w:szCs w:val="21"/>
              </w:rPr>
            </w:pPr>
            <w:r>
              <w:rPr>
                <w:rFonts w:ascii="仿宋_GB2312" w:eastAsia="仿宋_GB2312"/>
                <w:color w:val="000000"/>
                <w:szCs w:val="21"/>
              </w:rPr>
              <w:lastRenderedPageBreak/>
              <w:t>7</w:t>
            </w:r>
            <w:r>
              <w:rPr>
                <w:rFonts w:ascii="仿宋_GB2312" w:eastAsia="仿宋_GB2312" w:hint="eastAsia"/>
                <w:color w:val="000000"/>
                <w:szCs w:val="21"/>
              </w:rPr>
              <w:t>、重大分歧意见的处理经过和依据</w:t>
            </w:r>
          </w:p>
        </w:tc>
      </w:tr>
      <w:tr w:rsidR="00173C72" w:rsidTr="00526CBE">
        <w:trPr>
          <w:trHeight w:val="554"/>
        </w:trPr>
        <w:tc>
          <w:tcPr>
            <w:tcW w:w="8919" w:type="dxa"/>
            <w:gridSpan w:val="6"/>
          </w:tcPr>
          <w:p w:rsidR="00173C72" w:rsidRDefault="00173C72" w:rsidP="00526CBE">
            <w:pPr>
              <w:pStyle w:val="a4"/>
              <w:spacing w:line="360" w:lineRule="auto"/>
              <w:ind w:firstLineChars="0" w:firstLine="0"/>
              <w:rPr>
                <w:rFonts w:ascii="仿宋_GB2312" w:eastAsia="仿宋_GB2312"/>
                <w:color w:val="000000"/>
                <w:szCs w:val="21"/>
              </w:rPr>
            </w:pPr>
            <w:r>
              <w:rPr>
                <w:rFonts w:ascii="仿宋_GB2312" w:eastAsia="仿宋_GB2312" w:hint="eastAsia"/>
                <w:color w:val="000000"/>
                <w:szCs w:val="21"/>
              </w:rPr>
              <w:t>无</w:t>
            </w:r>
          </w:p>
        </w:tc>
      </w:tr>
      <w:tr w:rsidR="00173C72" w:rsidTr="00526CBE">
        <w:trPr>
          <w:trHeight w:val="309"/>
        </w:trPr>
        <w:tc>
          <w:tcPr>
            <w:tcW w:w="8919" w:type="dxa"/>
            <w:gridSpan w:val="6"/>
          </w:tcPr>
          <w:p w:rsidR="00173C72" w:rsidRDefault="00173C72" w:rsidP="00526CBE">
            <w:pPr>
              <w:pStyle w:val="a6"/>
              <w:tabs>
                <w:tab w:val="clear" w:pos="360"/>
                <w:tab w:val="left" w:pos="420"/>
              </w:tabs>
              <w:spacing w:line="360" w:lineRule="auto"/>
              <w:rPr>
                <w:rFonts w:ascii="仿宋_GB2312" w:eastAsia="仿宋_GB2312"/>
                <w:color w:val="000000"/>
                <w:szCs w:val="21"/>
              </w:rPr>
            </w:pPr>
            <w:r>
              <w:rPr>
                <w:rFonts w:ascii="仿宋_GB2312" w:eastAsia="仿宋_GB2312" w:hint="eastAsia"/>
                <w:color w:val="000000"/>
                <w:szCs w:val="21"/>
              </w:rPr>
              <w:t>8、贯彻标准的要求和措施建议（包括组织措施、技术措施、过渡办法、实施日期等）</w:t>
            </w:r>
          </w:p>
        </w:tc>
      </w:tr>
      <w:tr w:rsidR="00173C72" w:rsidTr="00526CBE">
        <w:trPr>
          <w:trHeight w:val="669"/>
        </w:trPr>
        <w:tc>
          <w:tcPr>
            <w:tcW w:w="8919" w:type="dxa"/>
            <w:gridSpan w:val="6"/>
          </w:tcPr>
          <w:p w:rsidR="00173C72" w:rsidRDefault="00173C72" w:rsidP="00526CBE">
            <w:pPr>
              <w:spacing w:line="360" w:lineRule="auto"/>
              <w:ind w:firstLine="420"/>
              <w:rPr>
                <w:rFonts w:ascii="仿宋_GB2312" w:eastAsia="仿宋_GB2312"/>
                <w:color w:val="000000"/>
                <w:szCs w:val="21"/>
              </w:rPr>
            </w:pPr>
            <w:r>
              <w:rPr>
                <w:rFonts w:ascii="仿宋_GB2312" w:eastAsia="仿宋_GB2312" w:hint="eastAsia"/>
                <w:color w:val="000000"/>
                <w:szCs w:val="21"/>
              </w:rPr>
              <w:t>为了促进地理标志产品 黄湖大闸蟹产业的快速发展，扩大其影响力，新标准发布后应积极组织对地理标志产品保护范围内的生产企业进行宣贯培训，确保标准在实施前被积极采用。</w:t>
            </w:r>
          </w:p>
        </w:tc>
      </w:tr>
      <w:tr w:rsidR="00173C72" w:rsidTr="00526CBE">
        <w:trPr>
          <w:trHeight w:val="309"/>
        </w:trPr>
        <w:tc>
          <w:tcPr>
            <w:tcW w:w="8919" w:type="dxa"/>
            <w:gridSpan w:val="6"/>
          </w:tcPr>
          <w:p w:rsidR="00173C72" w:rsidRDefault="00173C72" w:rsidP="00526CBE">
            <w:pPr>
              <w:pStyle w:val="a6"/>
              <w:tabs>
                <w:tab w:val="clear" w:pos="360"/>
                <w:tab w:val="left" w:pos="420"/>
              </w:tabs>
              <w:spacing w:line="360" w:lineRule="auto"/>
              <w:rPr>
                <w:rFonts w:ascii="仿宋_GB2312" w:eastAsia="仿宋_GB2312"/>
                <w:color w:val="000000"/>
                <w:szCs w:val="21"/>
              </w:rPr>
            </w:pPr>
            <w:r>
              <w:rPr>
                <w:rFonts w:ascii="仿宋_GB2312" w:eastAsia="仿宋_GB2312" w:hint="eastAsia"/>
                <w:color w:val="000000"/>
                <w:szCs w:val="21"/>
              </w:rPr>
              <w:t>9、废止现行相关标准的建议</w:t>
            </w:r>
          </w:p>
        </w:tc>
      </w:tr>
      <w:tr w:rsidR="00173C72" w:rsidTr="00526CBE">
        <w:trPr>
          <w:trHeight w:val="434"/>
        </w:trPr>
        <w:tc>
          <w:tcPr>
            <w:tcW w:w="8919" w:type="dxa"/>
            <w:gridSpan w:val="6"/>
          </w:tcPr>
          <w:p w:rsidR="00173C72" w:rsidRDefault="00173C72" w:rsidP="00526CBE">
            <w:pPr>
              <w:pStyle w:val="a4"/>
              <w:spacing w:line="360" w:lineRule="auto"/>
              <w:ind w:firstLine="420"/>
              <w:rPr>
                <w:rFonts w:ascii="仿宋_GB2312" w:eastAsia="仿宋_GB2312"/>
                <w:color w:val="000000"/>
                <w:szCs w:val="21"/>
              </w:rPr>
            </w:pPr>
            <w:r>
              <w:rPr>
                <w:rFonts w:ascii="仿宋_GB2312" w:eastAsia="仿宋_GB2312" w:hint="eastAsia"/>
                <w:color w:val="000000"/>
                <w:szCs w:val="21"/>
              </w:rPr>
              <w:t>原有的地方标准安徽省宿松县黄湖水产开发公司企业标准Q/SHH001-2003、安徽省地方标准DB34/T295-2002、安徽省地方标准DB34/T294-2002等。</w:t>
            </w:r>
          </w:p>
        </w:tc>
      </w:tr>
      <w:tr w:rsidR="00173C72" w:rsidTr="00526CBE">
        <w:trPr>
          <w:trHeight w:val="309"/>
        </w:trPr>
        <w:tc>
          <w:tcPr>
            <w:tcW w:w="8919" w:type="dxa"/>
            <w:gridSpan w:val="6"/>
          </w:tcPr>
          <w:p w:rsidR="00173C72" w:rsidRDefault="00173C72" w:rsidP="00526CBE">
            <w:pPr>
              <w:pStyle w:val="a6"/>
              <w:tabs>
                <w:tab w:val="clear" w:pos="360"/>
                <w:tab w:val="left" w:pos="420"/>
              </w:tabs>
              <w:spacing w:line="360" w:lineRule="auto"/>
              <w:rPr>
                <w:rFonts w:ascii="仿宋_GB2312" w:eastAsia="仿宋_GB2312"/>
                <w:color w:val="000000"/>
                <w:szCs w:val="21"/>
              </w:rPr>
            </w:pPr>
            <w:r>
              <w:rPr>
                <w:rFonts w:ascii="仿宋_GB2312" w:eastAsia="仿宋_GB2312" w:hint="eastAsia"/>
                <w:color w:val="000000"/>
                <w:szCs w:val="21"/>
              </w:rPr>
              <w:t>10、其它应予说明的事项</w:t>
            </w:r>
          </w:p>
        </w:tc>
      </w:tr>
      <w:tr w:rsidR="00173C72" w:rsidTr="00526CBE">
        <w:trPr>
          <w:trHeight w:val="346"/>
        </w:trPr>
        <w:tc>
          <w:tcPr>
            <w:tcW w:w="8919" w:type="dxa"/>
            <w:gridSpan w:val="6"/>
          </w:tcPr>
          <w:p w:rsidR="00173C72" w:rsidRDefault="00173C72" w:rsidP="00526CBE">
            <w:pPr>
              <w:spacing w:line="360" w:lineRule="auto"/>
              <w:rPr>
                <w:rFonts w:ascii="仿宋_GB2312" w:eastAsia="仿宋_GB2312"/>
                <w:color w:val="000000"/>
                <w:szCs w:val="21"/>
              </w:rPr>
            </w:pPr>
            <w:r>
              <w:rPr>
                <w:rFonts w:ascii="仿宋_GB2312" w:eastAsia="仿宋_GB2312" w:hint="eastAsia"/>
                <w:color w:val="000000"/>
                <w:szCs w:val="21"/>
              </w:rPr>
              <w:t xml:space="preserve">    无</w:t>
            </w:r>
          </w:p>
        </w:tc>
      </w:tr>
    </w:tbl>
    <w:p w:rsidR="00173C72" w:rsidRDefault="00173C72" w:rsidP="00173C72">
      <w:pPr>
        <w:pStyle w:val="a3"/>
        <w:widowControl/>
        <w:wordWrap w:val="0"/>
        <w:spacing w:beforeAutospacing="0" w:afterAutospacing="0" w:line="640" w:lineRule="exact"/>
        <w:rPr>
          <w:rFonts w:ascii="仿宋_GB2312" w:eastAsia="仿宋_GB2312" w:hAnsi="仿宋_GB2312" w:cs="仿宋_GB2312"/>
          <w:color w:val="333333"/>
          <w:sz w:val="32"/>
          <w:szCs w:val="32"/>
          <w:shd w:val="clear" w:color="auto" w:fill="FFFFFF"/>
        </w:rPr>
      </w:pPr>
    </w:p>
    <w:p w:rsidR="00173C72" w:rsidRDefault="00173C72" w:rsidP="00173C72">
      <w:pPr>
        <w:pStyle w:val="a3"/>
        <w:widowControl/>
        <w:wordWrap w:val="0"/>
        <w:spacing w:beforeAutospacing="0" w:afterAutospacing="0" w:line="640" w:lineRule="exact"/>
        <w:rPr>
          <w:rFonts w:ascii="仿宋_GB2312" w:eastAsia="仿宋_GB2312" w:hAnsi="仿宋_GB2312" w:cs="仿宋_GB2312"/>
          <w:color w:val="333333"/>
          <w:sz w:val="32"/>
          <w:szCs w:val="32"/>
          <w:shd w:val="clear" w:color="auto" w:fill="FFFFFF"/>
        </w:rPr>
      </w:pPr>
    </w:p>
    <w:p w:rsidR="00173C72" w:rsidRDefault="00173C72" w:rsidP="00173C72">
      <w:pPr>
        <w:pStyle w:val="a3"/>
        <w:widowControl/>
        <w:wordWrap w:val="0"/>
        <w:spacing w:beforeAutospacing="0" w:afterAutospacing="0" w:line="640" w:lineRule="exact"/>
        <w:rPr>
          <w:rFonts w:ascii="仿宋_GB2312" w:eastAsia="仿宋_GB2312" w:hAnsi="仿宋_GB2312" w:cs="仿宋_GB2312"/>
          <w:color w:val="333333"/>
          <w:sz w:val="32"/>
          <w:szCs w:val="32"/>
          <w:shd w:val="clear" w:color="auto" w:fill="FFFFFF"/>
        </w:rPr>
      </w:pPr>
    </w:p>
    <w:p w:rsidR="00173C72" w:rsidRDefault="00173C72" w:rsidP="00173C72">
      <w:pPr>
        <w:pStyle w:val="a3"/>
        <w:widowControl/>
        <w:wordWrap w:val="0"/>
        <w:spacing w:beforeAutospacing="0" w:afterAutospacing="0" w:line="640" w:lineRule="exact"/>
        <w:rPr>
          <w:rFonts w:ascii="仿宋_GB2312" w:eastAsia="仿宋_GB2312" w:hAnsi="仿宋_GB2312" w:cs="仿宋_GB2312"/>
          <w:color w:val="333333"/>
          <w:sz w:val="32"/>
          <w:szCs w:val="32"/>
          <w:shd w:val="clear" w:color="auto" w:fill="FFFFFF"/>
        </w:rPr>
      </w:pPr>
    </w:p>
    <w:p w:rsidR="00173C72" w:rsidRDefault="00173C72" w:rsidP="00173C72">
      <w:pPr>
        <w:pStyle w:val="a3"/>
        <w:widowControl/>
        <w:wordWrap w:val="0"/>
        <w:spacing w:beforeAutospacing="0" w:afterAutospacing="0" w:line="640" w:lineRule="exact"/>
        <w:rPr>
          <w:rFonts w:ascii="仿宋_GB2312" w:eastAsia="仿宋_GB2312" w:hAnsi="仿宋_GB2312" w:cs="仿宋_GB2312"/>
          <w:color w:val="333333"/>
          <w:sz w:val="32"/>
          <w:szCs w:val="32"/>
          <w:shd w:val="clear" w:color="auto" w:fill="FFFFFF"/>
        </w:rPr>
      </w:pPr>
    </w:p>
    <w:p w:rsidR="00173C72" w:rsidRDefault="00173C72" w:rsidP="00173C72">
      <w:pPr>
        <w:pStyle w:val="a3"/>
        <w:widowControl/>
        <w:wordWrap w:val="0"/>
        <w:spacing w:beforeAutospacing="0" w:afterAutospacing="0" w:line="640" w:lineRule="exact"/>
        <w:rPr>
          <w:rFonts w:ascii="仿宋_GB2312" w:eastAsia="仿宋_GB2312" w:hAnsi="仿宋_GB2312" w:cs="仿宋_GB2312"/>
          <w:color w:val="333333"/>
          <w:sz w:val="32"/>
          <w:szCs w:val="32"/>
          <w:shd w:val="clear" w:color="auto" w:fill="FFFFFF"/>
        </w:rPr>
      </w:pPr>
    </w:p>
    <w:p w:rsidR="00173C72" w:rsidRDefault="00173C72" w:rsidP="00173C72">
      <w:pPr>
        <w:pStyle w:val="a3"/>
        <w:widowControl/>
        <w:wordWrap w:val="0"/>
        <w:spacing w:beforeAutospacing="0" w:afterAutospacing="0" w:line="640" w:lineRule="exact"/>
        <w:rPr>
          <w:rFonts w:ascii="仿宋_GB2312" w:eastAsia="仿宋_GB2312" w:hAnsi="仿宋_GB2312" w:cs="仿宋_GB2312"/>
          <w:color w:val="333333"/>
          <w:sz w:val="32"/>
          <w:szCs w:val="32"/>
          <w:shd w:val="clear" w:color="auto" w:fill="FFFFFF"/>
        </w:rPr>
      </w:pPr>
    </w:p>
    <w:p w:rsidR="00173C72" w:rsidRDefault="00173C72" w:rsidP="00173C72">
      <w:pPr>
        <w:pStyle w:val="a3"/>
        <w:widowControl/>
        <w:wordWrap w:val="0"/>
        <w:spacing w:beforeAutospacing="0" w:afterAutospacing="0" w:line="640" w:lineRule="exact"/>
        <w:rPr>
          <w:rFonts w:ascii="仿宋_GB2312" w:eastAsia="仿宋_GB2312" w:hAnsi="仿宋_GB2312" w:cs="仿宋_GB2312"/>
          <w:color w:val="333333"/>
          <w:sz w:val="32"/>
          <w:szCs w:val="32"/>
          <w:shd w:val="clear" w:color="auto" w:fill="FFFFFF"/>
        </w:rPr>
      </w:pPr>
    </w:p>
    <w:p w:rsidR="00173C72" w:rsidRDefault="00173C72" w:rsidP="00173C72">
      <w:pPr>
        <w:pStyle w:val="a3"/>
        <w:widowControl/>
        <w:wordWrap w:val="0"/>
        <w:spacing w:beforeAutospacing="0" w:afterAutospacing="0" w:line="640" w:lineRule="exact"/>
        <w:rPr>
          <w:rFonts w:ascii="仿宋_GB2312" w:eastAsia="仿宋_GB2312" w:hAnsi="仿宋_GB2312" w:cs="仿宋_GB2312"/>
          <w:color w:val="333333"/>
          <w:sz w:val="32"/>
          <w:szCs w:val="32"/>
          <w:shd w:val="clear" w:color="auto" w:fill="FFFFFF"/>
        </w:rPr>
      </w:pPr>
    </w:p>
    <w:p w:rsidR="007F5AB3" w:rsidRDefault="00173C72"/>
    <w:sectPr w:rsidR="007F5AB3" w:rsidSect="008035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899D62"/>
    <w:multiLevelType w:val="singleLevel"/>
    <w:tmpl w:val="A1899D62"/>
    <w:lvl w:ilvl="0">
      <w:start w:val="2"/>
      <w:numFmt w:val="decimal"/>
      <w:suff w:val="nothing"/>
      <w:lvlText w:val="%1、"/>
      <w:lvlJc w:val="left"/>
    </w:lvl>
  </w:abstractNum>
  <w:abstractNum w:abstractNumId="1">
    <w:nsid w:val="5A050683"/>
    <w:multiLevelType w:val="singleLevel"/>
    <w:tmpl w:val="5A050683"/>
    <w:lvl w:ilvl="0">
      <w:start w:val="4"/>
      <w:numFmt w:val="decimal"/>
      <w:suff w:val="nothing"/>
      <w:lvlText w:val="%1、"/>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173C72"/>
    <w:rsid w:val="00173C72"/>
    <w:rsid w:val="0076161A"/>
    <w:rsid w:val="00803584"/>
    <w:rsid w:val="00A77A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3C72"/>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173C72"/>
    <w:pPr>
      <w:spacing w:beforeAutospacing="1" w:afterAutospacing="1"/>
      <w:jc w:val="left"/>
    </w:pPr>
    <w:rPr>
      <w:rFonts w:cs="Times New Roman"/>
      <w:kern w:val="0"/>
      <w:sz w:val="24"/>
    </w:rPr>
  </w:style>
  <w:style w:type="paragraph" w:customStyle="1" w:styleId="a4">
    <w:name w:val="段"/>
    <w:qFormat/>
    <w:rsid w:val="00173C72"/>
    <w:pPr>
      <w:autoSpaceDE w:val="0"/>
      <w:autoSpaceDN w:val="0"/>
      <w:ind w:firstLineChars="200" w:firstLine="200"/>
      <w:jc w:val="both"/>
    </w:pPr>
    <w:rPr>
      <w:rFonts w:ascii="宋体" w:eastAsia="宋体" w:hAnsi="宋体" w:cs="Times New Roman"/>
    </w:rPr>
  </w:style>
  <w:style w:type="paragraph" w:customStyle="1" w:styleId="a5">
    <w:name w:val="正文表标题"/>
    <w:next w:val="a4"/>
    <w:uiPriority w:val="99"/>
    <w:qFormat/>
    <w:rsid w:val="00173C72"/>
    <w:pPr>
      <w:jc w:val="center"/>
    </w:pPr>
    <w:rPr>
      <w:rFonts w:ascii="黑体" w:eastAsia="黑体" w:hAnsi="Times New Roman" w:cs="Times New Roman"/>
      <w:kern w:val="0"/>
      <w:szCs w:val="20"/>
    </w:rPr>
  </w:style>
  <w:style w:type="paragraph" w:customStyle="1" w:styleId="a6">
    <w:name w:val="一级条标题"/>
    <w:next w:val="a4"/>
    <w:qFormat/>
    <w:rsid w:val="00173C72"/>
    <w:pPr>
      <w:tabs>
        <w:tab w:val="left" w:pos="360"/>
      </w:tabs>
      <w:outlineLvl w:val="2"/>
    </w:pPr>
    <w:rPr>
      <w:rFonts w:ascii="Times New Roman" w:eastAsia="黑体" w:hAnsi="Times New Roman" w:cs="Times New Roman"/>
      <w:kern w:val="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361</Words>
  <Characters>2058</Characters>
  <Application>Microsoft Office Word</Application>
  <DocSecurity>0</DocSecurity>
  <Lines>17</Lines>
  <Paragraphs>4</Paragraphs>
  <ScaleCrop>false</ScaleCrop>
  <Company/>
  <LinksUpToDate>false</LinksUpToDate>
  <CharactersWithSpaces>2415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2020-07-13T01:58:00Z</dcterms:created>
  <dcterms:modified xsi:type="dcterms:W3CDTF">2020-07-13T02:01:00Z</dcterms:modified>
</cp:coreProperties>
</file>