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lang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深圳市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屠宰环节病害猪无害化处理补贴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资金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项目申报指南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补贴对象、范围和标准</w:t>
      </w:r>
    </w:p>
    <w:p>
      <w:pPr>
        <w:numPr>
          <w:ilvl w:val="0"/>
          <w:numId w:val="0"/>
        </w:numPr>
        <w:tabs>
          <w:tab w:val="left" w:pos="0"/>
        </w:tabs>
        <w:ind w:left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屠宰环节病害猪无害化处理补贴由生猪定点屠宰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企业（须经市政府核发新证并公示的合法企业）申请。病害猪损失补贴对象为在定点屠宰企业屠宰生猪的货主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（含屠宰企业）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tabs>
          <w:tab w:val="left" w:pos="0"/>
        </w:tabs>
        <w:ind w:left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对以下产品按规定进行无害化处理的，按标准给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予补贴。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1.</w:t>
      </w:r>
      <w:r>
        <w:rPr>
          <w:rFonts w:hint="eastAsia" w:eastAsia="仿宋_GB2312"/>
          <w:sz w:val="32"/>
        </w:rPr>
        <w:t>屠宰前确认为国家规定的病害活猪、病死或死因不明的生猪；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2.</w:t>
      </w:r>
      <w:r>
        <w:rPr>
          <w:rFonts w:hint="eastAsia" w:eastAsia="仿宋_GB2312"/>
          <w:sz w:val="32"/>
        </w:rPr>
        <w:t>屠宰过程中经检疫或肉品品质检验确认为不可食用的生猪产品，包括经屠宰检疫或肉品品质检验不合格的肉、脏器及病变组织、甲状腺、肾上腺、病变淋巴结和修整后不可食用的部分；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3.</w:t>
      </w:r>
      <w:r>
        <w:rPr>
          <w:rFonts w:hint="eastAsia" w:eastAsia="仿宋_GB2312"/>
          <w:sz w:val="32"/>
        </w:rPr>
        <w:t>国家规定的其他应当进行无害化处理的生猪及生猪产品。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有下列情形之一的屠宰企业不予补贴：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1.</w:t>
      </w:r>
      <w:r>
        <w:rPr>
          <w:rFonts w:hint="eastAsia" w:eastAsia="仿宋_GB2312"/>
          <w:sz w:val="32"/>
        </w:rPr>
        <w:t>未按规定进行生猪屠宰以及逃避监督检查的；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2.</w:t>
      </w:r>
      <w:r>
        <w:rPr>
          <w:rFonts w:hint="eastAsia" w:eastAsia="仿宋_GB2312"/>
          <w:sz w:val="32"/>
        </w:rPr>
        <w:t>未按规定填报屠宰台账记录的；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3.</w:t>
      </w:r>
      <w:r>
        <w:rPr>
          <w:rFonts w:hint="eastAsia" w:eastAsia="仿宋_GB2312"/>
          <w:sz w:val="32"/>
        </w:rPr>
        <w:t>未按规定进行无害化处理的；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4.</w:t>
      </w:r>
      <w:r>
        <w:rPr>
          <w:rFonts w:hint="eastAsia" w:eastAsia="仿宋_GB2312"/>
          <w:sz w:val="32"/>
        </w:rPr>
        <w:t>未主动申报无害化处理费用补助的；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5.</w:t>
      </w:r>
      <w:r>
        <w:rPr>
          <w:rFonts w:hint="eastAsia" w:eastAsia="仿宋_GB2312"/>
          <w:sz w:val="32"/>
        </w:rPr>
        <w:t>虚报无害化处理数量，骗取套取国家补贴的；</w:t>
      </w:r>
    </w:p>
    <w:p>
      <w:pPr>
        <w:pStyle w:val="8"/>
        <w:spacing w:line="600" w:lineRule="exact"/>
        <w:ind w:firstLine="64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6.</w:t>
      </w:r>
      <w:r>
        <w:rPr>
          <w:rFonts w:hint="eastAsia" w:eastAsia="仿宋_GB2312"/>
          <w:sz w:val="32"/>
        </w:rPr>
        <w:t>有其他违法违规行为的。</w:t>
      </w:r>
    </w:p>
    <w:p>
      <w:pPr>
        <w:numPr>
          <w:ilvl w:val="0"/>
          <w:numId w:val="0"/>
        </w:numPr>
        <w:tabs>
          <w:tab w:val="left" w:pos="0"/>
        </w:tabs>
        <w:ind w:left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屠宰环节病害猪无害化处理病害猪损失补贴标准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为每头800元。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经检疫检验确认为不可食用的生猪产品，按90公斤折算1头的标准，不足90公斤的部分按相应比例折算补贴金额，折算成相应的生猪头数享受补贴。运送至屠宰企业时已经死亡的生猪不享受屠宰环节病害猪损失补贴。</w:t>
      </w:r>
    </w:p>
    <w:p>
      <w:p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申报时间和方式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生猪定点屠宰企业于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前整理汇总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2017-2019年度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病害猪、病害及不可食用产品无害化处理情况，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登录广东省政务服务网提交申报材料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,申报网址：https://amr.sz.gov.cn/mrasgas/sfc-company/#/apply/check-info?itemId=MB2C9273931442125195001440300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《深圳市生猪定点屠宰企业病害猪无害化处理记录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表》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《深圳市生猪定点屠宰企业病害猪产品无害化处理记录表》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《深圳市生猪定点屠宰企业待宰前死亡生猪无害化处理记录表》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《深圳市生猪定点屠宰企业病害猪无害化处理统计月报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（企业填报版）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官方兽医签字确认的监管记录《深圳市病害动物及动物产品无害化处理清单》</w:t>
      </w:r>
    </w:p>
    <w:p>
      <w:pPr>
        <w:pStyle w:val="8"/>
        <w:spacing w:line="600" w:lineRule="exact"/>
        <w:ind w:left="0" w:leftChars="0"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  <w:lang w:val="en-US" w:eastAsia="zh-CN"/>
        </w:rPr>
        <w:t>.《</w:t>
      </w:r>
      <w:r>
        <w:rPr>
          <w:rFonts w:hint="eastAsia" w:eastAsia="仿宋_GB2312"/>
          <w:sz w:val="32"/>
        </w:rPr>
        <w:t>深圳市生猪定点屠宰企业病害猪损失财政补贴申领表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》</w:t>
      </w:r>
    </w:p>
    <w:p>
      <w:pPr>
        <w:rPr>
          <w:rFonts w:hint="eastAsia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其中、1、2、3、5项材料因数量繁杂，采用现场核验方式进行审查，不需在申报系统内提交。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四、审核程序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区级畜牧兽医主管部门组织辖区动物卫生监督所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动物疫病预防控制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中心进行</w:t>
      </w:r>
      <w:r>
        <w:rPr>
          <w:rFonts w:hint="eastAsia" w:ascii="仿宋" w:hAnsi="仿宋" w:eastAsia="仿宋" w:cs="仿宋"/>
          <w:sz w:val="32"/>
          <w:szCs w:val="32"/>
        </w:rPr>
        <w:t>现场审核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，根据屠宰企业病害猪无害化处理台账，检查核对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企业申报材料。</w:t>
      </w:r>
    </w:p>
    <w:p>
      <w:pPr>
        <w:pStyle w:val="8"/>
        <w:spacing w:line="60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区级畜牧兽医主管部门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对通过现场审核的企业出具</w:t>
      </w:r>
      <w:r>
        <w:rPr>
          <w:rFonts w:hint="eastAsia" w:eastAsia="仿宋_GB2312"/>
          <w:sz w:val="32"/>
        </w:rPr>
        <w:t>年度无害化处理补贴资金报告</w:t>
      </w:r>
      <w:r>
        <w:rPr>
          <w:rFonts w:hint="eastAsia" w:eastAsia="仿宋_GB2312"/>
          <w:sz w:val="32"/>
          <w:lang w:eastAsia="zh-CN"/>
        </w:rPr>
        <w:t>，并附上《</w:t>
      </w:r>
      <w:r>
        <w:rPr>
          <w:rFonts w:hint="eastAsia" w:eastAsia="仿宋_GB2312"/>
          <w:sz w:val="32"/>
        </w:rPr>
        <w:t>深圳市生猪定点屠宰企业病害猪无害化处理统计月报</w:t>
      </w:r>
      <w:r>
        <w:rPr>
          <w:rFonts w:hint="eastAsia" w:eastAsia="仿宋_GB2312"/>
          <w:sz w:val="32"/>
          <w:lang w:eastAsia="zh-CN"/>
        </w:rPr>
        <w:t>汇总</w:t>
      </w:r>
      <w:r>
        <w:rPr>
          <w:rFonts w:hint="eastAsia" w:eastAsia="仿宋_GB2312"/>
          <w:sz w:val="32"/>
        </w:rPr>
        <w:t>表</w:t>
      </w:r>
      <w:r>
        <w:rPr>
          <w:rFonts w:hint="eastAsia" w:eastAsia="仿宋_GB2312"/>
          <w:sz w:val="32"/>
          <w:lang w:val="en-US" w:eastAsia="zh-CN"/>
        </w:rPr>
        <w:t>4-2</w:t>
      </w:r>
      <w:r>
        <w:rPr>
          <w:rFonts w:hint="eastAsia" w:eastAsia="仿宋_GB2312"/>
          <w:sz w:val="32"/>
          <w:lang w:eastAsia="zh-CN"/>
        </w:rPr>
        <w:t>》（区局填报版）</w:t>
      </w:r>
      <w:r>
        <w:rPr>
          <w:rFonts w:hint="eastAsia" w:eastAsia="仿宋_GB2312"/>
          <w:sz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/>
          <w:sz w:val="32"/>
          <w:szCs w:val="32"/>
        </w:rPr>
        <w:t>市畜牧兽医主管部门负责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公开招标聘请第三方审计公司对</w:t>
      </w:r>
      <w:r>
        <w:rPr>
          <w:rFonts w:hint="eastAsia" w:eastAsia="仿宋_GB2312"/>
          <w:sz w:val="32"/>
        </w:rPr>
        <w:t>年度无害化处理补贴资金报告</w:t>
      </w:r>
      <w:r>
        <w:rPr>
          <w:rFonts w:hint="eastAsia" w:eastAsia="仿宋_GB2312"/>
          <w:sz w:val="32"/>
          <w:lang w:eastAsia="zh-CN"/>
        </w:rPr>
        <w:t>及其相关资料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计，并出具审计报告。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市畜牧兽医主管部门进行现场抽查复核。抽查复核不符合规定要求的，按规定程序处理。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五、咨询地址、电话</w:t>
      </w:r>
    </w:p>
    <w:tbl>
      <w:tblPr>
        <w:tblStyle w:val="6"/>
        <w:tblW w:w="937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522"/>
        <w:gridCol w:w="4424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辖区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宝安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9BBB59" w:sz="4" w:space="0"/>
              <w:right w:val="single" w:color="9BBB59" w:sz="4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深圳市市场监督管理局宝安监管局</w:t>
            </w:r>
          </w:p>
        </w:tc>
        <w:tc>
          <w:tcPr>
            <w:tcW w:w="4424" w:type="dxa"/>
            <w:tcBorders>
              <w:top w:val="nil"/>
              <w:left w:val="nil"/>
              <w:bottom w:val="single" w:color="9BBB59" w:sz="4" w:space="0"/>
              <w:right w:val="single" w:color="9BBB59" w:sz="4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宝安区湖滨东路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25号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9BBB59" w:sz="4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27786916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龙岗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深圳市市场监督管理局龙岗监管局</w:t>
            </w:r>
          </w:p>
        </w:tc>
        <w:tc>
          <w:tcPr>
            <w:tcW w:w="4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龙岗区中心城德政路71号龙福一村十一栋二楼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28920886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光明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深圳市市场监督管理局光明监管局</w:t>
            </w:r>
          </w:p>
        </w:tc>
        <w:tc>
          <w:tcPr>
            <w:tcW w:w="4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光明区玉塘街道根玉路15号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EAF1DD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29199056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坪山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深圳市市场监督管理局坪山监管局</w:t>
            </w:r>
          </w:p>
        </w:tc>
        <w:tc>
          <w:tcPr>
            <w:tcW w:w="4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坪山区金牛西路5号金牛商业大厦坪山监管局畜牧兽医科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89369351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17" w:bottom="1417" w:left="1417" w:header="851" w:footer="1134" w:gutter="0"/>
          <w:pgNumType w:fmt="numberInDash"/>
          <w:cols w:space="0" w:num="1"/>
          <w:formProt w:val="0"/>
          <w:rtlGutter w:val="0"/>
          <w:docGrid w:type="lines" w:linePitch="604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附表1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仿宋_GB2312" w:cs="仿宋_GB2312"/>
          <w:snapToGrid w:val="0"/>
          <w:color w:val="000000"/>
          <w:kern w:val="0"/>
          <w:szCs w:val="22"/>
        </w:rPr>
      </w:pPr>
    </w:p>
    <w:p>
      <w:pPr>
        <w:pStyle w:val="2"/>
        <w:rPr>
          <w:snapToGrid w:val="0"/>
          <w:kern w:val="0"/>
        </w:rPr>
      </w:pPr>
      <w:r>
        <w:rPr>
          <w:rFonts w:hint="eastAsia"/>
          <w:kern w:val="0"/>
        </w:rPr>
        <w:t>深圳市生猪定点屠宰企业病害猪无害化处理记录表</w:t>
      </w:r>
    </w:p>
    <w:p>
      <w:pPr>
        <w:adjustRightInd w:val="0"/>
        <w:snapToGrid w:val="0"/>
        <w:spacing w:line="560" w:lineRule="exact"/>
        <w:ind w:firstLine="420"/>
        <w:rPr>
          <w:rFonts w:ascii="仿宋_GB2312" w:hAnsi="仿宋_GB2312" w:cs="仿宋_GB2312"/>
          <w:snapToGrid w:val="0"/>
          <w:color w:val="000000"/>
          <w:kern w:val="0"/>
          <w:szCs w:val="2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snapToGrid w:val="0"/>
          <w:color w:val="000000"/>
          <w:kern w:val="0"/>
          <w:sz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</w:rPr>
        <w:t>单位：（公章）                                                                         日期：      年    月    日</w:t>
      </w:r>
    </w:p>
    <w:tbl>
      <w:tblPr>
        <w:tblStyle w:val="6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064"/>
        <w:gridCol w:w="1331"/>
        <w:gridCol w:w="2803"/>
        <w:gridCol w:w="1359"/>
        <w:gridCol w:w="996"/>
        <w:gridCol w:w="1601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处理原因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处理头数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处理方式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肉品品质检验人员签字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检疫人员签字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无害化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处理人员签字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cs="仿宋_GB2312"/>
          <w:color w:val="000000"/>
          <w:kern w:val="0"/>
          <w:szCs w:val="21"/>
        </w:rPr>
        <w:t>填表人：                       生猪定点屠宰厂负责人：　　         生猪屠宰主管部门监督人：</w:t>
      </w:r>
    </w:p>
    <w:p>
      <w:pPr>
        <w:adjustRightInd w:val="0"/>
        <w:snapToGrid w:val="0"/>
        <w:spacing w:line="400" w:lineRule="exact"/>
        <w:rPr>
          <w:rFonts w:ascii="仿宋_GB2312" w:hAnsi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cs="仿宋_GB2312"/>
          <w:color w:val="000000"/>
          <w:kern w:val="0"/>
          <w:szCs w:val="21"/>
        </w:rPr>
        <w:t>备注：记录表一式三份，生猪定点屠宰厂、货主、生猪屠宰主管部门各留一份存档。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2</w:t>
      </w:r>
    </w:p>
    <w:p>
      <w:pPr>
        <w:pStyle w:val="2"/>
        <w:rPr>
          <w:kern w:val="0"/>
        </w:rPr>
      </w:pPr>
    </w:p>
    <w:p>
      <w:pPr>
        <w:pStyle w:val="2"/>
        <w:rPr>
          <w:rFonts w:cs="方正小标宋简体"/>
          <w:kern w:val="0"/>
          <w:szCs w:val="44"/>
        </w:rPr>
      </w:pPr>
      <w:r>
        <w:rPr>
          <w:rFonts w:hint="eastAsia" w:cs="方正小标宋简体"/>
          <w:kern w:val="0"/>
          <w:szCs w:val="44"/>
        </w:rPr>
        <w:t>深圳市生猪定点屠宰企业病害猪产品无害化处理记录表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snapToGrid w:val="0"/>
          <w:color w:val="000000"/>
          <w:kern w:val="0"/>
          <w:sz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</w:rPr>
        <w:t>单位：（公章）                       　　　　　                 　　　　　　　 　　日期：      年     月     日</w:t>
      </w:r>
    </w:p>
    <w:tbl>
      <w:tblPr>
        <w:tblStyle w:val="6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35"/>
        <w:gridCol w:w="1367"/>
        <w:gridCol w:w="1586"/>
        <w:gridCol w:w="1157"/>
        <w:gridCol w:w="1130"/>
        <w:gridCol w:w="1589"/>
        <w:gridCol w:w="923"/>
        <w:gridCol w:w="163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</w:t>
            </w: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产品（部位）名称</w:t>
            </w: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处理原因</w:t>
            </w: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处理数量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（公斤）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折合头数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肉品品质检验人员签字</w:t>
            </w: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检疫人员签字</w:t>
            </w: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无害化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处理人员签字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填表人：                      生猪定点屠宰厂负责人：                     生猪屠宰主管部门监督人：</w:t>
      </w:r>
    </w:p>
    <w:p>
      <w:pPr>
        <w:adjustRightInd w:val="0"/>
        <w:snapToGrid w:val="0"/>
        <w:spacing w:line="400" w:lineRule="exact"/>
        <w:rPr>
          <w:rFonts w:ascii="仿宋_GB2312" w:hAnsi="仿宋_GB2312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备注：记录表一式三份，生猪定点屠宰厂、货主、生猪屠宰主管部门各留一份存档。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90" w:lineRule="exact"/>
        <w:ind w:firstLine="420"/>
        <w:textAlignment w:val="center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adjustRightInd w:val="0"/>
        <w:snapToGrid w:val="0"/>
        <w:spacing w:line="590" w:lineRule="exact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深圳市生猪定点屠宰企业待宰前死亡生猪无害化处理记录表</w:t>
      </w:r>
    </w:p>
    <w:p>
      <w:pPr>
        <w:adjustRightInd w:val="0"/>
        <w:snapToGrid w:val="0"/>
        <w:spacing w:line="590" w:lineRule="exact"/>
        <w:ind w:firstLine="420"/>
        <w:textAlignment w:val="center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adjustRightInd w:val="0"/>
        <w:snapToGrid w:val="0"/>
        <w:spacing w:line="590" w:lineRule="exact"/>
        <w:textAlignment w:val="center"/>
        <w:outlineLvl w:val="0"/>
        <w:rPr>
          <w:rFonts w:ascii="仿宋_GB2312" w:hAnsi="仿宋_GB2312" w:cs="仿宋_GB2312"/>
          <w:snapToGrid w:val="0"/>
          <w:kern w:val="0"/>
          <w:sz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</w:rPr>
        <w:t>单位：（公章）                                                                 　　　  日期：      年    月    日</w:t>
      </w:r>
    </w:p>
    <w:tbl>
      <w:tblPr>
        <w:tblStyle w:val="6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283"/>
        <w:gridCol w:w="1703"/>
        <w:gridCol w:w="1193"/>
        <w:gridCol w:w="1546"/>
        <w:gridCol w:w="1546"/>
        <w:gridCol w:w="1679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死亡原因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处理头数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肉品品质检验人员签字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检疫人员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无害化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处理人员签字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货主签字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hAnsi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cs="仿宋_GB2312"/>
          <w:color w:val="000000"/>
          <w:kern w:val="0"/>
          <w:szCs w:val="21"/>
        </w:rPr>
        <w:t>填表人：                        生猪定点屠宰厂负责人：                生猪屠宰主管部门监督人：</w:t>
      </w:r>
    </w:p>
    <w:p>
      <w:pPr>
        <w:adjustRightInd w:val="0"/>
        <w:snapToGrid w:val="0"/>
        <w:spacing w:line="400" w:lineRule="exact"/>
        <w:rPr>
          <w:rFonts w:ascii="仿宋_GB2312" w:hAnsi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cs="仿宋_GB2312"/>
          <w:color w:val="000000"/>
          <w:kern w:val="0"/>
          <w:szCs w:val="21"/>
        </w:rPr>
        <w:t>备注：记录表一式三份，生猪定点屠宰厂、货主、生猪屠宰主管部门各留一份存档。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4</w:t>
      </w:r>
    </w:p>
    <w:p>
      <w:pPr>
        <w:pStyle w:val="2"/>
        <w:rPr>
          <w:snapToGrid w:val="0"/>
          <w:kern w:val="0"/>
        </w:rPr>
      </w:pPr>
    </w:p>
    <w:p>
      <w:pPr>
        <w:pStyle w:val="2"/>
        <w:rPr>
          <w:rFonts w:cs="方正小标宋简体"/>
          <w:color w:val="000000"/>
          <w:kern w:val="0"/>
          <w:szCs w:val="44"/>
        </w:rPr>
      </w:pPr>
      <w:r>
        <w:rPr>
          <w:rFonts w:hint="eastAsia" w:cs="方正小标宋简体"/>
          <w:color w:val="000000"/>
          <w:kern w:val="0"/>
          <w:szCs w:val="44"/>
        </w:rPr>
        <w:t>深圳市生猪定点屠宰企业病害猪无害化处理统计月报汇总表4-1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楷体_GB2312" w:hAnsi="仿宋_GB2312" w:eastAsia="楷体_GB2312" w:cs="仿宋_GB2312"/>
          <w:color w:val="000000"/>
          <w:kern w:val="0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Cs w:val="32"/>
        </w:rPr>
        <w:t>（时间：    年   月-    年  月）</w:t>
      </w:r>
    </w:p>
    <w:p>
      <w:pPr>
        <w:adjustRightInd w:val="0"/>
        <w:snapToGrid w:val="0"/>
        <w:spacing w:line="560" w:lineRule="exact"/>
        <w:ind w:firstLine="420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adjustRightInd w:val="0"/>
        <w:snapToGrid w:val="0"/>
        <w:spacing w:line="560" w:lineRule="exact"/>
        <w:textAlignment w:val="center"/>
        <w:outlineLvl w:val="0"/>
        <w:rPr>
          <w:rFonts w:ascii="仿宋_GB2312" w:hAnsi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</w:rPr>
        <w:t>生猪定点屠宰厂（盖章）                                                                    填写日期：</w:t>
      </w:r>
    </w:p>
    <w:tbl>
      <w:tblPr>
        <w:tblStyle w:val="6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0"/>
        <w:gridCol w:w="1095"/>
        <w:gridCol w:w="1956"/>
        <w:gridCol w:w="2648"/>
        <w:gridCol w:w="233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病害猪处理头数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损失补贴头数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所处理生猪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产品折合头数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待宰前死亡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生猪处理头数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无害化处理头数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自营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代宰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栏次关系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[1]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[2]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[3]=[1]+[2]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[4]</w:t>
            </w: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[5]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[6]=[3]+[4]+[5]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全厂合计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1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无害化处理情况总结：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textAlignment w:val="center"/>
        <w:outlineLvl w:val="0"/>
        <w:rPr>
          <w:rFonts w:ascii="仿宋_GB2312" w:hAnsi="仿宋_GB2312" w:cs="仿宋_GB2312"/>
          <w:color w:val="000000"/>
          <w:kern w:val="0"/>
          <w:szCs w:val="21"/>
        </w:rPr>
      </w:pPr>
      <w:r>
        <w:rPr>
          <w:rFonts w:hint="eastAsia" w:ascii="仿宋_GB2312" w:hAnsi="仿宋_GB2312" w:cs="仿宋_GB2312"/>
          <w:color w:val="000000"/>
          <w:kern w:val="0"/>
          <w:szCs w:val="21"/>
        </w:rPr>
        <w:t xml:space="preserve">填表人：                                                           联系电话：  </w:t>
      </w:r>
    </w:p>
    <w:p>
      <w:pPr>
        <w:pStyle w:val="2"/>
        <w:rPr>
          <w:kern w:val="0"/>
        </w:rPr>
      </w:pPr>
      <w:r>
        <w:rPr>
          <w:rFonts w:hint="eastAsia"/>
          <w:kern w:val="0"/>
        </w:rPr>
        <w:t>深圳市生猪定点屠宰企业病害猪无害化处理统计月报汇总表4-2</w:t>
      </w:r>
    </w:p>
    <w:p>
      <w:pPr>
        <w:adjustRightInd w:val="0"/>
        <w:snapToGrid w:val="0"/>
        <w:spacing w:line="590" w:lineRule="exact"/>
        <w:jc w:val="center"/>
        <w:outlineLvl w:val="0"/>
        <w:rPr>
          <w:rFonts w:hint="eastAsia" w:ascii="楷体_GB2312" w:hAnsi="仿宋_GB2312" w:eastAsia="楷体_GB2312" w:cs="仿宋_GB2312"/>
          <w:color w:val="000000"/>
          <w:kern w:val="0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Cs w:val="32"/>
        </w:rPr>
        <w:t>（时间：   年   月-    年  月）</w:t>
      </w:r>
    </w:p>
    <w:p>
      <w:pPr>
        <w:adjustRightInd w:val="0"/>
        <w:snapToGrid w:val="0"/>
        <w:spacing w:line="590" w:lineRule="exact"/>
        <w:ind w:firstLine="420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adjustRightInd w:val="0"/>
        <w:snapToGrid w:val="0"/>
        <w:spacing w:line="590" w:lineRule="exact"/>
        <w:textAlignment w:val="center"/>
        <w:outlineLvl w:val="0"/>
        <w:rPr>
          <w:rFonts w:ascii="仿宋_GB2312" w:hAnsi="仿宋_GB2312" w:cs="仿宋_GB2312"/>
          <w:snapToGrid w:val="0"/>
          <w:kern w:val="0"/>
          <w:sz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</w:rPr>
        <w:t>生猪屠宰主管部门（盖章）                                               填写日期：</w:t>
      </w:r>
    </w:p>
    <w:tbl>
      <w:tblPr>
        <w:tblStyle w:val="6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150"/>
        <w:gridCol w:w="1095"/>
        <w:gridCol w:w="1956"/>
        <w:gridCol w:w="2648"/>
        <w:gridCol w:w="233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病害猪处理头数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损失补贴头数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所处理生猪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产品折合头数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待宰前死亡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生猪处理头数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无害化处理头数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自营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黑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Cs w:val="21"/>
              </w:rPr>
              <w:t>代宰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栏次关系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[1]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[2]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[3]=[1]+[2]</w:t>
            </w: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[4]</w:t>
            </w: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[5]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[6]=[3]+[4]+[5]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全区（新区）合计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其中    屠宰场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31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无害化处理情况总结：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 w:cs="仿宋_GB2312"/>
          <w:color w:val="000000"/>
          <w:kern w:val="0"/>
          <w:szCs w:val="21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 xml:space="preserve">填表人：                            联系电话：  </w:t>
      </w:r>
    </w:p>
    <w:p>
      <w:pPr>
        <w:pStyle w:val="8"/>
        <w:ind w:firstLine="0" w:firstLineChars="0"/>
        <w:rPr>
          <w:rFonts w:hint="eastAsia"/>
          <w:kern w:val="0"/>
          <w:sz w:val="24"/>
          <w:szCs w:val="24"/>
        </w:rPr>
      </w:pPr>
      <w:r>
        <w:rPr>
          <w:rFonts w:hint="eastAsia" w:ascii="宋体" w:hAnsi="宋体"/>
          <w:kern w:val="0"/>
          <w:szCs w:val="21"/>
        </w:rPr>
        <w:t>备注：1.此表一式两份，市区生猪屠宰主管部门各留存一份。2.无害化处理情况总结栏,应写明抽查核实情况。</w:t>
      </w:r>
    </w:p>
    <w:p>
      <w:pPr>
        <w:pStyle w:val="8"/>
        <w:ind w:firstLine="0" w:firstLineChars="0"/>
        <w:rPr>
          <w:kern w:val="0"/>
        </w:rPr>
        <w:sectPr>
          <w:pgSz w:w="16838" w:h="11906" w:orient="landscape"/>
          <w:pgMar w:top="1417" w:right="2098" w:bottom="1417" w:left="1417" w:header="851" w:footer="1134" w:gutter="0"/>
          <w:pgNumType w:fmt="numberInDash"/>
          <w:cols w:space="0" w:num="1"/>
          <w:formProt w:val="0"/>
          <w:rtlGutter w:val="0"/>
          <w:docGrid w:type="lines" w:linePitch="605" w:charSpace="0"/>
        </w:sect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5</w:t>
      </w:r>
    </w:p>
    <w:p>
      <w:pPr>
        <w:adjustRightInd w:val="0"/>
        <w:snapToGrid w:val="0"/>
        <w:spacing w:line="590" w:lineRule="exact"/>
        <w:ind w:firstLine="402"/>
        <w:textAlignment w:val="center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pStyle w:val="2"/>
        <w:rPr>
          <w:rFonts w:hint="eastAsia"/>
          <w:kern w:val="0"/>
        </w:rPr>
      </w:pPr>
      <w:r>
        <w:rPr>
          <w:rFonts w:hint="eastAsia"/>
          <w:kern w:val="0"/>
        </w:rPr>
        <w:t>深圳市生猪定点屠宰企业病害猪损失</w:t>
      </w:r>
    </w:p>
    <w:p>
      <w:pPr>
        <w:pStyle w:val="2"/>
        <w:rPr>
          <w:kern w:val="0"/>
        </w:rPr>
      </w:pPr>
      <w:r>
        <w:rPr>
          <w:rFonts w:hint="eastAsia"/>
          <w:kern w:val="0"/>
        </w:rPr>
        <w:t>财政补贴申领表</w:t>
      </w:r>
    </w:p>
    <w:p>
      <w:pPr>
        <w:adjustRightInd w:val="0"/>
        <w:snapToGrid w:val="0"/>
        <w:spacing w:line="590" w:lineRule="exact"/>
        <w:ind w:firstLine="402"/>
        <w:textAlignment w:val="center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721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申领人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手    机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户    名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开 户 行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帐    号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补贴时间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  月  日－年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补贴头数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补贴标准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补贴金额（元）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生猪屠宰主管部门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审核意见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 xml:space="preserve">                    经办人：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 xml:space="preserve">                    （公章）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adjustRightInd w:val="0"/>
        <w:snapToGrid w:val="0"/>
        <w:spacing w:line="400" w:lineRule="exact"/>
        <w:textAlignment w:val="center"/>
        <w:outlineLvl w:val="0"/>
        <w:rPr>
          <w:rFonts w:ascii="仿宋_GB2312" w:hAnsi="仿宋_GB2312" w:cs="仿宋_GB2312"/>
          <w:snapToGrid w:val="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Cs w:val="21"/>
        </w:rPr>
        <w:t>备注：申请表一式三份，生猪定点屠宰厂或货主、市区生猪屠宰主管部门主管部门各留一份存档。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6</w:t>
      </w:r>
    </w:p>
    <w:p>
      <w:pPr>
        <w:adjustRightInd w:val="0"/>
        <w:snapToGrid w:val="0"/>
        <w:spacing w:line="560" w:lineRule="exact"/>
        <w:ind w:firstLine="402"/>
        <w:textAlignment w:val="center"/>
        <w:outlineLvl w:val="0"/>
        <w:rPr>
          <w:rFonts w:ascii="仿宋_GB2312" w:hAnsi="仿宋_GB2312" w:cs="仿宋_GB2312"/>
          <w:snapToGrid w:val="0"/>
          <w:kern w:val="0"/>
          <w:szCs w:val="22"/>
        </w:rPr>
      </w:pPr>
    </w:p>
    <w:p>
      <w:pPr>
        <w:pStyle w:val="2"/>
        <w:rPr>
          <w:rFonts w:hint="eastAsia"/>
          <w:kern w:val="0"/>
        </w:rPr>
      </w:pPr>
      <w:r>
        <w:rPr>
          <w:rFonts w:hint="eastAsia"/>
          <w:color w:val="000000"/>
          <w:kern w:val="0"/>
        </w:rPr>
        <w:t>深圳市屠宰环节</w:t>
      </w:r>
      <w:r>
        <w:rPr>
          <w:rFonts w:hint="eastAsia"/>
          <w:kern w:val="0"/>
        </w:rPr>
        <w:t>病害动物及动物</w:t>
      </w:r>
    </w:p>
    <w:p>
      <w:pPr>
        <w:pStyle w:val="2"/>
        <w:rPr>
          <w:kern w:val="0"/>
        </w:rPr>
      </w:pPr>
      <w:r>
        <w:rPr>
          <w:rFonts w:hint="eastAsia"/>
          <w:kern w:val="0"/>
        </w:rPr>
        <w:t>产品无害化处理清单</w:t>
      </w:r>
    </w:p>
    <w:p>
      <w:pPr>
        <w:adjustRightInd w:val="0"/>
        <w:snapToGrid w:val="0"/>
        <w:spacing w:line="560" w:lineRule="exact"/>
        <w:rPr>
          <w:rFonts w:ascii="仿宋_GB2312" w:hAnsi="仿宋_GB2312" w:cs="仿宋_GB2312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                               NO: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cs="仿宋_GB2312"/>
          <w:kern w:val="0"/>
          <w:sz w:val="28"/>
          <w:szCs w:val="28"/>
        </w:rPr>
        <w:t>: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现有下列经检疫(检验)不合格的动物及动物产品，请按规定进行无害化处理。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cs="仿宋_GB2312"/>
          <w:kern w:val="0"/>
          <w:sz w:val="28"/>
          <w:szCs w:val="28"/>
        </w:rPr>
        <w:t>（动物产品种类）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kern w:val="0"/>
          <w:sz w:val="28"/>
          <w:szCs w:val="28"/>
        </w:rPr>
        <w:t>公斤（张）。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cs="仿宋_GB2312"/>
          <w:kern w:val="0"/>
          <w:sz w:val="28"/>
          <w:szCs w:val="28"/>
        </w:rPr>
        <w:t>（动物种类）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cs="仿宋_GB2312"/>
          <w:kern w:val="0"/>
          <w:sz w:val="28"/>
          <w:szCs w:val="28"/>
        </w:rPr>
        <w:t>头（只）。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耳标号：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                 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处理方（签章）签名：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官方兽医（签章）：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           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                 监管单位（印章）</w:t>
      </w:r>
    </w:p>
    <w:p>
      <w:pPr>
        <w:adjustRightInd w:val="0"/>
        <w:snapToGrid w:val="0"/>
        <w:spacing w:line="560" w:lineRule="exact"/>
        <w:ind w:firstLine="542"/>
        <w:rPr>
          <w:rFonts w:ascii="仿宋_GB2312" w:hAnsi="仿宋_GB2312" w:cs="仿宋_GB2312"/>
          <w:kern w:val="0"/>
          <w:szCs w:val="22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                        年   月   日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sectPr>
      <w:pgSz w:w="11906" w:h="16838"/>
      <w:pgMar w:top="2098" w:right="1417" w:bottom="1417" w:left="1417" w:header="851" w:footer="1134" w:gutter="0"/>
      <w:cols w:space="0" w:num="1"/>
      <w:rtlGutter w:val="0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396"/>
    <w:multiLevelType w:val="singleLevel"/>
    <w:tmpl w:val="541E539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B27A8C"/>
    <w:multiLevelType w:val="singleLevel"/>
    <w:tmpl w:val="70B27A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4524"/>
    <w:rsid w:val="00D53013"/>
    <w:rsid w:val="01237EDF"/>
    <w:rsid w:val="01E648B7"/>
    <w:rsid w:val="01E848A2"/>
    <w:rsid w:val="02A328A3"/>
    <w:rsid w:val="0322245A"/>
    <w:rsid w:val="033D1C99"/>
    <w:rsid w:val="03A84523"/>
    <w:rsid w:val="044C2740"/>
    <w:rsid w:val="05517850"/>
    <w:rsid w:val="06A820D4"/>
    <w:rsid w:val="06EA6F1A"/>
    <w:rsid w:val="07B07FB3"/>
    <w:rsid w:val="08235634"/>
    <w:rsid w:val="085109AD"/>
    <w:rsid w:val="08624F81"/>
    <w:rsid w:val="086D6720"/>
    <w:rsid w:val="090F4FC2"/>
    <w:rsid w:val="094513EE"/>
    <w:rsid w:val="0BF052D2"/>
    <w:rsid w:val="0BFA643D"/>
    <w:rsid w:val="0CEC7598"/>
    <w:rsid w:val="0CFA2A80"/>
    <w:rsid w:val="0D333296"/>
    <w:rsid w:val="0D44056E"/>
    <w:rsid w:val="0E3B17A7"/>
    <w:rsid w:val="0EA7784A"/>
    <w:rsid w:val="0F99050F"/>
    <w:rsid w:val="0FA97D6E"/>
    <w:rsid w:val="0FC279D7"/>
    <w:rsid w:val="10072D06"/>
    <w:rsid w:val="11662B16"/>
    <w:rsid w:val="11C75773"/>
    <w:rsid w:val="132508EB"/>
    <w:rsid w:val="133C6CB5"/>
    <w:rsid w:val="138F50FF"/>
    <w:rsid w:val="1428512A"/>
    <w:rsid w:val="1433125F"/>
    <w:rsid w:val="14405AD1"/>
    <w:rsid w:val="14616B4F"/>
    <w:rsid w:val="15331CBC"/>
    <w:rsid w:val="1538330D"/>
    <w:rsid w:val="159336CA"/>
    <w:rsid w:val="16684FDC"/>
    <w:rsid w:val="17076F66"/>
    <w:rsid w:val="17841C23"/>
    <w:rsid w:val="18A44A57"/>
    <w:rsid w:val="18E522B4"/>
    <w:rsid w:val="19515813"/>
    <w:rsid w:val="19C42BBA"/>
    <w:rsid w:val="19F20523"/>
    <w:rsid w:val="1CAF5D09"/>
    <w:rsid w:val="1CF61CF1"/>
    <w:rsid w:val="1E6A4C52"/>
    <w:rsid w:val="1E741CAF"/>
    <w:rsid w:val="1E7F37BD"/>
    <w:rsid w:val="1F170CB6"/>
    <w:rsid w:val="1F4319D2"/>
    <w:rsid w:val="1FED3CE0"/>
    <w:rsid w:val="21001B5D"/>
    <w:rsid w:val="211E11D9"/>
    <w:rsid w:val="2176055C"/>
    <w:rsid w:val="21CA1C02"/>
    <w:rsid w:val="226C462D"/>
    <w:rsid w:val="23326C0B"/>
    <w:rsid w:val="234D1DAA"/>
    <w:rsid w:val="23730F81"/>
    <w:rsid w:val="239A2AA7"/>
    <w:rsid w:val="2487547E"/>
    <w:rsid w:val="253A7508"/>
    <w:rsid w:val="2572018B"/>
    <w:rsid w:val="262155F5"/>
    <w:rsid w:val="27582B30"/>
    <w:rsid w:val="278251E5"/>
    <w:rsid w:val="27CD202B"/>
    <w:rsid w:val="284452BC"/>
    <w:rsid w:val="289254E6"/>
    <w:rsid w:val="29623F4F"/>
    <w:rsid w:val="29B40BD4"/>
    <w:rsid w:val="29B46DBB"/>
    <w:rsid w:val="2A6C036E"/>
    <w:rsid w:val="2AC54364"/>
    <w:rsid w:val="2AEF75E6"/>
    <w:rsid w:val="2B345026"/>
    <w:rsid w:val="2B586584"/>
    <w:rsid w:val="2C527278"/>
    <w:rsid w:val="2D431A63"/>
    <w:rsid w:val="2D4A04AC"/>
    <w:rsid w:val="2EF9697D"/>
    <w:rsid w:val="2F88504E"/>
    <w:rsid w:val="2FE301A3"/>
    <w:rsid w:val="303A4165"/>
    <w:rsid w:val="306E2217"/>
    <w:rsid w:val="30F7541E"/>
    <w:rsid w:val="31361D73"/>
    <w:rsid w:val="317F0A11"/>
    <w:rsid w:val="3183090A"/>
    <w:rsid w:val="329837A1"/>
    <w:rsid w:val="333E1265"/>
    <w:rsid w:val="33540EE5"/>
    <w:rsid w:val="33C643F0"/>
    <w:rsid w:val="355C361F"/>
    <w:rsid w:val="35853BBE"/>
    <w:rsid w:val="369700A2"/>
    <w:rsid w:val="36FB0F3E"/>
    <w:rsid w:val="3726497C"/>
    <w:rsid w:val="37427107"/>
    <w:rsid w:val="387571E0"/>
    <w:rsid w:val="393A2000"/>
    <w:rsid w:val="39CD3DF8"/>
    <w:rsid w:val="3A5B6047"/>
    <w:rsid w:val="3AF66B14"/>
    <w:rsid w:val="3B861FDD"/>
    <w:rsid w:val="3BA41CAA"/>
    <w:rsid w:val="3BDF5BD6"/>
    <w:rsid w:val="3C293D3A"/>
    <w:rsid w:val="3C4A7996"/>
    <w:rsid w:val="3C696E87"/>
    <w:rsid w:val="3DF65A81"/>
    <w:rsid w:val="3E265076"/>
    <w:rsid w:val="3E8501E9"/>
    <w:rsid w:val="3EA21477"/>
    <w:rsid w:val="3FB66C8F"/>
    <w:rsid w:val="3FBA4B2F"/>
    <w:rsid w:val="3FDF52F4"/>
    <w:rsid w:val="40820106"/>
    <w:rsid w:val="40A779C7"/>
    <w:rsid w:val="41CA6768"/>
    <w:rsid w:val="41FC2631"/>
    <w:rsid w:val="42683A4A"/>
    <w:rsid w:val="42772F83"/>
    <w:rsid w:val="439517A2"/>
    <w:rsid w:val="439A1AB5"/>
    <w:rsid w:val="441C35F5"/>
    <w:rsid w:val="44747A7F"/>
    <w:rsid w:val="452330C6"/>
    <w:rsid w:val="4555695E"/>
    <w:rsid w:val="45A06330"/>
    <w:rsid w:val="46C1328E"/>
    <w:rsid w:val="46D15B0F"/>
    <w:rsid w:val="46EE4E28"/>
    <w:rsid w:val="49591F6E"/>
    <w:rsid w:val="4A6562E4"/>
    <w:rsid w:val="4AB64EC9"/>
    <w:rsid w:val="4AE26D94"/>
    <w:rsid w:val="4B5D0032"/>
    <w:rsid w:val="4BCA5969"/>
    <w:rsid w:val="4C723D8D"/>
    <w:rsid w:val="4C890FA9"/>
    <w:rsid w:val="4D1F6320"/>
    <w:rsid w:val="4D4E2EA0"/>
    <w:rsid w:val="4D9E5341"/>
    <w:rsid w:val="4DAB2AE1"/>
    <w:rsid w:val="4E59073E"/>
    <w:rsid w:val="4E675B25"/>
    <w:rsid w:val="4F4C6FCF"/>
    <w:rsid w:val="50C63201"/>
    <w:rsid w:val="51136551"/>
    <w:rsid w:val="517C6566"/>
    <w:rsid w:val="51C552F5"/>
    <w:rsid w:val="5213177F"/>
    <w:rsid w:val="52642457"/>
    <w:rsid w:val="53BE44DF"/>
    <w:rsid w:val="53D01C82"/>
    <w:rsid w:val="541751A8"/>
    <w:rsid w:val="54B358D2"/>
    <w:rsid w:val="55D24190"/>
    <w:rsid w:val="55EE0ACF"/>
    <w:rsid w:val="56A42E2B"/>
    <w:rsid w:val="57151CBF"/>
    <w:rsid w:val="57204F02"/>
    <w:rsid w:val="5858275C"/>
    <w:rsid w:val="5A2724C0"/>
    <w:rsid w:val="5A312177"/>
    <w:rsid w:val="5BA247AC"/>
    <w:rsid w:val="5C2327FC"/>
    <w:rsid w:val="5CA159EB"/>
    <w:rsid w:val="5DEA5C05"/>
    <w:rsid w:val="5F9C5CAE"/>
    <w:rsid w:val="60371D3A"/>
    <w:rsid w:val="613A35FF"/>
    <w:rsid w:val="624D70D9"/>
    <w:rsid w:val="628471D5"/>
    <w:rsid w:val="6354195C"/>
    <w:rsid w:val="64D07983"/>
    <w:rsid w:val="65FB5175"/>
    <w:rsid w:val="66D10715"/>
    <w:rsid w:val="696420D4"/>
    <w:rsid w:val="69840AFC"/>
    <w:rsid w:val="69FC310F"/>
    <w:rsid w:val="6A0E1EB9"/>
    <w:rsid w:val="6A7D4084"/>
    <w:rsid w:val="6A8458A4"/>
    <w:rsid w:val="6AA63A81"/>
    <w:rsid w:val="6BD41E1D"/>
    <w:rsid w:val="6BFB1B07"/>
    <w:rsid w:val="6C4D7549"/>
    <w:rsid w:val="6D252D69"/>
    <w:rsid w:val="6DCE695E"/>
    <w:rsid w:val="6DDD38E3"/>
    <w:rsid w:val="6F0A75D2"/>
    <w:rsid w:val="6F13120D"/>
    <w:rsid w:val="6F4D02F6"/>
    <w:rsid w:val="6FD57F2B"/>
    <w:rsid w:val="70065208"/>
    <w:rsid w:val="70482E75"/>
    <w:rsid w:val="70FC3BBD"/>
    <w:rsid w:val="72393E08"/>
    <w:rsid w:val="72D52770"/>
    <w:rsid w:val="7478763F"/>
    <w:rsid w:val="74843A1E"/>
    <w:rsid w:val="74D53DD9"/>
    <w:rsid w:val="75A60ACC"/>
    <w:rsid w:val="76663B98"/>
    <w:rsid w:val="76E32876"/>
    <w:rsid w:val="79A334E2"/>
    <w:rsid w:val="7ABD38A6"/>
    <w:rsid w:val="7C6763F5"/>
    <w:rsid w:val="7C8978E5"/>
    <w:rsid w:val="7C9B4917"/>
    <w:rsid w:val="7D5C1CC4"/>
    <w:rsid w:val="7E3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文件正文"/>
    <w:next w:val="1"/>
    <w:qFormat/>
    <w:uiPriority w:val="2"/>
    <w:pPr>
      <w:widowControl w:val="0"/>
      <w:spacing w:line="560" w:lineRule="exact"/>
      <w:ind w:firstLine="622" w:firstLineChars="200"/>
      <w:jc w:val="both"/>
    </w:pPr>
    <w:rPr>
      <w:rFonts w:ascii="仿宋_GB2312" w:hAnsi="仿宋_GB2312" w:eastAsia="宋体" w:cs="仿宋_GB2312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zengxy3</dc:creator>
  <cp:lastModifiedBy>江岚宇</cp:lastModifiedBy>
  <dcterms:modified xsi:type="dcterms:W3CDTF">2020-07-23T07:29:54Z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