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仿宋_GB2312" w:eastAsia="仿宋_GB2312"/>
          <w:b/>
          <w:sz w:val="32"/>
          <w:szCs w:val="32"/>
        </w:rPr>
      </w:pPr>
      <w:r>
        <w:rPr>
          <w:rFonts w:hint="eastAsia" w:ascii="仿宋_GB2312" w:eastAsia="仿宋_GB2312"/>
          <w:b/>
          <w:sz w:val="32"/>
          <w:szCs w:val="32"/>
        </w:rPr>
        <w:t>附件1</w:t>
      </w:r>
    </w:p>
    <w:p>
      <w:pPr>
        <w:spacing w:line="220" w:lineRule="atLeast"/>
        <w:jc w:val="center"/>
        <w:rPr>
          <w:rFonts w:ascii="仿宋_GB2312" w:eastAsia="仿宋_GB2312"/>
          <w:b/>
          <w:sz w:val="32"/>
          <w:szCs w:val="32"/>
          <w:highlight w:val="none"/>
        </w:rPr>
      </w:pPr>
      <w:r>
        <w:rPr>
          <w:rFonts w:hint="eastAsia" w:ascii="仿宋_GB2312" w:eastAsia="仿宋_GB2312"/>
          <w:b/>
          <w:sz w:val="32"/>
          <w:szCs w:val="32"/>
          <w:highlight w:val="none"/>
        </w:rPr>
        <w:t>本次检验项目</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饼干</w:t>
      </w:r>
    </w:p>
    <w:p>
      <w:pPr>
        <w:pStyle w:val="8"/>
        <w:numPr>
          <w:ilvl w:val="0"/>
          <w:numId w:val="2"/>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w:t>
      </w:r>
    </w:p>
    <w:p>
      <w:pPr>
        <w:pStyle w:val="8"/>
        <w:spacing w:line="360" w:lineRule="auto"/>
        <w:ind w:left="426"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食品添加剂使用标准》和GB 7100-2015《食品安全国家标准 饼干》等标准及其产品明示标准和指标要求。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抽检项目包括酸价、过氧化值、苯甲酸及其钠盐、山梨酸及其钾盐、铝的残留量、二氧化硫残留量、脱氢乙酸及其钠盐、菌落总数（三级）。</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餐饮食品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1.餐饮具抽检依据包括GB 14934-2016《食品安全国家标准 消毒餐（饮）具》等标准及其产品明示标准和指标要求。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2.复合调味料(自制)抽检依据包括食品整治办〔2008〕3号等标准及其产品明示标准和指标要求。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坚果及籽类食品（餐饮）抽检依据包括GB 2761-2017《食品安全国家标准 食品中真菌毒素限量》等标准及其产品明示标准和指标要求。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肉制品(自制)抽检依据包括GB 2760-2014《食品安全国家标准 食品添加剂使用标准》等标准及其产品明示标准和指标要求。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5.米面及其制品(自制)</w:t>
      </w:r>
      <w:r>
        <w:rPr>
          <w:rFonts w:hint="eastAsia" w:asciiTheme="minorEastAsia" w:hAnsiTheme="minorEastAsia" w:eastAsiaTheme="minorEastAsia" w:cstheme="minorEastAsia"/>
          <w:sz w:val="24"/>
          <w:szCs w:val="24"/>
          <w:highlight w:val="none"/>
        </w:rPr>
        <w:t>抽检依据包括GB 2760-2014《食品安全国家标准 食品添加剂使用标准》等标准及其产品明示标准和指标要求。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1.餐饮具抽检项目包括游离性余氯、阴离子合成洗涤剂、大肠菌群。</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2.复合调味料(自制)抽检项目包括罂粟碱、吗啡、可待因、那可丁、蒂巴因。</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3.坚果及籽类食品（餐饮）抽检项目包括黄曲霉毒素B</w:t>
      </w:r>
      <w:r>
        <w:rPr>
          <w:rFonts w:hint="eastAsia" w:asciiTheme="minorEastAsia" w:hAnsiTheme="minorEastAsia" w:eastAsiaTheme="minorEastAsia" w:cstheme="minorEastAsia"/>
          <w:sz w:val="24"/>
          <w:szCs w:val="24"/>
          <w:highlight w:val="none"/>
          <w:vertAlign w:val="subscript"/>
        </w:rPr>
        <w:t>1</w:t>
      </w:r>
      <w:r>
        <w:rPr>
          <w:rFonts w:hint="eastAsia" w:asciiTheme="minorEastAsia" w:hAnsiTheme="minorEastAsia" w:eastAsiaTheme="minorEastAsia" w:cstheme="minorEastAsia"/>
          <w:sz w:val="24"/>
          <w:szCs w:val="24"/>
          <w:highlight w:val="none"/>
        </w:rPr>
        <w:t>。</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.肉制品(自制)抽检项目包括胭脂红、苯甲酸及其钠盐、山梨酸及其钾盐、糖精钠、脱氢乙酸及其钠盐。</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.米面及其制品(自制)抽检项目包括苯甲酸及其钠盐、山梨酸及其钾盐、糖精钠、铝的残留量。</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淀粉及淀粉制品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numPr>
          <w:ilvl w:val="0"/>
          <w:numId w:val="0"/>
        </w:numPr>
        <w:spacing w:line="360" w:lineRule="auto"/>
        <w:ind w:left="426"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淀粉抽检依据包括GB 2762-2017《食品安全国家标准 食品中污染物限量》、GB 31637-2016《食品安全国家标准 食用淀粉》等标准及其产品明示标准和指标要求。</w:t>
      </w:r>
    </w:p>
    <w:p>
      <w:pPr>
        <w:pStyle w:val="8"/>
        <w:numPr>
          <w:ilvl w:val="0"/>
          <w:numId w:val="0"/>
        </w:numPr>
        <w:spacing w:line="360" w:lineRule="auto"/>
        <w:ind w:left="426"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2.粉丝粉条</w:t>
      </w:r>
      <w:r>
        <w:rPr>
          <w:rFonts w:hint="eastAsia" w:asciiTheme="minorEastAsia" w:hAnsiTheme="minorEastAsia" w:eastAsiaTheme="minorEastAsia" w:cstheme="minorEastAsia"/>
          <w:sz w:val="24"/>
          <w:szCs w:val="24"/>
          <w:highlight w:val="none"/>
        </w:rPr>
        <w:t>抽检依据包括GB 2762-2017《食品安全国家标准 食品中污染物限量》、GB 2760-2014《食品安全国家标准 食品添加剂使用标准》和卫计委公告〔2015〕1号等标准及其产品明示标准和指标要求。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1.淀粉</w:t>
      </w:r>
      <w:r>
        <w:rPr>
          <w:rFonts w:hint="eastAsia" w:asciiTheme="minorEastAsia" w:hAnsiTheme="minorEastAsia" w:eastAsiaTheme="minorEastAsia" w:cstheme="minorEastAsia"/>
          <w:sz w:val="24"/>
          <w:szCs w:val="24"/>
          <w:highlight w:val="none"/>
        </w:rPr>
        <w:t>抽检项目铅(以Pb计)、霉菌和酵母、菌落总数（三级）、大肠菌群（三级）等。</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2.粉丝粉条</w:t>
      </w:r>
      <w:r>
        <w:rPr>
          <w:rFonts w:hint="eastAsia" w:asciiTheme="minorEastAsia" w:hAnsiTheme="minorEastAsia" w:eastAsiaTheme="minorEastAsia" w:cstheme="minorEastAsia"/>
          <w:sz w:val="24"/>
          <w:szCs w:val="24"/>
          <w:highlight w:val="none"/>
        </w:rPr>
        <w:t>抽检项目铅(以Pb计)、铝的残留量、二氧化硫残留量等。</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豆制品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w:t>
      </w:r>
      <w:r>
        <w:rPr>
          <w:rFonts w:hint="eastAsia" w:asciiTheme="minorEastAsia" w:hAnsiTheme="minorEastAsia" w:eastAsiaTheme="minorEastAsia" w:cstheme="minorEastAsia"/>
          <w:sz w:val="24"/>
          <w:szCs w:val="24"/>
          <w:highlight w:val="none"/>
        </w:rPr>
        <w:t>GB 2762-2017《食品安全国家标准 食品中污染物限量》、GB 2760-2014《食品安全国家标准 食品添加剂使用标准》等标准及其产品明示标准和指标要求。</w:t>
      </w:r>
    </w:p>
    <w:p>
      <w:pPr>
        <w:pStyle w:val="8"/>
        <w:numPr>
          <w:ilvl w:val="0"/>
          <w:numId w:val="3"/>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抽检项目包括苯甲酸及其钠盐、山梨酸及其钾盐、脱氢乙酸及其钠盐、丙酸及其钠盐，钙盐、铝的残留量、糖精钠、铅</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方便食品</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食品添加剂使用标准》、等标准及其产品明示标准和指标要求。</w:t>
      </w:r>
    </w:p>
    <w:p>
      <w:pPr>
        <w:pStyle w:val="8"/>
        <w:numPr>
          <w:ilvl w:val="0"/>
          <w:numId w:val="3"/>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抽检项目包括酸价、过氧化值、苯甲酸及其钠盐、山梨酸及其钾盐、脱氢乙酸及其钠盐、菌落总数（三级）、大肠菌群、糖精钠、铅</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蜂产品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14963-2011《食品安全国家标准 蜂蜜》、GB 2762-2017《食品安全国家标准 食品中污染物限量》、GB 2760-2014《食品安全国家标准 食品添加剂使用标准》、中华人民共和国农业农村部公告 第250号、农业部公告第2292号、等标准及其产品明示标准和指标要求。</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蜂产品抽检项目包括果糖和葡萄糖、蔗糖、铅（以Pb计）、氯霉素、培氟沙星、氧氟沙星、诺氟沙星、嗜渗酵母计数等。</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糕点</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7099-2015《食品安全国家标准 糕点、面包》、GB 2760-2014《食品安全国家标准 食品添加剂使用标准》</w:t>
      </w:r>
      <w:r>
        <w:rPr>
          <w:rFonts w:hint="eastAsia" w:asciiTheme="minorEastAsia" w:hAnsiTheme="minorEastAsia" w:eastAsiaTheme="minorEastAsia" w:cstheme="minorEastAsia"/>
          <w:sz w:val="24"/>
          <w:szCs w:val="24"/>
          <w:highlight w:val="none"/>
          <w:lang w:eastAsia="zh-CN"/>
        </w:rPr>
        <w:t>、GB 2762-2017《食品安全国家标准 食品中污染物限量》、国家卫生健康委2020年第4号公告、食品整治办[2009]5号</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抽检项目包括酸价、过氧化值、铅、富马酸二甲酯、苯甲酸及其钠盐、山梨酸及其钾盐、糖精钠、甜蜜素、安赛蜜、铝的残留量、丙酸及其钠盐，钙盐、脱氢乙酸及其钠盐、纳他霉素残留量</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酒类</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1.啤酒</w:t>
      </w:r>
      <w:r>
        <w:rPr>
          <w:rFonts w:hint="eastAsia" w:asciiTheme="minorEastAsia" w:hAnsiTheme="minorEastAsia" w:eastAsiaTheme="minorEastAsia" w:cstheme="minorEastAsia"/>
          <w:sz w:val="24"/>
          <w:szCs w:val="24"/>
          <w:highlight w:val="none"/>
        </w:rPr>
        <w:t>抽检依据包括GB/T 4927-2008《啤酒》</w:t>
      </w:r>
      <w:r>
        <w:rPr>
          <w:rFonts w:hint="eastAsia" w:asciiTheme="minorEastAsia" w:hAnsiTheme="minorEastAsia" w:eastAsiaTheme="minorEastAsia" w:cstheme="minorEastAsia"/>
          <w:sz w:val="24"/>
          <w:szCs w:val="24"/>
          <w:highlight w:val="none"/>
          <w:lang w:eastAsia="zh-CN"/>
        </w:rPr>
        <w:t>、GB 2758-2012《食品安全国家标准 发酵酒及其配制酒》、GB 2760-2014《食品安全国家标准 食品添加剂使用标准》</w:t>
      </w:r>
      <w:r>
        <w:rPr>
          <w:rFonts w:hint="eastAsia" w:asciiTheme="minorEastAsia" w:hAnsiTheme="minorEastAsia" w:eastAsiaTheme="minorEastAsia" w:cstheme="minorEastAsia"/>
          <w:sz w:val="24"/>
          <w:szCs w:val="24"/>
          <w:highlight w:val="none"/>
        </w:rPr>
        <w:t>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2.白酒</w:t>
      </w:r>
      <w:r>
        <w:rPr>
          <w:rFonts w:hint="eastAsia" w:asciiTheme="minorEastAsia" w:hAnsiTheme="minorEastAsia" w:eastAsiaTheme="minorEastAsia" w:cstheme="minorEastAsia"/>
          <w:sz w:val="24"/>
          <w:szCs w:val="24"/>
          <w:highlight w:val="none"/>
        </w:rPr>
        <w:t>抽检依据包括GB/T 10781.1-2006《浓香型白酒》</w:t>
      </w:r>
      <w:r>
        <w:rPr>
          <w:rFonts w:hint="eastAsia" w:asciiTheme="minorEastAsia" w:hAnsiTheme="minorEastAsia" w:eastAsiaTheme="minorEastAsia" w:cstheme="minorEastAsia"/>
          <w:sz w:val="24"/>
          <w:szCs w:val="24"/>
          <w:highlight w:val="none"/>
          <w:lang w:eastAsia="zh-CN"/>
        </w:rPr>
        <w:t>、GB 2760-2014《食品安全国家标准 食品添加剂使用标准》、GB 2757-2012《食品安全国家标准 蒸馏酒及其配制酒》、GB/T 10781.2-2006《清香型白酒》、GB/T 20822-2007《固液法白酒》</w:t>
      </w:r>
      <w:r>
        <w:rPr>
          <w:rFonts w:hint="eastAsia" w:asciiTheme="minorEastAsia" w:hAnsiTheme="minorEastAsia" w:eastAsiaTheme="minorEastAsia" w:cstheme="minorEastAsia"/>
          <w:sz w:val="24"/>
          <w:szCs w:val="24"/>
          <w:highlight w:val="none"/>
        </w:rPr>
        <w:t>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3.配制酒</w:t>
      </w:r>
      <w:r>
        <w:rPr>
          <w:rFonts w:hint="eastAsia" w:asciiTheme="minorEastAsia" w:hAnsiTheme="minorEastAsia" w:eastAsiaTheme="minorEastAsia" w:cstheme="minorEastAsia"/>
          <w:sz w:val="24"/>
          <w:szCs w:val="24"/>
          <w:highlight w:val="none"/>
        </w:rPr>
        <w:t>抽检依据包括GB/T 13662-2018</w:t>
      </w:r>
      <w:r>
        <w:rPr>
          <w:rFonts w:hint="eastAsia" w:asciiTheme="minorEastAsia" w:hAnsiTheme="minorEastAsia" w:eastAsiaTheme="minorEastAsia" w:cstheme="minorEastAsia"/>
          <w:sz w:val="24"/>
          <w:szCs w:val="24"/>
          <w:highlight w:val="none"/>
          <w:lang w:eastAsia="zh-CN"/>
        </w:rPr>
        <w:t>、GB 2760-2014《食品安全国家标准 食品添加剂使用标准》</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1.啤酒</w:t>
      </w:r>
      <w:r>
        <w:rPr>
          <w:rFonts w:hint="eastAsia" w:asciiTheme="minorEastAsia" w:hAnsiTheme="minorEastAsia" w:eastAsiaTheme="minorEastAsia" w:cstheme="minorEastAsia"/>
          <w:sz w:val="24"/>
          <w:szCs w:val="24"/>
          <w:highlight w:val="none"/>
        </w:rPr>
        <w:t>抽检项目包括酒精度、甲醛、二氧化硫残留量。</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2.白酒</w:t>
      </w:r>
      <w:r>
        <w:rPr>
          <w:rFonts w:hint="eastAsia" w:asciiTheme="minorEastAsia" w:hAnsiTheme="minorEastAsia" w:eastAsiaTheme="minorEastAsia" w:cstheme="minorEastAsia"/>
          <w:sz w:val="24"/>
          <w:szCs w:val="24"/>
          <w:highlight w:val="none"/>
        </w:rPr>
        <w:t>抽检项目包括酒精度、甲醇、氰化物、糖精钠、甜蜜素、三氯蔗糖、总酯。</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3.配制酒</w:t>
      </w:r>
      <w:r>
        <w:rPr>
          <w:rFonts w:hint="eastAsia" w:asciiTheme="minorEastAsia" w:hAnsiTheme="minorEastAsia" w:eastAsiaTheme="minorEastAsia" w:cstheme="minorEastAsia"/>
          <w:sz w:val="24"/>
          <w:szCs w:val="24"/>
          <w:highlight w:val="none"/>
        </w:rPr>
        <w:t>抽检项目包括酒精度、苯甲酸及其钠盐、山梨酸及其钾盐、糖精钠、甜蜜素。</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粮食加工品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2762-2017《食品安全国家标准 食品中污染物限量》</w:t>
      </w:r>
      <w:r>
        <w:rPr>
          <w:rFonts w:hint="eastAsia" w:asciiTheme="minorEastAsia" w:hAnsiTheme="minorEastAsia" w:eastAsiaTheme="minorEastAsia" w:cstheme="minorEastAsia"/>
          <w:sz w:val="24"/>
          <w:szCs w:val="24"/>
          <w:highlight w:val="none"/>
          <w:lang w:eastAsia="zh-CN"/>
        </w:rPr>
        <w:t>、GB 2761-2017《食品安全国家标准 食品中真菌毒素限量》、卫生部公告[2011]第4号 卫生部等7部门《关于撤销食品添加剂过氧化苯甲酰、过氧化钙的公告》</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粮食加工品抽检项目包括铅</w:t>
      </w:r>
      <w:r>
        <w:rPr>
          <w:rFonts w:hint="eastAsia" w:asciiTheme="minorEastAsia" w:hAnsiTheme="minorEastAsia" w:eastAsiaTheme="minorEastAsia" w:cstheme="minorEastAsia"/>
          <w:sz w:val="24"/>
          <w:szCs w:val="24"/>
          <w:highlight w:val="none"/>
          <w:lang w:eastAsia="zh-CN"/>
        </w:rPr>
        <w:t>、镉（以Cd计）、苯并[a]芘、玉米赤霉烯酮、脱氧雪腐镰刀菌烯醇、过氧化苯甲酰、无机砷（以As计）、黄曲霉毒素B</w:t>
      </w:r>
      <w:r>
        <w:rPr>
          <w:rFonts w:hint="eastAsia" w:asciiTheme="minorEastAsia" w:hAnsiTheme="minorEastAsia" w:eastAsiaTheme="minorEastAsia" w:cstheme="minorEastAsia"/>
          <w:sz w:val="24"/>
          <w:szCs w:val="24"/>
          <w:highlight w:val="none"/>
          <w:vertAlign w:val="subscript"/>
          <w:lang w:eastAsia="zh-CN"/>
        </w:rPr>
        <w:t>1</w:t>
      </w:r>
      <w:r>
        <w:rPr>
          <w:rFonts w:hint="eastAsia" w:asciiTheme="minorEastAsia" w:hAnsiTheme="minorEastAsia" w:eastAsiaTheme="minorEastAsia" w:cstheme="minorEastAsia"/>
          <w:sz w:val="24"/>
          <w:szCs w:val="24"/>
          <w:highlight w:val="none"/>
          <w:lang w:eastAsia="zh-CN"/>
        </w:rPr>
        <w:t>、苯甲酸及其钠盐、山梨酸及其钾盐、脱氢乙酸及其钠盐</w:t>
      </w:r>
      <w:r>
        <w:rPr>
          <w:rFonts w:hint="eastAsia" w:asciiTheme="minorEastAsia" w:hAnsiTheme="minorEastAsia" w:eastAsiaTheme="minorEastAsia" w:cstheme="minorEastAsia"/>
          <w:sz w:val="24"/>
          <w:szCs w:val="24"/>
          <w:highlight w:val="none"/>
        </w:rPr>
        <w:t>。</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肉制品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spacing w:line="360" w:lineRule="auto"/>
        <w:ind w:left="42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1.酱卤肉制品</w:t>
      </w: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2762-2017《食品安全国家标准 食品中污染物限量》、整顿办函[2011]1号、GB 2726-2016《食品安全国家标准 熟肉制品》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2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2.熟肉干制品</w:t>
      </w: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29921-2013《食品安全国家标准 食品中致病菌限量》、整顿办函[2011]1号、GB 2726-2016《食品安全国家标准 熟肉制品》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2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3.熏煮香肠火腿制品</w:t>
      </w: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、整顿办函[2011]1号、GB 2726-2016《食品安全国家标准 熟肉制品》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1.酱卤肉制品</w:t>
      </w:r>
      <w:r>
        <w:rPr>
          <w:rFonts w:hint="eastAsia" w:asciiTheme="minorEastAsia" w:hAnsiTheme="minorEastAsia" w:eastAsiaTheme="minorEastAsia" w:cstheme="minorEastAsia"/>
          <w:sz w:val="24"/>
          <w:szCs w:val="24"/>
          <w:highlight w:val="none"/>
        </w:rPr>
        <w:t>抽检项目包括亚硝酸盐、苯甲酸及其钠盐、山梨酸及其钾盐、脱氢乙酸及其钠盐、胭脂红、糖精钠、铅、镉、铬、总砷、氯霉素、菌落总数（三级）。</w:t>
      </w:r>
    </w:p>
    <w:p>
      <w:pPr>
        <w:spacing w:line="360" w:lineRule="auto"/>
        <w:ind w:left="42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2.熟肉干制品</w:t>
      </w:r>
      <w:r>
        <w:rPr>
          <w:rFonts w:hint="eastAsia" w:asciiTheme="minorEastAsia" w:hAnsiTheme="minorEastAsia" w:eastAsiaTheme="minorEastAsia" w:cstheme="minorEastAsia"/>
          <w:sz w:val="24"/>
          <w:szCs w:val="24"/>
          <w:highlight w:val="none"/>
        </w:rPr>
        <w:t>抽检项目包括苯甲酸及其钠盐、山梨酸及其钾盐、胭脂红、脱氢乙酸及其钠盐、菌落总数（三级）、大肠菌群（三级 ）、沙门氏菌（三级）、氯霉素。</w:t>
      </w:r>
    </w:p>
    <w:p>
      <w:pPr>
        <w:spacing w:line="360" w:lineRule="auto"/>
        <w:ind w:left="42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3.熏煮香肠火腿制品</w:t>
      </w:r>
      <w:r>
        <w:rPr>
          <w:rFonts w:hint="eastAsia" w:asciiTheme="minorEastAsia" w:hAnsiTheme="minorEastAsia" w:eastAsiaTheme="minorEastAsia" w:cstheme="minorEastAsia"/>
          <w:sz w:val="24"/>
          <w:szCs w:val="24"/>
          <w:highlight w:val="none"/>
        </w:rPr>
        <w:t>抽检项目包括氯霉素、亚硝酸盐、苯甲酸及其钠盐、山梨酸及其钾盐、脱氢乙酸及其钠盐、菌落总数（三级）。</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乳制品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1.发酵乳</w:t>
      </w:r>
      <w:r>
        <w:rPr>
          <w:rFonts w:hint="eastAsia" w:asciiTheme="minorEastAsia" w:hAnsiTheme="minorEastAsia" w:eastAsiaTheme="minorEastAsia" w:cstheme="minorEastAsia"/>
          <w:sz w:val="24"/>
          <w:szCs w:val="24"/>
          <w:highlight w:val="none"/>
        </w:rPr>
        <w:t>抽检依据包括GB 19302-2010《食品安全国家标准 发酵乳》</w:t>
      </w:r>
      <w:r>
        <w:rPr>
          <w:rFonts w:hint="eastAsia" w:asciiTheme="minorEastAsia" w:hAnsiTheme="minorEastAsia" w:eastAsiaTheme="minorEastAsia" w:cstheme="minorEastAsia"/>
          <w:sz w:val="24"/>
          <w:szCs w:val="24"/>
          <w:highlight w:val="none"/>
          <w:lang w:eastAsia="zh-CN"/>
        </w:rPr>
        <w:t>、卫生部、工业和信息化部、农业部、工商总局、质检总局公告2011年第10号《关于三聚氰胺在食品中的限量值的公告》、GB 2760-2014《食品安全国家标准 食品添加剂使用标准》</w:t>
      </w:r>
      <w:r>
        <w:rPr>
          <w:rFonts w:hint="eastAsia" w:asciiTheme="minorEastAsia" w:hAnsiTheme="minorEastAsia" w:eastAsiaTheme="minorEastAsia" w:cstheme="minorEastAsia"/>
          <w:sz w:val="24"/>
          <w:szCs w:val="24"/>
          <w:highlight w:val="none"/>
        </w:rPr>
        <w:t>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2.调制乳</w:t>
      </w:r>
      <w:r>
        <w:rPr>
          <w:rFonts w:hint="eastAsia" w:asciiTheme="minorEastAsia" w:hAnsiTheme="minorEastAsia" w:eastAsiaTheme="minorEastAsia" w:cstheme="minorEastAsia"/>
          <w:sz w:val="24"/>
          <w:szCs w:val="24"/>
          <w:highlight w:val="none"/>
        </w:rPr>
        <w:t>抽检依据包括GB 25190-2010《食品安全国家标准 灭菌乳》</w:t>
      </w:r>
      <w:r>
        <w:rPr>
          <w:rFonts w:hint="eastAsia" w:asciiTheme="minorEastAsia" w:hAnsiTheme="minorEastAsia" w:eastAsiaTheme="minorEastAsia" w:cstheme="minorEastAsia"/>
          <w:sz w:val="24"/>
          <w:szCs w:val="24"/>
          <w:highlight w:val="none"/>
          <w:lang w:eastAsia="zh-CN"/>
        </w:rPr>
        <w:t>、卫生部、工业和信息化部、农业部、工商总局、质检总局公告2011年第10号《关于三聚氰胺在食品中的限量值的公告》</w:t>
      </w:r>
      <w:r>
        <w:rPr>
          <w:rFonts w:hint="eastAsia" w:asciiTheme="minorEastAsia" w:hAnsiTheme="minorEastAsia" w:eastAsiaTheme="minorEastAsia" w:cstheme="minorEastAsia"/>
          <w:sz w:val="24"/>
          <w:szCs w:val="24"/>
          <w:highlight w:val="none"/>
        </w:rPr>
        <w:t>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3.灭菌乳</w:t>
      </w:r>
      <w:r>
        <w:rPr>
          <w:rFonts w:hint="eastAsia" w:asciiTheme="minorEastAsia" w:hAnsiTheme="minorEastAsia" w:eastAsiaTheme="minorEastAsia" w:cstheme="minorEastAsia"/>
          <w:sz w:val="24"/>
          <w:szCs w:val="24"/>
          <w:highlight w:val="none"/>
        </w:rPr>
        <w:t>抽检依据包括GB 25191-2010《食品安全国家标准 调制乳》</w:t>
      </w:r>
      <w:r>
        <w:rPr>
          <w:rFonts w:hint="eastAsia" w:asciiTheme="minorEastAsia" w:hAnsiTheme="minorEastAsia" w:eastAsiaTheme="minorEastAsia" w:cstheme="minorEastAsia"/>
          <w:sz w:val="24"/>
          <w:szCs w:val="24"/>
          <w:highlight w:val="none"/>
          <w:lang w:eastAsia="zh-CN"/>
        </w:rPr>
        <w:t>、卫生部、工业和信息化部、农业部、工商总局、质检总局公告2011年第10号《关于三聚氰胺在食品中的限量值的公告》</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1.发酵乳</w:t>
      </w:r>
      <w:r>
        <w:rPr>
          <w:rFonts w:hint="eastAsia" w:asciiTheme="minorEastAsia" w:hAnsiTheme="minorEastAsia" w:eastAsiaTheme="minorEastAsia" w:cstheme="minorEastAsia"/>
          <w:sz w:val="24"/>
          <w:szCs w:val="24"/>
          <w:highlight w:val="none"/>
        </w:rPr>
        <w:t>抽检项目包括蛋白质、酸度、脂肪、三聚氰胺、山梨酸及其钾盐、霉菌、酵母菌等。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2.调制乳</w:t>
      </w:r>
      <w:r>
        <w:rPr>
          <w:rFonts w:hint="eastAsia" w:asciiTheme="minorEastAsia" w:hAnsiTheme="minorEastAsia" w:eastAsiaTheme="minorEastAsia" w:cstheme="minorEastAsia"/>
          <w:sz w:val="24"/>
          <w:szCs w:val="24"/>
          <w:highlight w:val="none"/>
        </w:rPr>
        <w:t>抽检项目包括蛋白质、三聚氰胺、菌落总数（三级</w:t>
      </w:r>
      <w:r>
        <w:rPr>
          <w:rFonts w:hint="eastAsia" w:asciiTheme="minorEastAsia" w:hAnsiTheme="minorEastAsia" w:eastAsiaTheme="minorEastAsia" w:cstheme="minorEastAsia"/>
          <w:sz w:val="24"/>
          <w:szCs w:val="24"/>
          <w:highlight w:val="none"/>
          <w:lang w:eastAsia="zh-CN"/>
        </w:rPr>
        <w:t>、商业无菌</w:t>
      </w:r>
      <w:r>
        <w:rPr>
          <w:rFonts w:hint="eastAsia" w:asciiTheme="minorEastAsia" w:hAnsiTheme="minorEastAsia" w:eastAsiaTheme="minorEastAsia" w:cstheme="minorEastAsia"/>
          <w:sz w:val="24"/>
          <w:szCs w:val="24"/>
          <w:highlight w:val="none"/>
        </w:rPr>
        <w:t>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3.灭菌乳</w:t>
      </w:r>
      <w:r>
        <w:rPr>
          <w:rFonts w:hint="eastAsia" w:asciiTheme="minorEastAsia" w:hAnsiTheme="minorEastAsia" w:eastAsiaTheme="minorEastAsia" w:cstheme="minorEastAsia"/>
          <w:sz w:val="24"/>
          <w:szCs w:val="24"/>
          <w:highlight w:val="none"/>
        </w:rPr>
        <w:t>抽检项目包括脂肪、蛋白质、非脂乳固体、酸度、三聚氰胺等。</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食糖</w:t>
      </w:r>
    </w:p>
    <w:p>
      <w:pPr>
        <w:pStyle w:val="8"/>
        <w:numPr>
          <w:ilvl w:val="0"/>
          <w:numId w:val="4"/>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13104-2014《食品安全国家标准 食糖》</w:t>
      </w:r>
      <w:r>
        <w:rPr>
          <w:rFonts w:hint="eastAsia" w:asciiTheme="minorEastAsia" w:hAnsiTheme="minorEastAsia" w:eastAsiaTheme="minorEastAsia" w:cstheme="minorEastAsia"/>
          <w:sz w:val="24"/>
          <w:szCs w:val="24"/>
          <w:highlight w:val="none"/>
          <w:lang w:eastAsia="zh-CN"/>
        </w:rPr>
        <w:t>、GB/T 1445-2018《绵白糖》、GB/T 35885-2018《红糖》</w:t>
      </w:r>
      <w:r>
        <w:rPr>
          <w:rFonts w:hint="eastAsia" w:asciiTheme="minorEastAsia" w:hAnsiTheme="minorEastAsia" w:eastAsiaTheme="minorEastAsia" w:cstheme="minorEastAsia"/>
          <w:sz w:val="24"/>
          <w:szCs w:val="24"/>
          <w:highlight w:val="none"/>
        </w:rPr>
        <w:t>等标准及其产品明示标准和指标要求。</w:t>
      </w:r>
    </w:p>
    <w:p>
      <w:pPr>
        <w:pStyle w:val="8"/>
        <w:numPr>
          <w:ilvl w:val="0"/>
          <w:numId w:val="4"/>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抽检项目包括总糖分、还原糖分、色值、二氧化硫残留量、螨。</w:t>
      </w:r>
    </w:p>
    <w:p>
      <w:pPr>
        <w:spacing w:line="360" w:lineRule="auto"/>
        <w:ind w:firstLine="602" w:firstLineChars="25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十</w:t>
      </w:r>
      <w:r>
        <w:rPr>
          <w:rFonts w:hint="eastAsia" w:asciiTheme="minorEastAsia" w:hAnsiTheme="minorEastAsia" w:eastAsiaTheme="minorEastAsia" w:cstheme="minorEastAsia"/>
          <w:b/>
          <w:sz w:val="24"/>
          <w:szCs w:val="24"/>
          <w:highlight w:val="none"/>
          <w:lang w:eastAsia="zh-CN"/>
        </w:rPr>
        <w:t>三</w:t>
      </w:r>
      <w:r>
        <w:rPr>
          <w:rFonts w:hint="eastAsia" w:asciiTheme="minorEastAsia" w:hAnsiTheme="minorEastAsia" w:eastAsiaTheme="minorEastAsia" w:cstheme="minorEastAsia"/>
          <w:b/>
          <w:sz w:val="24"/>
          <w:szCs w:val="24"/>
          <w:highlight w:val="none"/>
        </w:rPr>
        <w:t>、   食用农产品</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1.畜禽肉及副产品抽检依据GB 31650-2019《食品安全国家标准 食品中兽药最大残留限量》、农业部公告第2292号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农业部公告第560号和整顿办函〔2010〕50号</w:t>
      </w:r>
      <w:r>
        <w:rPr>
          <w:rFonts w:hint="eastAsia" w:asciiTheme="minorEastAsia" w:hAnsiTheme="minorEastAsia" w:eastAsiaTheme="minorEastAsia" w:cstheme="minorEastAsia"/>
          <w:sz w:val="24"/>
          <w:szCs w:val="24"/>
          <w:highlight w:val="none"/>
          <w:lang w:eastAsia="zh-CN"/>
        </w:rPr>
        <w:t>、农业农村部公告 第250号、GB 2707-2016《食品安全国家标准 鲜(冻)畜、禽产品》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2.蔬菜</w:t>
      </w:r>
      <w:r>
        <w:rPr>
          <w:rFonts w:hint="eastAsia" w:asciiTheme="minorEastAsia" w:hAnsiTheme="minorEastAsia" w:eastAsiaTheme="minorEastAsia" w:cstheme="minorEastAsia"/>
          <w:sz w:val="24"/>
          <w:szCs w:val="24"/>
          <w:highlight w:val="none"/>
          <w:lang w:eastAsia="zh-CN"/>
        </w:rPr>
        <w:t>和水果类</w:t>
      </w:r>
      <w:r>
        <w:rPr>
          <w:rFonts w:hint="eastAsia" w:asciiTheme="minorEastAsia" w:hAnsiTheme="minorEastAsia" w:eastAsiaTheme="minorEastAsia" w:cstheme="minorEastAsia"/>
          <w:sz w:val="24"/>
          <w:szCs w:val="24"/>
          <w:highlight w:val="none"/>
        </w:rPr>
        <w:t>抽检依据GB 2762-2017《食品安全国家标准 食品中污染物限量》、GB 2763-201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《食品安全国家标准 食品中农药最大残留限量》</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标准及其产品明示标准和指标要求。</w:t>
      </w:r>
    </w:p>
    <w:p>
      <w:pPr>
        <w:spacing w:line="360" w:lineRule="auto"/>
        <w:ind w:left="565" w:leftChars="2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豆芽抽检依据GB 22556-2008《豆芽卫生标准》、国家食品药品监督管理总局农业部国家卫生和计划生育委员会关于豆芽生产过程中禁止使用6-苄基腺嘌呤等物质的公告(2015年第11号)等标准及其产品明示标准和指标要求。</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3.水产品抽检依据GB 31650-2019《食品安全国家标准 食品中兽药最大残留限量》、GB 2762-2017《食品安全国家标准 食品中污染物限量》、农业部公告第235号、农业部公告第560号和农业部公告第2292号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2762-2017《食品安全国家标准 食品中污染物限量》、GB 2733-2015《食品安全国家标准 鲜、冻动物性水产品》等标准及其产品明示标准和指标要求。</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4.鲜蛋抽检依据GB 31650-2019《食品安全国家标准 食品中兽药最大残留限量》、GB 2762-2017《食品安全国家标准 食品中污染物限量》、农业部公告第235号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中华人民共和国农业农村部公告 第250号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2763-201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《食品安全国家标准 食品中农药最大残留限量》等标准及其产品明示标准和指标要求。</w:t>
      </w:r>
      <w:bookmarkStart w:id="0" w:name="_GoBack"/>
      <w:bookmarkEnd w:id="0"/>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畜禽肉及副产品抽检项目恩诺沙星(以恩诺沙星与环丙沙星之和计）、氧氟沙星、多西环素、四环素、呋喃唑酮代谢物、呋喃它酮代谢物、呋喃西林代谢物、呋喃妥因代谢物、磺胺类(总量)、氯霉素、尼卡巴嗪残留标志物、五氯酚酸钠、金刚烷胺、挥发性盐基氮、培氟沙星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2.蔬菜</w:t>
      </w:r>
      <w:r>
        <w:rPr>
          <w:rFonts w:hint="eastAsia" w:asciiTheme="minorEastAsia" w:hAnsiTheme="minorEastAsia" w:eastAsiaTheme="minorEastAsia" w:cstheme="minorEastAsia"/>
          <w:sz w:val="24"/>
          <w:szCs w:val="24"/>
          <w:highlight w:val="none"/>
          <w:lang w:eastAsia="zh-CN"/>
        </w:rPr>
        <w:t>和水果类</w:t>
      </w:r>
      <w:r>
        <w:rPr>
          <w:rFonts w:hint="eastAsia" w:asciiTheme="minorEastAsia" w:hAnsiTheme="minorEastAsia" w:eastAsiaTheme="minorEastAsia" w:cstheme="minorEastAsia"/>
          <w:sz w:val="24"/>
          <w:szCs w:val="24"/>
          <w:highlight w:val="none"/>
        </w:rPr>
        <w:t>抽检项目铅、镉、克百威、氧乐果、氯氰菊酯和高效氯氰菊酯、氯唑磷、内吸磷、甲拌磷、倍硫磷、氟虫腈、联苯肼酯、硫线磷、灭多威、灭蝇胺、杀扑磷、水胺硫磷、甲基异柳磷、阿维菌素、甲胺磷</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w:t>
      </w:r>
    </w:p>
    <w:p>
      <w:pPr>
        <w:spacing w:line="360" w:lineRule="auto"/>
        <w:ind w:left="565" w:leftChars="2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豆芽抽检项目铅、亚硫酸盐、4-氯苯氧乙酸钠、6-苄基腺嘌呤</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水产品抽检项目孔雀石绿残留量、氯霉素、呋喃唑酮代谢物、呋喃它酮代谢物、呋喃西林代谢物、呋喃妥因代谢物、恩诺沙星(以恩诺沙星与环丙沙星之和计）、氧氟沙星、培氟沙星、诺氟沙星、洛美沙星、地西泮、磺胺类总量、镉、甲砜霉素、氟苯尼考、五氯酚酸钠、组胺、无机砷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鲜蛋抽检项目恩诺沙星(以恩诺沙星与环丙沙星之和计）、氟苯尼考、氧氟沙星、培氟沙星、诺氟沙星、洛美沙星、多环西素、总汞、镉、呋喃唑酮代谢物、呋喃它酮代谢物、呋喃西林代谢物、呋喃妥因代谢物、氯霉素、氟虫腈。</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十四、</w:t>
      </w:r>
      <w:r>
        <w:rPr>
          <w:rFonts w:hint="eastAsia" w:asciiTheme="minorEastAsia" w:hAnsiTheme="minorEastAsia" w:eastAsiaTheme="minorEastAsia" w:cstheme="minorEastAsia"/>
          <w:b/>
          <w:sz w:val="24"/>
          <w:szCs w:val="24"/>
          <w:highlight w:val="none"/>
        </w:rPr>
        <w:t>食用油、油脂及其制品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1.食用植物油(半精炼、全精炼)</w:t>
      </w:r>
      <w:r>
        <w:rPr>
          <w:rFonts w:hint="eastAsia" w:asciiTheme="minorEastAsia" w:hAnsiTheme="minorEastAsia" w:eastAsiaTheme="minorEastAsia" w:cstheme="minorEastAsia"/>
          <w:sz w:val="24"/>
          <w:szCs w:val="24"/>
          <w:highlight w:val="none"/>
        </w:rPr>
        <w:t>抽检依据包括GB 2716-2018《食品安全国家标准 植物油》</w:t>
      </w:r>
      <w:r>
        <w:rPr>
          <w:rFonts w:hint="eastAsia" w:asciiTheme="minorEastAsia" w:hAnsiTheme="minorEastAsia" w:eastAsiaTheme="minorEastAsia" w:cstheme="minorEastAsia"/>
          <w:sz w:val="24"/>
          <w:szCs w:val="24"/>
          <w:highlight w:val="none"/>
          <w:lang w:eastAsia="zh-CN"/>
        </w:rPr>
        <w:t>、GB 2760-2014《食品安全国家标准 食品添加剂使用标准》、GB 2762-2017《食品安全国家标准 食品中污染物限量》、GB/T 8233-2018《芝麻油》、GB/T 1535-2017《大豆油》</w:t>
      </w:r>
      <w:r>
        <w:rPr>
          <w:rFonts w:hint="eastAsia" w:asciiTheme="minorEastAsia" w:hAnsiTheme="minorEastAsia" w:eastAsiaTheme="minorEastAsia" w:cstheme="minorEastAsia"/>
          <w:sz w:val="24"/>
          <w:szCs w:val="24"/>
          <w:highlight w:val="none"/>
        </w:rPr>
        <w:t>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2.煎炸过程用油(餐饮环节)</w:t>
      </w:r>
      <w:r>
        <w:rPr>
          <w:rFonts w:hint="eastAsia" w:asciiTheme="minorEastAsia" w:hAnsiTheme="minorEastAsia" w:eastAsiaTheme="minorEastAsia" w:cstheme="minorEastAsia"/>
          <w:sz w:val="24"/>
          <w:szCs w:val="24"/>
          <w:highlight w:val="none"/>
        </w:rPr>
        <w:t>抽检依据包括GB 2716-2018《食品安全国家标准 植物油》等标准及其产品明示标准和指标要求。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1.食用植物油(半精炼、全精炼)</w:t>
      </w:r>
      <w:r>
        <w:rPr>
          <w:rFonts w:hint="eastAsia" w:asciiTheme="minorEastAsia" w:hAnsiTheme="minorEastAsia" w:eastAsiaTheme="minorEastAsia" w:cstheme="minorEastAsia"/>
          <w:sz w:val="24"/>
          <w:szCs w:val="24"/>
          <w:highlight w:val="none"/>
        </w:rPr>
        <w:t>抽检项目包括酸价、过氧化值、黄曲霉毒素B1、苯并[a]芘、溶剂残留量、特丁基对苯二酚（TBHQ）等。</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2.煎炸过程用油(餐饮环节)</w:t>
      </w:r>
      <w:r>
        <w:rPr>
          <w:rFonts w:hint="eastAsia" w:asciiTheme="minorEastAsia" w:hAnsiTheme="minorEastAsia" w:eastAsiaTheme="minorEastAsia" w:cstheme="minorEastAsia"/>
          <w:sz w:val="24"/>
          <w:szCs w:val="24"/>
          <w:highlight w:val="none"/>
        </w:rPr>
        <w:t>抽检项目包括酸价、极性组分等。</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十五、</w:t>
      </w:r>
      <w:r>
        <w:rPr>
          <w:rFonts w:hint="eastAsia" w:asciiTheme="minorEastAsia" w:hAnsiTheme="minorEastAsia" w:eastAsiaTheme="minorEastAsia" w:cstheme="minorEastAsia"/>
          <w:b/>
          <w:sz w:val="24"/>
          <w:szCs w:val="24"/>
          <w:highlight w:val="none"/>
        </w:rPr>
        <w:t>蔬菜制品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1.干制食用菌</w:t>
      </w:r>
      <w:r>
        <w:rPr>
          <w:rFonts w:hint="eastAsia" w:asciiTheme="minorEastAsia" w:hAnsiTheme="minorEastAsia" w:eastAsiaTheme="minorEastAsia" w:cstheme="minorEastAsia"/>
          <w:sz w:val="24"/>
          <w:szCs w:val="24"/>
          <w:highlight w:val="none"/>
        </w:rPr>
        <w:t>抽检依据包括</w:t>
      </w:r>
      <w:r>
        <w:rPr>
          <w:rFonts w:hint="eastAsia" w:asciiTheme="minorEastAsia" w:hAnsiTheme="minorEastAsia" w:eastAsiaTheme="minorEastAsia" w:cstheme="minorEastAsia"/>
          <w:sz w:val="24"/>
          <w:szCs w:val="24"/>
          <w:highlight w:val="none"/>
          <w:lang w:eastAsia="zh-CN"/>
        </w:rPr>
        <w:t>GB 2760-2014《食品安全国家标准 食品添加剂使用标准》、GB 2762-2017《食品安全国家标准 食品中污染物限量》</w:t>
      </w:r>
      <w:r>
        <w:rPr>
          <w:rFonts w:hint="eastAsia" w:asciiTheme="minorEastAsia" w:hAnsiTheme="minorEastAsia" w:eastAsiaTheme="minorEastAsia" w:cstheme="minorEastAsia"/>
          <w:sz w:val="24"/>
          <w:szCs w:val="24"/>
          <w:highlight w:val="none"/>
        </w:rPr>
        <w:t>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2.酱腌菜</w:t>
      </w:r>
      <w:r>
        <w:rPr>
          <w:rFonts w:hint="eastAsia" w:asciiTheme="minorEastAsia" w:hAnsiTheme="minorEastAsia" w:eastAsiaTheme="minorEastAsia" w:cstheme="minorEastAsia"/>
          <w:sz w:val="24"/>
          <w:szCs w:val="24"/>
          <w:highlight w:val="none"/>
        </w:rPr>
        <w:t>抽检依据包括</w:t>
      </w:r>
      <w:r>
        <w:rPr>
          <w:rFonts w:hint="eastAsia" w:asciiTheme="minorEastAsia" w:hAnsiTheme="minorEastAsia" w:eastAsiaTheme="minorEastAsia" w:cstheme="minorEastAsia"/>
          <w:sz w:val="24"/>
          <w:szCs w:val="24"/>
          <w:highlight w:val="none"/>
          <w:lang w:eastAsia="zh-CN"/>
        </w:rPr>
        <w:t>GB 2760-2014《食品安全国家标准 食品添加剂使用标准》、GB 2762-2017《食品安全国家标准 食品中污染物限量》</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1.干制食用菌</w:t>
      </w:r>
      <w:r>
        <w:rPr>
          <w:rFonts w:hint="eastAsia" w:asciiTheme="minorEastAsia" w:hAnsiTheme="minorEastAsia" w:eastAsiaTheme="minorEastAsia" w:cstheme="minorEastAsia"/>
          <w:sz w:val="24"/>
          <w:szCs w:val="24"/>
          <w:highlight w:val="none"/>
        </w:rPr>
        <w:t>抽检项目包括镉、铅、总汞、总砷、二氧化硫残留量等。</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2.酱腌菜</w:t>
      </w:r>
      <w:r>
        <w:rPr>
          <w:rFonts w:hint="eastAsia" w:asciiTheme="minorEastAsia" w:hAnsiTheme="minorEastAsia" w:eastAsiaTheme="minorEastAsia" w:cstheme="minorEastAsia"/>
          <w:sz w:val="24"/>
          <w:szCs w:val="24"/>
          <w:highlight w:val="none"/>
        </w:rPr>
        <w:t>抽检项目包括铅、苯甲酸及其钠盐、二氧化硫残留量、三氯蔗糖、山梨酸及其钾盐、糖精钠、甜蜜素、脱氢乙酸及其钠盐等。</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十六、</w:t>
      </w:r>
      <w:r>
        <w:rPr>
          <w:rFonts w:hint="eastAsia" w:asciiTheme="minorEastAsia" w:hAnsiTheme="minorEastAsia" w:eastAsiaTheme="minorEastAsia" w:cstheme="minorEastAsia"/>
          <w:b/>
          <w:sz w:val="24"/>
          <w:szCs w:val="24"/>
          <w:highlight w:val="none"/>
        </w:rPr>
        <w:t>薯类和膨化食品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17401-2014《食品安全国家标准 膨化食品》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水产制品抽检项目包括水分、酸价、过氧化值、糖精钠、苯甲酸及其钠盐、山梨酸及其钾盐、菌落总数（三级）、大肠菌群（三级 ）。</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十七、</w:t>
      </w:r>
      <w:r>
        <w:rPr>
          <w:rFonts w:hint="eastAsia" w:asciiTheme="minorEastAsia" w:hAnsiTheme="minorEastAsia" w:eastAsiaTheme="minorEastAsia" w:cstheme="minorEastAsia"/>
          <w:b/>
          <w:sz w:val="24"/>
          <w:szCs w:val="24"/>
          <w:highlight w:val="none"/>
        </w:rPr>
        <w:t>水产制品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2762-2017《食品安全国家标准 食品中污染物限量》</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水产制品抽检项目包括镉、N-二甲基亚硝胺、苯甲酸及其钠盐、山梨酸及其钾盐。</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十八、</w:t>
      </w:r>
      <w:r>
        <w:rPr>
          <w:rFonts w:hint="eastAsia" w:asciiTheme="minorEastAsia" w:hAnsiTheme="minorEastAsia" w:eastAsiaTheme="minorEastAsia" w:cstheme="minorEastAsia"/>
          <w:b/>
          <w:sz w:val="24"/>
          <w:szCs w:val="24"/>
          <w:highlight w:val="none"/>
        </w:rPr>
        <w:t>水果制品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2762-2017《食品安全国家标准 食品中污染物限量》、GB 2760-2014《食品安全国家标准 食品添加剂使用标准》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14884-2016《食品安全国家标准 蜜饯》等标准及其产品明示标准和指标要求。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抽检项目包括铅、苯甲酸及其钠盐、山梨酸及其钾盐、脱氢乙酸及其钠盐、糖精钠、甜蜜素、二氧化硫残留量、日落黄、胭脂红、霉菌。</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十九、</w:t>
      </w:r>
      <w:r>
        <w:rPr>
          <w:rFonts w:hint="eastAsia" w:asciiTheme="minorEastAsia" w:hAnsiTheme="minorEastAsia" w:eastAsiaTheme="minorEastAsia" w:cstheme="minorEastAsia"/>
          <w:b/>
          <w:sz w:val="24"/>
          <w:szCs w:val="24"/>
          <w:highlight w:val="none"/>
        </w:rPr>
        <w:t>速冻食品</w:t>
      </w:r>
    </w:p>
    <w:p>
      <w:pPr>
        <w:pStyle w:val="8"/>
        <w:numPr>
          <w:ilvl w:val="0"/>
          <w:numId w:val="5"/>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1.速冻面米食品</w:t>
      </w:r>
      <w:r>
        <w:rPr>
          <w:rFonts w:hint="eastAsia" w:asciiTheme="minorEastAsia" w:hAnsiTheme="minorEastAsia" w:eastAsiaTheme="minorEastAsia" w:cstheme="minorEastAsia"/>
          <w:sz w:val="24"/>
          <w:szCs w:val="24"/>
          <w:highlight w:val="none"/>
        </w:rPr>
        <w:t>抽检依据包括GB 2762-2017《食品安全国家标准 食品中污染物限量》、GB 2760-2014《食品安全国家标准 食品添加剂使用标准》</w:t>
      </w:r>
      <w:r>
        <w:rPr>
          <w:rFonts w:hint="eastAsia" w:asciiTheme="minorEastAsia" w:hAnsiTheme="minorEastAsia" w:eastAsiaTheme="minorEastAsia" w:cstheme="minorEastAsia"/>
          <w:sz w:val="24"/>
          <w:szCs w:val="24"/>
          <w:highlight w:val="none"/>
          <w:lang w:eastAsia="zh-CN"/>
        </w:rPr>
        <w:t>、GB 19295-2011《食品安全国家标准 速冻面米制品》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2.速冻肉制品</w:t>
      </w:r>
      <w:r>
        <w:rPr>
          <w:rFonts w:hint="eastAsia" w:asciiTheme="minorEastAsia" w:hAnsiTheme="minorEastAsia" w:eastAsiaTheme="minorEastAsia" w:cstheme="minorEastAsia"/>
          <w:sz w:val="24"/>
          <w:szCs w:val="24"/>
          <w:highlight w:val="none"/>
        </w:rPr>
        <w:t>抽检依据包括GB 2762-2017《食品安全国家标准 食品中污染物限量》、整顿办函[2011]1号</w:t>
      </w:r>
      <w:r>
        <w:rPr>
          <w:rFonts w:hint="eastAsia" w:asciiTheme="minorEastAsia" w:hAnsiTheme="minorEastAsia" w:eastAsiaTheme="minorEastAsia" w:cstheme="minorEastAsia"/>
          <w:sz w:val="24"/>
          <w:szCs w:val="24"/>
          <w:highlight w:val="none"/>
          <w:lang w:eastAsia="zh-CN"/>
        </w:rPr>
        <w:t>、GB 19295-2011《食品安全国家标准 速冻面米制品》</w:t>
      </w:r>
      <w:r>
        <w:rPr>
          <w:rFonts w:hint="eastAsia" w:asciiTheme="minorEastAsia" w:hAnsiTheme="minorEastAsia" w:eastAsiaTheme="minorEastAsia" w:cstheme="minorEastAsia"/>
          <w:sz w:val="24"/>
          <w:szCs w:val="24"/>
          <w:highlight w:val="none"/>
        </w:rPr>
        <w:t>等标准及其产品明示标准和指标要求。</w:t>
      </w:r>
    </w:p>
    <w:p>
      <w:pPr>
        <w:pStyle w:val="8"/>
        <w:numPr>
          <w:ilvl w:val="0"/>
          <w:numId w:val="5"/>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1.速冻面米食品</w:t>
      </w:r>
      <w:r>
        <w:rPr>
          <w:rFonts w:hint="eastAsia" w:asciiTheme="minorEastAsia" w:hAnsiTheme="minorEastAsia" w:eastAsiaTheme="minorEastAsia" w:cstheme="minorEastAsia"/>
          <w:sz w:val="24"/>
          <w:szCs w:val="24"/>
          <w:highlight w:val="none"/>
        </w:rPr>
        <w:t>抽检项目包括过氧化值、铅、糖精钠。</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2.速冻肉制品</w:t>
      </w:r>
      <w:r>
        <w:rPr>
          <w:rFonts w:hint="eastAsia" w:asciiTheme="minorEastAsia" w:hAnsiTheme="minorEastAsia" w:eastAsiaTheme="minorEastAsia" w:cstheme="minorEastAsia"/>
          <w:sz w:val="24"/>
          <w:szCs w:val="24"/>
          <w:highlight w:val="none"/>
        </w:rPr>
        <w:t>抽检项目包括过氧化值、铅（以Pb计）、铬（以Cr计）、氯霉素。</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二十、</w:t>
      </w:r>
      <w:r>
        <w:rPr>
          <w:rFonts w:hint="eastAsia" w:asciiTheme="minorEastAsia" w:hAnsiTheme="minorEastAsia" w:eastAsiaTheme="minorEastAsia" w:cstheme="minorEastAsia"/>
          <w:b/>
          <w:sz w:val="24"/>
          <w:szCs w:val="24"/>
          <w:highlight w:val="none"/>
        </w:rPr>
        <w:t>调味品</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酱类抽检依据包括SB/T 10296-2009《甜面酱》</w:t>
      </w:r>
      <w:r>
        <w:rPr>
          <w:rFonts w:hint="eastAsia" w:asciiTheme="minorEastAsia" w:hAnsiTheme="minorEastAsia" w:eastAsiaTheme="minorEastAsia" w:cstheme="minorEastAsia"/>
          <w:sz w:val="24"/>
          <w:szCs w:val="24"/>
          <w:highlight w:val="none"/>
          <w:lang w:eastAsia="zh-CN"/>
        </w:rPr>
        <w:t>、GB 2761-2017《食品安全国家标准 食品中真菌毒素限量》、</w:t>
      </w:r>
      <w:r>
        <w:rPr>
          <w:rFonts w:hint="eastAsia" w:asciiTheme="minorEastAsia" w:hAnsiTheme="minorEastAsia" w:eastAsiaTheme="minorEastAsia" w:cstheme="minorEastAsia"/>
          <w:sz w:val="24"/>
          <w:szCs w:val="24"/>
          <w:highlight w:val="none"/>
        </w:rPr>
        <w:t>GB 2760-2014《食品安全国家标准 食品添加剂使用标准》等标准及其产品明示标准和指标要求。</w:t>
      </w:r>
    </w:p>
    <w:p>
      <w:pPr>
        <w:pStyle w:val="8"/>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酱油抽检依据包括GB/T 18186-2000《酿造酱油》、GB 2760-2014《食品安全国家标准 食品添加剂使用标准》等标准及其产品明示标准和指标要求。</w:t>
      </w:r>
    </w:p>
    <w:p>
      <w:pPr>
        <w:pStyle w:val="8"/>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食醋抽检依据包括GB/T 18187-2000《酿造食醋》、SB/T 10337-2012《配制食醋》</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2760-2014《食品安全国家标准 食品添加剂使用标准》等标准及其产品明示标准和指标要求。</w:t>
      </w:r>
    </w:p>
    <w:p>
      <w:pPr>
        <w:pStyle w:val="8"/>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鸡粉、鸡精调味料抽检依据包括SB/T 10371-2003《鸡精调味料》</w:t>
      </w:r>
      <w:r>
        <w:rPr>
          <w:rFonts w:hint="eastAsia" w:asciiTheme="minorEastAsia" w:hAnsiTheme="minorEastAsia" w:eastAsiaTheme="minorEastAsia" w:cstheme="minorEastAsia"/>
          <w:sz w:val="24"/>
          <w:szCs w:val="24"/>
          <w:highlight w:val="none"/>
          <w:lang w:eastAsia="zh-CN"/>
        </w:rPr>
        <w:t>、GB 2760-2014《食品安全国家标准 食品添加剂使用标准》</w:t>
      </w:r>
      <w:r>
        <w:rPr>
          <w:rFonts w:hint="eastAsia" w:asciiTheme="minorEastAsia" w:hAnsiTheme="minorEastAsia" w:eastAsiaTheme="minorEastAsia" w:cstheme="minorEastAsia"/>
          <w:sz w:val="24"/>
          <w:szCs w:val="24"/>
          <w:highlight w:val="none"/>
        </w:rPr>
        <w:t>等标准及其产品明示标准和指标要求</w:t>
      </w:r>
      <w:r>
        <w:rPr>
          <w:rFonts w:hint="eastAsia" w:asciiTheme="minorEastAsia" w:hAnsiTheme="minorEastAsia" w:eastAsiaTheme="minorEastAsia" w:cstheme="minorEastAsia"/>
          <w:sz w:val="24"/>
          <w:szCs w:val="24"/>
          <w:highlight w:val="none"/>
          <w:lang w:eastAsia="zh-CN"/>
        </w:rPr>
        <w:t>。</w:t>
      </w:r>
    </w:p>
    <w:p>
      <w:pPr>
        <w:pStyle w:val="8"/>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料酒抽检依据包括SB/T 10416-2007《调味料酒》</w:t>
      </w:r>
      <w:r>
        <w:rPr>
          <w:rFonts w:hint="eastAsia" w:asciiTheme="minorEastAsia" w:hAnsiTheme="minorEastAsia" w:eastAsiaTheme="minorEastAsia" w:cstheme="minorEastAsia"/>
          <w:sz w:val="24"/>
          <w:szCs w:val="24"/>
          <w:highlight w:val="none"/>
          <w:lang w:eastAsia="zh-CN"/>
        </w:rPr>
        <w:t>、GB 2760-2014《食品安全国家标准 食品添加剂使用标准》</w:t>
      </w:r>
      <w:r>
        <w:rPr>
          <w:rFonts w:hint="eastAsia" w:asciiTheme="minorEastAsia" w:hAnsiTheme="minorEastAsia" w:eastAsiaTheme="minorEastAsia" w:cstheme="minorEastAsia"/>
          <w:sz w:val="24"/>
          <w:szCs w:val="24"/>
          <w:highlight w:val="none"/>
        </w:rPr>
        <w:t>等标准及其产品明示标准和指标要求</w:t>
      </w:r>
      <w:r>
        <w:rPr>
          <w:rFonts w:hint="eastAsia" w:asciiTheme="minorEastAsia" w:hAnsiTheme="minorEastAsia" w:eastAsiaTheme="minorEastAsia" w:cstheme="minorEastAsia"/>
          <w:sz w:val="24"/>
          <w:szCs w:val="24"/>
          <w:highlight w:val="none"/>
          <w:lang w:eastAsia="zh-CN"/>
        </w:rPr>
        <w:t>。</w:t>
      </w:r>
    </w:p>
    <w:p>
      <w:pPr>
        <w:pStyle w:val="8"/>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其他香辛料调味品抽检依据包括</w:t>
      </w:r>
      <w:r>
        <w:rPr>
          <w:rFonts w:hint="eastAsia" w:asciiTheme="minorEastAsia" w:hAnsiTheme="minorEastAsia" w:eastAsiaTheme="minorEastAsia" w:cstheme="minorEastAsia"/>
          <w:sz w:val="24"/>
          <w:szCs w:val="24"/>
          <w:highlight w:val="none"/>
          <w:lang w:eastAsia="zh-CN"/>
        </w:rPr>
        <w:t>GB 2762-2017《食品安全国家标准 食品中污染物限量》</w:t>
      </w:r>
      <w:r>
        <w:rPr>
          <w:rFonts w:hint="eastAsia" w:asciiTheme="minorEastAsia" w:hAnsiTheme="minorEastAsia" w:eastAsiaTheme="minorEastAsia" w:cstheme="minorEastAsia"/>
          <w:sz w:val="24"/>
          <w:szCs w:val="24"/>
          <w:highlight w:val="none"/>
        </w:rPr>
        <w:t>等标准及其产品明示标准和指标要求</w:t>
      </w:r>
      <w:r>
        <w:rPr>
          <w:rFonts w:hint="eastAsia" w:asciiTheme="minorEastAsia" w:hAnsiTheme="minorEastAsia" w:eastAsiaTheme="minorEastAsia" w:cstheme="minorEastAsia"/>
          <w:sz w:val="24"/>
          <w:szCs w:val="24"/>
          <w:highlight w:val="none"/>
          <w:lang w:eastAsia="zh-CN"/>
        </w:rPr>
        <w:t>。</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1.酱类抽检项目包括氨基酸态氮 、黄曲霉毒素B1、苯甲酸及其钠盐、山梨酸及其钾盐、脱氢乙酸及其钠盐、糖精钠等。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2.酱油抽检项目包括氨基酸态氮、铵盐、苯甲酸及其钠盐及、山梨酸及其钾盐、脱氢乙酸及其钠盐、糖精钠等。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3.食醋抽检项目包括总酸、游离矿酸、苯甲酸及其钠盐、山梨酸及其钾盐、脱氢乙酸及其钠盐、对羟基苯甲酸酯类及其钠盐、菌落总数、大肠菌群等。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4.鸡粉、鸡精调味料</w:t>
      </w:r>
      <w:r>
        <w:rPr>
          <w:rFonts w:hint="eastAsia" w:asciiTheme="minorEastAsia" w:hAnsiTheme="minorEastAsia" w:eastAsiaTheme="minorEastAsia" w:cstheme="minorEastAsia"/>
          <w:sz w:val="24"/>
          <w:szCs w:val="24"/>
          <w:highlight w:val="none"/>
        </w:rPr>
        <w:t>抽检项目包括谷氨酸钠、呈味核苷酸二钠、糖精钠、甜蜜素等。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5.料酒</w:t>
      </w:r>
      <w:r>
        <w:rPr>
          <w:rFonts w:hint="eastAsia" w:asciiTheme="minorEastAsia" w:hAnsiTheme="minorEastAsia" w:eastAsiaTheme="minorEastAsia" w:cstheme="minorEastAsia"/>
          <w:sz w:val="24"/>
          <w:szCs w:val="24"/>
          <w:highlight w:val="none"/>
        </w:rPr>
        <w:t>抽检项目包括氨基酸态氮、苯甲酸及其钠盐、山梨酸及其钾盐、脱氢乙酸及其钠盐、糖精钠、甜蜜素等。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6.其他香辛料调味品</w:t>
      </w:r>
      <w:r>
        <w:rPr>
          <w:rFonts w:hint="eastAsia" w:asciiTheme="minorEastAsia" w:hAnsiTheme="minorEastAsia" w:eastAsiaTheme="minorEastAsia" w:cstheme="minorEastAsia"/>
          <w:sz w:val="24"/>
          <w:szCs w:val="24"/>
          <w:highlight w:val="none"/>
        </w:rPr>
        <w:t>抽检项目包括铅等。</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二十一、</w:t>
      </w:r>
      <w:r>
        <w:rPr>
          <w:rFonts w:hint="eastAsia" w:asciiTheme="minorEastAsia" w:hAnsiTheme="minorEastAsia" w:eastAsiaTheme="minorEastAsia" w:cstheme="minorEastAsia"/>
          <w:b/>
          <w:sz w:val="24"/>
          <w:szCs w:val="24"/>
          <w:highlight w:val="none"/>
        </w:rPr>
        <w:t>饮料</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1.蛋白饮料抽检依据包括QB/T 4222-2011《复合蛋白饮料》、《卫生部、工业和信息化部、农业部、工商总局、质检总局公告2011年第10号》、GB 2760-2014《食品安全国家标准 食品添加剂使用标准》、GB 7101-2015《食品安全国家标准 饮料》和GB 29921-2013《食品安全国家标准 食品中致病菌限量》等标准及其产品明示标准和指标要求。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2.固体饮料抽检依据包括GB 2762-2017《食品安全国家标准 食品中污染物限量》、GB 2760-2014《食品安全国家标准 食品添加剂使用标准》</w:t>
      </w:r>
      <w:r>
        <w:rPr>
          <w:rFonts w:hint="eastAsia" w:asciiTheme="minorEastAsia" w:hAnsiTheme="minorEastAsia" w:eastAsiaTheme="minorEastAsia" w:cstheme="minorEastAsia"/>
          <w:sz w:val="24"/>
          <w:szCs w:val="24"/>
          <w:highlight w:val="none"/>
          <w:lang w:eastAsia="zh-CN"/>
        </w:rPr>
        <w:t>、GB/T 18738-2006《速溶豆粉和豆奶粉》、GB 7101-2015《食品安全国家标准 饮料》</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.果、蔬汁饮料抽检依据包括GB 2762-2017《食品安全国家标准 食品中污染物限量》、GB 2760-2014《食品安全国家标准 食品添加剂使用标准》</w:t>
      </w:r>
      <w:r>
        <w:rPr>
          <w:rFonts w:hint="eastAsia" w:asciiTheme="minorEastAsia" w:hAnsiTheme="minorEastAsia" w:eastAsiaTheme="minorEastAsia" w:cstheme="minorEastAsia"/>
          <w:sz w:val="24"/>
          <w:szCs w:val="24"/>
          <w:highlight w:val="none"/>
          <w:lang w:eastAsia="zh-CN"/>
        </w:rPr>
        <w:t>、GB 7101-2015《食品安全国家标准 饮料》</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.其他饮料抽检依据包括GB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7101-2015《食品安全国家标准 饮料》</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.碳酸饮料(汽水)抽检依据包括GB 2760-2014《食品安全国家标准 食品添加剂使用标准》等标准及其产品明示标准和指标要求。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.饮用纯净水抽检依据包括GB 2762-2017《食品安全国家标准 食品中污染物限量》、GB 19298-2014《食品安全国家标准 包装饮用水》等标准及其产品明示标准和指标要求。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蛋白饮料抽检项目包括蛋白质、三聚氰胺、糖精钠、甜蜜素、菌落总数（三级）等。</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2.固体饮料抽检项目包括蛋白质、铅、苯甲酸及其钠盐、山梨酸及其钾盐、柠檬黄、日落黄、菌落总数（三级）、大肠菌群（三级）、霉菌、糖精钠。</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.果、蔬汁饮料抽检项目包括铅、苯甲酸及其钠盐、山梨酸及其钾盐、脱氢乙酸及其钠盐、纳他霉素残留量、安赛蜜、甜蜜素、柠檬黄、日落黄、霉菌、酵母菌。</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.其他饮料抽检项目包括苯甲酸及其钠盐、山梨酸及其钾盐、甜蜜素、菌落总数（三级）、大肠菌群（三级）、霉菌、酵母菌。</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.碳酸饮料(汽水)抽检项目包括苯甲酸及其钠盐、山梨酸及其钾盐、甜蜜素、菌落总数（三级）、大肠菌群（三级）、霉菌、酵母菌。</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.饮用纯净水抽检项目包括耗氧量、亚硝酸盐、余氯(游离氯)、三氯甲烷、溴酸盐、铜绿假单胞菌（三级）。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A89"/>
    <w:multiLevelType w:val="multilevel"/>
    <w:tmpl w:val="048E7A89"/>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EF14997"/>
    <w:multiLevelType w:val="multilevel"/>
    <w:tmpl w:val="1EF1499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32A4249"/>
    <w:multiLevelType w:val="multilevel"/>
    <w:tmpl w:val="232A4249"/>
    <w:lvl w:ilvl="0" w:tentative="0">
      <w:start w:val="1"/>
      <w:numFmt w:val="japaneseCounting"/>
      <w:lvlText w:val="（%1）"/>
      <w:lvlJc w:val="left"/>
      <w:pPr>
        <w:ind w:left="1367" w:hanging="76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2C487AD7"/>
    <w:multiLevelType w:val="multilevel"/>
    <w:tmpl w:val="2C487AD7"/>
    <w:lvl w:ilvl="0" w:tentative="0">
      <w:start w:val="1"/>
      <w:numFmt w:val="japaneseCounting"/>
      <w:lvlText w:val="（%1）"/>
      <w:lvlJc w:val="left"/>
      <w:pPr>
        <w:ind w:left="1190" w:hanging="76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2EC917DA"/>
    <w:multiLevelType w:val="multilevel"/>
    <w:tmpl w:val="2EC917DA"/>
    <w:lvl w:ilvl="0" w:tentative="0">
      <w:start w:val="1"/>
      <w:numFmt w:val="decimal"/>
      <w:lvlText w:val="%1."/>
      <w:lvlJc w:val="left"/>
      <w:pPr>
        <w:ind w:left="962" w:hanging="36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5">
    <w:nsid w:val="356803A0"/>
    <w:multiLevelType w:val="multilevel"/>
    <w:tmpl w:val="356803A0"/>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6B"/>
    <w:rsid w:val="000522EF"/>
    <w:rsid w:val="000B033E"/>
    <w:rsid w:val="001333C5"/>
    <w:rsid w:val="00137516"/>
    <w:rsid w:val="0014786B"/>
    <w:rsid w:val="00166524"/>
    <w:rsid w:val="001674EF"/>
    <w:rsid w:val="001A1722"/>
    <w:rsid w:val="001A732A"/>
    <w:rsid w:val="001B59AF"/>
    <w:rsid w:val="001D1592"/>
    <w:rsid w:val="002140BA"/>
    <w:rsid w:val="00223072"/>
    <w:rsid w:val="00223CCE"/>
    <w:rsid w:val="002242F6"/>
    <w:rsid w:val="0024717B"/>
    <w:rsid w:val="002510A2"/>
    <w:rsid w:val="002825D6"/>
    <w:rsid w:val="002972C7"/>
    <w:rsid w:val="002A3A21"/>
    <w:rsid w:val="002C2086"/>
    <w:rsid w:val="002C20D1"/>
    <w:rsid w:val="002D0BAB"/>
    <w:rsid w:val="002D3E6D"/>
    <w:rsid w:val="003339E1"/>
    <w:rsid w:val="003B43B3"/>
    <w:rsid w:val="003B5887"/>
    <w:rsid w:val="003C585E"/>
    <w:rsid w:val="003D00F2"/>
    <w:rsid w:val="003F574F"/>
    <w:rsid w:val="0040247F"/>
    <w:rsid w:val="004059F4"/>
    <w:rsid w:val="00470FC4"/>
    <w:rsid w:val="004856CF"/>
    <w:rsid w:val="00492552"/>
    <w:rsid w:val="004A313C"/>
    <w:rsid w:val="004A4888"/>
    <w:rsid w:val="004B0CD4"/>
    <w:rsid w:val="004B1602"/>
    <w:rsid w:val="004B6978"/>
    <w:rsid w:val="004E0605"/>
    <w:rsid w:val="00532AB0"/>
    <w:rsid w:val="00566134"/>
    <w:rsid w:val="00573C95"/>
    <w:rsid w:val="00586BF6"/>
    <w:rsid w:val="0059181F"/>
    <w:rsid w:val="00593E19"/>
    <w:rsid w:val="005C394A"/>
    <w:rsid w:val="00603DD8"/>
    <w:rsid w:val="00664B7C"/>
    <w:rsid w:val="006668F7"/>
    <w:rsid w:val="006B77B5"/>
    <w:rsid w:val="006C0DEC"/>
    <w:rsid w:val="006C12A8"/>
    <w:rsid w:val="006F48BD"/>
    <w:rsid w:val="00710701"/>
    <w:rsid w:val="007351DF"/>
    <w:rsid w:val="0073676F"/>
    <w:rsid w:val="00765AC3"/>
    <w:rsid w:val="007965A1"/>
    <w:rsid w:val="007A23C0"/>
    <w:rsid w:val="00821D8A"/>
    <w:rsid w:val="00834E65"/>
    <w:rsid w:val="00855B06"/>
    <w:rsid w:val="00862E4C"/>
    <w:rsid w:val="00867F12"/>
    <w:rsid w:val="00875AA0"/>
    <w:rsid w:val="008A30F8"/>
    <w:rsid w:val="008B5915"/>
    <w:rsid w:val="008D5B4F"/>
    <w:rsid w:val="008E1FF4"/>
    <w:rsid w:val="008E66ED"/>
    <w:rsid w:val="008F06AC"/>
    <w:rsid w:val="00902E76"/>
    <w:rsid w:val="009133CE"/>
    <w:rsid w:val="00917C98"/>
    <w:rsid w:val="009423AA"/>
    <w:rsid w:val="00991EF7"/>
    <w:rsid w:val="009940B2"/>
    <w:rsid w:val="009C711A"/>
    <w:rsid w:val="009C75FC"/>
    <w:rsid w:val="009F14DB"/>
    <w:rsid w:val="00A10282"/>
    <w:rsid w:val="00A26D55"/>
    <w:rsid w:val="00A574E1"/>
    <w:rsid w:val="00A61A86"/>
    <w:rsid w:val="00A74C27"/>
    <w:rsid w:val="00A75D08"/>
    <w:rsid w:val="00A8163A"/>
    <w:rsid w:val="00AB3195"/>
    <w:rsid w:val="00AC74C7"/>
    <w:rsid w:val="00B43712"/>
    <w:rsid w:val="00B50A2E"/>
    <w:rsid w:val="00B649AD"/>
    <w:rsid w:val="00B8248B"/>
    <w:rsid w:val="00B85ABD"/>
    <w:rsid w:val="00BC23D8"/>
    <w:rsid w:val="00BE5387"/>
    <w:rsid w:val="00C331A2"/>
    <w:rsid w:val="00C41F83"/>
    <w:rsid w:val="00C7757B"/>
    <w:rsid w:val="00C85FC9"/>
    <w:rsid w:val="00CA6DC5"/>
    <w:rsid w:val="00CF4351"/>
    <w:rsid w:val="00D32A3E"/>
    <w:rsid w:val="00D338D9"/>
    <w:rsid w:val="00D36036"/>
    <w:rsid w:val="00D626EE"/>
    <w:rsid w:val="00D84082"/>
    <w:rsid w:val="00D91316"/>
    <w:rsid w:val="00DC1C27"/>
    <w:rsid w:val="00DD3E34"/>
    <w:rsid w:val="00DF030C"/>
    <w:rsid w:val="00DF0763"/>
    <w:rsid w:val="00E21CE0"/>
    <w:rsid w:val="00E50A82"/>
    <w:rsid w:val="00E67049"/>
    <w:rsid w:val="00E71AEC"/>
    <w:rsid w:val="00EB1697"/>
    <w:rsid w:val="00EC4D0F"/>
    <w:rsid w:val="00F15106"/>
    <w:rsid w:val="00F16FA5"/>
    <w:rsid w:val="00F37C25"/>
    <w:rsid w:val="00F701E6"/>
    <w:rsid w:val="00F77548"/>
    <w:rsid w:val="00FB1D34"/>
    <w:rsid w:val="00FC7C77"/>
    <w:rsid w:val="00FD23E2"/>
    <w:rsid w:val="02726DF0"/>
    <w:rsid w:val="089510A7"/>
    <w:rsid w:val="18840930"/>
    <w:rsid w:val="1B407A56"/>
    <w:rsid w:val="1F04580D"/>
    <w:rsid w:val="212102A9"/>
    <w:rsid w:val="23A95A71"/>
    <w:rsid w:val="29783D2B"/>
    <w:rsid w:val="45BE7C5A"/>
    <w:rsid w:val="4A7B173E"/>
    <w:rsid w:val="53B076DB"/>
    <w:rsid w:val="5C840279"/>
    <w:rsid w:val="5E9D3DAD"/>
    <w:rsid w:val="60D467C5"/>
    <w:rsid w:val="70313279"/>
    <w:rsid w:val="746354CF"/>
    <w:rsid w:val="771B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eastAsia="微软雅黑"/>
      <w:kern w:val="0"/>
      <w:sz w:val="18"/>
      <w:szCs w:val="18"/>
    </w:rPr>
  </w:style>
  <w:style w:type="character" w:customStyle="1" w:styleId="7">
    <w:name w:val="页脚 Char"/>
    <w:basedOn w:val="5"/>
    <w:link w:val="2"/>
    <w:qFormat/>
    <w:uiPriority w:val="99"/>
    <w:rPr>
      <w:rFonts w:ascii="Tahoma" w:hAnsi="Tahoma" w:eastAsia="微软雅黑"/>
      <w:kern w:val="0"/>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1093</Words>
  <Characters>6233</Characters>
  <Lines>51</Lines>
  <Paragraphs>14</Paragraphs>
  <TotalTime>0</TotalTime>
  <ScaleCrop>false</ScaleCrop>
  <LinksUpToDate>false</LinksUpToDate>
  <CharactersWithSpaces>7312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2017-10-30T05:26:00Z</dcterms:created>
  <dc:creator>User</dc:creator>
  <cp:lastModifiedBy>Administrator</cp:lastModifiedBy>
  <dcterms:modified xsi:type="dcterms:W3CDTF">2020-07-15T07:26:53Z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