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rPr>
          <w:rFonts w:ascii="方正小标宋简体" w:hAnsi="黑体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黑体" w:eastAsia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hd w:val="clear" w:color="auto" w:fill="FFFFFF"/>
        <w:spacing w:line="400" w:lineRule="exact"/>
        <w:jc w:val="center"/>
        <w:rPr>
          <w:rFonts w:ascii="方正小标宋简体" w:hAnsi="Times New Roman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网络食品交易第三方平台提供</w:t>
      </w:r>
      <w:r>
        <w:rPr>
          <w:rFonts w:hint="eastAsia" w:ascii="方正小标宋简体" w:hAnsi="Times New Roman" w:eastAsia="方正小标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者</w:t>
      </w:r>
    </w:p>
    <w:p>
      <w:pPr>
        <w:widowControl/>
        <w:shd w:val="clear" w:color="auto" w:fill="FFFFFF"/>
        <w:spacing w:line="400" w:lineRule="exact"/>
        <w:jc w:val="center"/>
        <w:rPr>
          <w:rFonts w:ascii="方正小标宋简体" w:hAnsi="宋体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静态风险因素量化分值表</w:t>
      </w:r>
    </w:p>
    <w:p>
      <w:pPr>
        <w:widowControl/>
        <w:spacing w:line="240" w:lineRule="exact"/>
        <w:rPr>
          <w:rFonts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　　　　　　　　　　　　　　　　　　　　　　　　　</w:t>
      </w:r>
    </w:p>
    <w:tbl>
      <w:tblPr>
        <w:tblStyle w:val="5"/>
        <w:tblW w:w="9844" w:type="dxa"/>
        <w:jc w:val="center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619"/>
        <w:gridCol w:w="1559"/>
        <w:gridCol w:w="331"/>
        <w:gridCol w:w="1087"/>
        <w:gridCol w:w="803"/>
        <w:gridCol w:w="614"/>
        <w:gridCol w:w="1276"/>
        <w:gridCol w:w="9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评分项（共40分）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参考分值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网络食品交易</w:t>
            </w:r>
          </w:p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第三方平台类型</w:t>
            </w:r>
          </w:p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食品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食用农产品</w:t>
            </w:r>
          </w:p>
        </w:tc>
        <w:tc>
          <w:tcPr>
            <w:tcW w:w="9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6分</w:t>
            </w:r>
          </w:p>
        </w:tc>
        <w:tc>
          <w:tcPr>
            <w:tcW w:w="9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入网销售者数量（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FF0000"/>
                <w:kern w:val="0"/>
                <w:szCs w:val="21"/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FF0000"/>
                <w:kern w:val="0"/>
                <w:szCs w:val="21"/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101-500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FF0000"/>
                <w:kern w:val="0"/>
                <w:szCs w:val="21"/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9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入网销售者在售食品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（食用农产品）种类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食品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预包装食品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散装食品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特殊食品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食用农产品</w:t>
            </w:r>
          </w:p>
          <w:p>
            <w:pPr>
              <w:spacing w:line="240" w:lineRule="exact"/>
              <w:jc w:val="center"/>
              <w:rPr>
                <w:rFonts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畜禽产品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水产品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果蔬类　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得分总和</w:t>
            </w:r>
          </w:p>
        </w:tc>
        <w:tc>
          <w:tcPr>
            <w:tcW w:w="65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00" w:hanging="800" w:hangingChars="400"/>
              <w:jc w:val="center"/>
              <w:rPr>
                <w:rFonts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ind w:left="800" w:hanging="800" w:hangingChars="400"/>
              <w:jc w:val="center"/>
              <w:rPr>
                <w:rFonts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widowControl/>
              <w:spacing w:line="240" w:lineRule="exact"/>
              <w:ind w:left="800" w:hanging="800" w:hangingChars="400"/>
              <w:jc w:val="center"/>
              <w:rPr>
                <w:rFonts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  <w:p>
            <w:pPr>
              <w:widowControl/>
              <w:spacing w:line="240" w:lineRule="exact"/>
              <w:ind w:left="803" w:leftChars="287" w:hanging="200" w:hangingChars="100"/>
              <w:jc w:val="center"/>
              <w:rPr>
                <w:rFonts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1.各项分值总和为40分，评分项因实际情况同时存在多种选项的，得分为累加分；缺项的，得分为“0”。</w:t>
            </w:r>
          </w:p>
          <w:p>
            <w:pPr>
              <w:spacing w:line="240" w:lineRule="exact"/>
              <w:rPr>
                <w:rFonts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2.“以上”、“以下”均包含本数。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CF"/>
    <w:rsid w:val="0001197F"/>
    <w:rsid w:val="00035797"/>
    <w:rsid w:val="00055714"/>
    <w:rsid w:val="000A466E"/>
    <w:rsid w:val="000C03F9"/>
    <w:rsid w:val="000C2F8B"/>
    <w:rsid w:val="000D2429"/>
    <w:rsid w:val="00102020"/>
    <w:rsid w:val="00121C06"/>
    <w:rsid w:val="00137B49"/>
    <w:rsid w:val="00140AF3"/>
    <w:rsid w:val="00163019"/>
    <w:rsid w:val="001D00EF"/>
    <w:rsid w:val="001F3B9F"/>
    <w:rsid w:val="0021105F"/>
    <w:rsid w:val="00223BB6"/>
    <w:rsid w:val="00271697"/>
    <w:rsid w:val="002800B6"/>
    <w:rsid w:val="0028099E"/>
    <w:rsid w:val="002D03AB"/>
    <w:rsid w:val="003129EA"/>
    <w:rsid w:val="00333545"/>
    <w:rsid w:val="00391378"/>
    <w:rsid w:val="003A19FC"/>
    <w:rsid w:val="003E78BC"/>
    <w:rsid w:val="003E7F9B"/>
    <w:rsid w:val="00412AC6"/>
    <w:rsid w:val="004311C3"/>
    <w:rsid w:val="004379EF"/>
    <w:rsid w:val="00444E51"/>
    <w:rsid w:val="004574CF"/>
    <w:rsid w:val="00477BB0"/>
    <w:rsid w:val="004A4B92"/>
    <w:rsid w:val="004E7039"/>
    <w:rsid w:val="004F1717"/>
    <w:rsid w:val="00502CD0"/>
    <w:rsid w:val="00522384"/>
    <w:rsid w:val="00526338"/>
    <w:rsid w:val="00540041"/>
    <w:rsid w:val="00553A0B"/>
    <w:rsid w:val="0058039C"/>
    <w:rsid w:val="00594AA2"/>
    <w:rsid w:val="005E2238"/>
    <w:rsid w:val="005E3E22"/>
    <w:rsid w:val="00616EF7"/>
    <w:rsid w:val="00624121"/>
    <w:rsid w:val="00625E8F"/>
    <w:rsid w:val="006374F3"/>
    <w:rsid w:val="00652EC3"/>
    <w:rsid w:val="0066430A"/>
    <w:rsid w:val="006952D3"/>
    <w:rsid w:val="006B4AED"/>
    <w:rsid w:val="006E0996"/>
    <w:rsid w:val="006F51FB"/>
    <w:rsid w:val="007042A2"/>
    <w:rsid w:val="00720D7D"/>
    <w:rsid w:val="00732F0D"/>
    <w:rsid w:val="00772C04"/>
    <w:rsid w:val="0078015F"/>
    <w:rsid w:val="00793A37"/>
    <w:rsid w:val="00794C0A"/>
    <w:rsid w:val="007C0155"/>
    <w:rsid w:val="007D0A86"/>
    <w:rsid w:val="007E4CF9"/>
    <w:rsid w:val="00862ABC"/>
    <w:rsid w:val="00873F20"/>
    <w:rsid w:val="00896794"/>
    <w:rsid w:val="008A3EB0"/>
    <w:rsid w:val="008B77B4"/>
    <w:rsid w:val="008F7381"/>
    <w:rsid w:val="008F7547"/>
    <w:rsid w:val="00934AC9"/>
    <w:rsid w:val="00961620"/>
    <w:rsid w:val="00963D12"/>
    <w:rsid w:val="009766A6"/>
    <w:rsid w:val="009C6CBC"/>
    <w:rsid w:val="009E7CA2"/>
    <w:rsid w:val="009F1AE6"/>
    <w:rsid w:val="00A37923"/>
    <w:rsid w:val="00A64903"/>
    <w:rsid w:val="00A7720F"/>
    <w:rsid w:val="00AA3D30"/>
    <w:rsid w:val="00AD68BE"/>
    <w:rsid w:val="00AF7EAA"/>
    <w:rsid w:val="00B1198F"/>
    <w:rsid w:val="00B2626F"/>
    <w:rsid w:val="00B900C1"/>
    <w:rsid w:val="00B972BE"/>
    <w:rsid w:val="00BD7F8B"/>
    <w:rsid w:val="00C048EE"/>
    <w:rsid w:val="00C061D8"/>
    <w:rsid w:val="00C12994"/>
    <w:rsid w:val="00C3571D"/>
    <w:rsid w:val="00C42C9F"/>
    <w:rsid w:val="00C44F99"/>
    <w:rsid w:val="00C4553A"/>
    <w:rsid w:val="00C860D7"/>
    <w:rsid w:val="00C926E6"/>
    <w:rsid w:val="00CA3165"/>
    <w:rsid w:val="00CA76B6"/>
    <w:rsid w:val="00CB7E07"/>
    <w:rsid w:val="00CE1A24"/>
    <w:rsid w:val="00CE6089"/>
    <w:rsid w:val="00D13D10"/>
    <w:rsid w:val="00D72537"/>
    <w:rsid w:val="00DF247C"/>
    <w:rsid w:val="00DF3D42"/>
    <w:rsid w:val="00E06AD6"/>
    <w:rsid w:val="00E17D16"/>
    <w:rsid w:val="00E41E3E"/>
    <w:rsid w:val="00EA15F3"/>
    <w:rsid w:val="00EB49B8"/>
    <w:rsid w:val="00F125BA"/>
    <w:rsid w:val="00F44B71"/>
    <w:rsid w:val="00F5557F"/>
    <w:rsid w:val="00FB5EA5"/>
    <w:rsid w:val="00FE74A0"/>
    <w:rsid w:val="00FE7648"/>
    <w:rsid w:val="00FF7236"/>
    <w:rsid w:val="1056391D"/>
    <w:rsid w:val="136F42BB"/>
    <w:rsid w:val="14F269B5"/>
    <w:rsid w:val="241F7938"/>
    <w:rsid w:val="37197BC8"/>
    <w:rsid w:val="453B7908"/>
    <w:rsid w:val="463E6923"/>
    <w:rsid w:val="52497A90"/>
    <w:rsid w:val="52B22096"/>
    <w:rsid w:val="61E64766"/>
    <w:rsid w:val="632A1754"/>
    <w:rsid w:val="6BF412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247</Characters>
  <Lines>11</Lines>
  <Paragraphs>7</Paragraphs>
  <ScaleCrop>false</ScaleCrop>
  <LinksUpToDate>false</LinksUpToDate>
  <CharactersWithSpaces>484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2020-03-31T07:18:00Z</dcterms:created>
  <dc:creator>霍廉</dc:creator>
  <cp:lastModifiedBy>Administrator</cp:lastModifiedBy>
  <cp:lastPrinted>2020-08-12T08:13:00Z</cp:lastPrinted>
  <dcterms:modified xsi:type="dcterms:W3CDTF">2020-08-13T10:45:28Z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