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4D" w:rsidRDefault="0075214D" w:rsidP="006053E2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5214D" w:rsidRDefault="007521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5214D" w:rsidRDefault="007521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部分检验项目的说明</w:t>
      </w:r>
    </w:p>
    <w:p w:rsidR="0075214D" w:rsidRDefault="0075214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5214D" w:rsidRDefault="0075214D"/>
    <w:p w:rsidR="0075214D" w:rsidRDefault="0075214D">
      <w:pPr>
        <w:pStyle w:val="BodyText"/>
        <w:numPr>
          <w:ilvl w:val="0"/>
          <w:numId w:val="1"/>
        </w:numPr>
        <w:kinsoku w:val="0"/>
        <w:overflowPunct w:val="0"/>
        <w:spacing w:before="0" w:line="596" w:lineRule="exact"/>
        <w:ind w:left="0" w:firstLine="567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恩诺沙星（以恩诺沙星与环丙沙星之和计）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恩诺沙星属于喹诺酮类合成抗菌药，用于治疗动物的皮肤感染、呼吸道感染等，在动物体内的代谢为环丙沙星。《食品安全国家标准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食品中兽药最大残留限量》（</w:t>
      </w:r>
      <w:r>
        <w:rPr>
          <w:rFonts w:ascii="Times New Roman" w:cs="Times New Roman"/>
        </w:rPr>
        <w:t>GB 31650-2019</w:t>
      </w:r>
      <w:r>
        <w:rPr>
          <w:rFonts w:ascii="Times New Roman" w:cs="Times New Roman" w:hint="eastAsia"/>
        </w:rPr>
        <w:t>）规定，恩诺沙星可用于猪、兔、牛、羊、鱼、家禽等其他动物。但家禽“产蛋期”禁用。长期大量食用恩诺沙星超标的食品，可能会给人体带来不同程度的健康影响。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本次监督抽检发现有</w:t>
      </w:r>
      <w:r>
        <w:rPr>
          <w:rFonts w:ascii="Times New Roman" w:cs="Times New Roman"/>
        </w:rPr>
        <w:t>1</w:t>
      </w:r>
      <w:r>
        <w:rPr>
          <w:rFonts w:ascii="Times New Roman" w:cs="Times New Roman" w:hint="eastAsia"/>
        </w:rPr>
        <w:t>批次食用农产品样品（鸡蛋）中存在恩诺沙星不合格的情况，原因可能是养殖户为了防治疾病而违规使用兽药。</w:t>
      </w:r>
    </w:p>
    <w:p w:rsidR="0075214D" w:rsidRDefault="0075214D">
      <w:pPr>
        <w:pStyle w:val="BodyText"/>
        <w:numPr>
          <w:ilvl w:val="0"/>
          <w:numId w:val="1"/>
        </w:numPr>
        <w:kinsoku w:val="0"/>
        <w:overflowPunct w:val="0"/>
        <w:spacing w:before="0" w:line="596" w:lineRule="exact"/>
        <w:ind w:left="0" w:firstLine="567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氧乐果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氧乐果是一种有机磷类杀虫剂，对害虫击倒力快。具有较强的内吸、触杀和一定的胃毒作用。《食品安全国家标准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食品中农药最大残留限量》（</w:t>
      </w:r>
      <w:r>
        <w:rPr>
          <w:rFonts w:ascii="Times New Roman" w:cs="Times New Roman"/>
        </w:rPr>
        <w:t>GB 2763-2019</w:t>
      </w:r>
      <w:r>
        <w:rPr>
          <w:rFonts w:ascii="Times New Roman" w:cs="Times New Roman" w:hint="eastAsia"/>
        </w:rPr>
        <w:t>）中规定，氧乐果在叶菜类蔬菜中的最大残留限量为</w:t>
      </w:r>
      <w:r>
        <w:rPr>
          <w:rFonts w:ascii="Times New Roman" w:cs="Times New Roman"/>
        </w:rPr>
        <w:t>0.02mg/kg</w:t>
      </w:r>
      <w:r>
        <w:rPr>
          <w:rFonts w:ascii="Times New Roman" w:cs="Times New Roman" w:hint="eastAsia"/>
        </w:rPr>
        <w:t>。长期</w:t>
      </w:r>
      <w:bookmarkStart w:id="0" w:name="_GoBack"/>
      <w:bookmarkEnd w:id="0"/>
      <w:r>
        <w:rPr>
          <w:rFonts w:ascii="Times New Roman" w:cs="Times New Roman" w:hint="eastAsia"/>
        </w:rPr>
        <w:t>大量食用农药超标的蔬菜，可能会给人体带来不同程度的健康影响。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本次监督抽检发现有</w:t>
      </w:r>
      <w:r>
        <w:rPr>
          <w:rFonts w:ascii="Times New Roman" w:cs="Times New Roman"/>
        </w:rPr>
        <w:t>1</w:t>
      </w:r>
      <w:r>
        <w:rPr>
          <w:rFonts w:ascii="Times New Roman" w:cs="Times New Roman" w:hint="eastAsia"/>
        </w:rPr>
        <w:t>批次食用农产品样品（空心菜）中氧乐果超标，原因可能是种植户对使用农药的安全间隔期不了解，从而违规使用农药。</w:t>
      </w:r>
    </w:p>
    <w:p w:rsidR="0075214D" w:rsidRDefault="0075214D">
      <w:pPr>
        <w:pStyle w:val="BodyText"/>
        <w:numPr>
          <w:ilvl w:val="0"/>
          <w:numId w:val="1"/>
        </w:numPr>
        <w:kinsoku w:val="0"/>
        <w:overflowPunct w:val="0"/>
        <w:spacing w:before="0" w:line="596" w:lineRule="exact"/>
        <w:ind w:left="0" w:firstLine="567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氯氟氰菊酯和高效氯氟氰菊酯（以氯氟氰菊酯异构体之和计）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氯氟氰菊酯是一种拟除虫菊酯类杀虫剂，对害虫和螨类具有强烈的触杀和胃毒作用。《食品安全国家标准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 w:hint="eastAsia"/>
        </w:rPr>
        <w:t>食品中农药最大残留限量》（</w:t>
      </w:r>
      <w:r>
        <w:rPr>
          <w:rFonts w:ascii="Times New Roman" w:cs="Times New Roman"/>
        </w:rPr>
        <w:t>GB 2763-2019</w:t>
      </w:r>
      <w:r>
        <w:rPr>
          <w:rFonts w:ascii="Times New Roman" w:cs="Times New Roman" w:hint="eastAsia"/>
        </w:rPr>
        <w:t>）中规定，氯氟氰菊酯在马铃薯中的最大残留限量为</w:t>
      </w:r>
      <w:r>
        <w:rPr>
          <w:rFonts w:ascii="Times New Roman" w:cs="Times New Roman"/>
        </w:rPr>
        <w:t>0.02mg/kg</w:t>
      </w:r>
      <w:r>
        <w:rPr>
          <w:rFonts w:ascii="Times New Roman" w:cs="Times New Roman" w:hint="eastAsia"/>
        </w:rPr>
        <w:t>。长期大量食用农药超标的蔬菜，可能会给人体带来不同程度的健康影响。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atLeast"/>
        <w:ind w:left="0" w:firstLineChars="200" w:firstLine="316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本次监督抽检发现有</w:t>
      </w:r>
      <w:r>
        <w:rPr>
          <w:rFonts w:ascii="Times New Roman" w:cs="Times New Roman"/>
        </w:rPr>
        <w:t>1</w:t>
      </w:r>
      <w:r>
        <w:rPr>
          <w:rFonts w:ascii="Times New Roman" w:cs="Times New Roman" w:hint="eastAsia"/>
        </w:rPr>
        <w:t>批次食用农产品样品（马铃薯）中氯氟氰菊酯超标，原因可能是种植户对使用农药的安全间隔期不了解，从而违规使用农药。</w:t>
      </w:r>
    </w:p>
    <w:p w:rsidR="0075214D" w:rsidRDefault="0075214D" w:rsidP="00931055">
      <w:pPr>
        <w:pStyle w:val="BodyText"/>
        <w:kinsoku w:val="0"/>
        <w:overflowPunct w:val="0"/>
        <w:spacing w:before="0" w:line="560" w:lineRule="exact"/>
        <w:ind w:left="0" w:firstLineChars="200" w:firstLine="31680"/>
        <w:jc w:val="both"/>
        <w:rPr>
          <w:rFonts w:ascii="Times New Roman" w:cs="Times New Roman"/>
        </w:rPr>
      </w:pPr>
    </w:p>
    <w:p w:rsidR="0075214D" w:rsidRDefault="0075214D" w:rsidP="00170C36">
      <w:pPr>
        <w:pStyle w:val="BodyText"/>
        <w:kinsoku w:val="0"/>
        <w:overflowPunct w:val="0"/>
        <w:spacing w:before="0" w:line="560" w:lineRule="exact"/>
        <w:ind w:left="0" w:firstLineChars="200" w:firstLine="31680"/>
        <w:jc w:val="both"/>
        <w:rPr>
          <w:rFonts w:hAnsi="仿宋_GB2312"/>
        </w:rPr>
      </w:pPr>
    </w:p>
    <w:sectPr w:rsidR="0075214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14D" w:rsidRDefault="0075214D" w:rsidP="00876D35">
      <w:r>
        <w:separator/>
      </w:r>
    </w:p>
  </w:endnote>
  <w:endnote w:type="continuationSeparator" w:id="0">
    <w:p w:rsidR="0075214D" w:rsidRDefault="0075214D" w:rsidP="00876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14D" w:rsidRDefault="0075214D">
    <w:pPr>
      <w:pStyle w:val="Footer"/>
      <w:jc w:val="center"/>
    </w:pPr>
    <w:fldSimple w:instr=" PAGE   \* MERGEFORMAT ">
      <w:r w:rsidRPr="006053E2">
        <w:rPr>
          <w:noProof/>
          <w:lang w:val="zh-CN"/>
        </w:rPr>
        <w:t>2</w:t>
      </w:r>
    </w:fldSimple>
  </w:p>
  <w:p w:rsidR="0075214D" w:rsidRDefault="00752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14D" w:rsidRDefault="0075214D" w:rsidP="00876D35">
      <w:r>
        <w:separator/>
      </w:r>
    </w:p>
  </w:footnote>
  <w:footnote w:type="continuationSeparator" w:id="0">
    <w:p w:rsidR="0075214D" w:rsidRDefault="0075214D" w:rsidP="00876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AF2E"/>
    <w:multiLevelType w:val="singleLevel"/>
    <w:tmpl w:val="64C4AF2E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33C"/>
    <w:rsid w:val="00000ACF"/>
    <w:rsid w:val="000F6BC0"/>
    <w:rsid w:val="0010028C"/>
    <w:rsid w:val="00135202"/>
    <w:rsid w:val="00152F66"/>
    <w:rsid w:val="00170C36"/>
    <w:rsid w:val="001775EB"/>
    <w:rsid w:val="00186D8B"/>
    <w:rsid w:val="0019241C"/>
    <w:rsid w:val="00213EC3"/>
    <w:rsid w:val="00216ADD"/>
    <w:rsid w:val="0025700E"/>
    <w:rsid w:val="00294C79"/>
    <w:rsid w:val="002C4D13"/>
    <w:rsid w:val="002C4DBB"/>
    <w:rsid w:val="002D04C5"/>
    <w:rsid w:val="002E4E45"/>
    <w:rsid w:val="0033118D"/>
    <w:rsid w:val="0036336D"/>
    <w:rsid w:val="003A26C5"/>
    <w:rsid w:val="003C3275"/>
    <w:rsid w:val="003D517F"/>
    <w:rsid w:val="00425EBA"/>
    <w:rsid w:val="004D0EFA"/>
    <w:rsid w:val="004D5D6D"/>
    <w:rsid w:val="0050640B"/>
    <w:rsid w:val="005115B9"/>
    <w:rsid w:val="0052374F"/>
    <w:rsid w:val="00526CD5"/>
    <w:rsid w:val="00530A41"/>
    <w:rsid w:val="005D3823"/>
    <w:rsid w:val="005E0EFC"/>
    <w:rsid w:val="005F291C"/>
    <w:rsid w:val="006053E2"/>
    <w:rsid w:val="0065665C"/>
    <w:rsid w:val="00666E71"/>
    <w:rsid w:val="00681B01"/>
    <w:rsid w:val="006A7872"/>
    <w:rsid w:val="006E6803"/>
    <w:rsid w:val="006F4980"/>
    <w:rsid w:val="007045D5"/>
    <w:rsid w:val="00716DCA"/>
    <w:rsid w:val="007348FE"/>
    <w:rsid w:val="0075214D"/>
    <w:rsid w:val="0075253F"/>
    <w:rsid w:val="00765186"/>
    <w:rsid w:val="00787D35"/>
    <w:rsid w:val="007A7366"/>
    <w:rsid w:val="007B3901"/>
    <w:rsid w:val="007D1F3A"/>
    <w:rsid w:val="008109EF"/>
    <w:rsid w:val="008354B6"/>
    <w:rsid w:val="00837B3E"/>
    <w:rsid w:val="00863B78"/>
    <w:rsid w:val="00876D35"/>
    <w:rsid w:val="00893062"/>
    <w:rsid w:val="008946E9"/>
    <w:rsid w:val="008C33DC"/>
    <w:rsid w:val="008D77D2"/>
    <w:rsid w:val="008E2082"/>
    <w:rsid w:val="00931055"/>
    <w:rsid w:val="00945911"/>
    <w:rsid w:val="0096133C"/>
    <w:rsid w:val="00970A12"/>
    <w:rsid w:val="00970C27"/>
    <w:rsid w:val="0099555D"/>
    <w:rsid w:val="00995ADD"/>
    <w:rsid w:val="00A8183D"/>
    <w:rsid w:val="00AB4264"/>
    <w:rsid w:val="00AB46B0"/>
    <w:rsid w:val="00AB79EF"/>
    <w:rsid w:val="00AC3328"/>
    <w:rsid w:val="00AD0F64"/>
    <w:rsid w:val="00AF6A5B"/>
    <w:rsid w:val="00B07EBE"/>
    <w:rsid w:val="00B10AB5"/>
    <w:rsid w:val="00B13F93"/>
    <w:rsid w:val="00B3076D"/>
    <w:rsid w:val="00B71BD9"/>
    <w:rsid w:val="00B77BC6"/>
    <w:rsid w:val="00B82379"/>
    <w:rsid w:val="00BC5FFA"/>
    <w:rsid w:val="00BE778F"/>
    <w:rsid w:val="00C148B3"/>
    <w:rsid w:val="00C150FB"/>
    <w:rsid w:val="00C255D0"/>
    <w:rsid w:val="00C63155"/>
    <w:rsid w:val="00C70D05"/>
    <w:rsid w:val="00CE0CFA"/>
    <w:rsid w:val="00CE415A"/>
    <w:rsid w:val="00D51F21"/>
    <w:rsid w:val="00D7281C"/>
    <w:rsid w:val="00D74B3C"/>
    <w:rsid w:val="00D7586E"/>
    <w:rsid w:val="00D96363"/>
    <w:rsid w:val="00E37D11"/>
    <w:rsid w:val="00E54BA5"/>
    <w:rsid w:val="00E57EDA"/>
    <w:rsid w:val="00E60982"/>
    <w:rsid w:val="00E6648D"/>
    <w:rsid w:val="00E94FA5"/>
    <w:rsid w:val="00EA1E26"/>
    <w:rsid w:val="00ED29F9"/>
    <w:rsid w:val="00F14D2D"/>
    <w:rsid w:val="00F16C4C"/>
    <w:rsid w:val="00F23D61"/>
    <w:rsid w:val="00F31F23"/>
    <w:rsid w:val="00F57794"/>
    <w:rsid w:val="00F63DBE"/>
    <w:rsid w:val="00F86C4F"/>
    <w:rsid w:val="00F94CCC"/>
    <w:rsid w:val="00FE29BE"/>
    <w:rsid w:val="00FE5458"/>
    <w:rsid w:val="01583409"/>
    <w:rsid w:val="01724162"/>
    <w:rsid w:val="02665C60"/>
    <w:rsid w:val="029236DA"/>
    <w:rsid w:val="0319799E"/>
    <w:rsid w:val="03C41A97"/>
    <w:rsid w:val="041F5F39"/>
    <w:rsid w:val="058E37FD"/>
    <w:rsid w:val="05956162"/>
    <w:rsid w:val="05A83105"/>
    <w:rsid w:val="05AD4379"/>
    <w:rsid w:val="060D0713"/>
    <w:rsid w:val="064C6A79"/>
    <w:rsid w:val="06B6339C"/>
    <w:rsid w:val="071B502C"/>
    <w:rsid w:val="07616654"/>
    <w:rsid w:val="07697315"/>
    <w:rsid w:val="076F306B"/>
    <w:rsid w:val="079D70A7"/>
    <w:rsid w:val="07D52E95"/>
    <w:rsid w:val="080579CA"/>
    <w:rsid w:val="082B5C70"/>
    <w:rsid w:val="085D1113"/>
    <w:rsid w:val="086C0BB2"/>
    <w:rsid w:val="0881297F"/>
    <w:rsid w:val="088339EE"/>
    <w:rsid w:val="09306823"/>
    <w:rsid w:val="095029B2"/>
    <w:rsid w:val="098A4858"/>
    <w:rsid w:val="09FB194E"/>
    <w:rsid w:val="0A20455F"/>
    <w:rsid w:val="0A695059"/>
    <w:rsid w:val="0AE70938"/>
    <w:rsid w:val="0AF137F5"/>
    <w:rsid w:val="0B1858BA"/>
    <w:rsid w:val="0B7004B8"/>
    <w:rsid w:val="0B72497A"/>
    <w:rsid w:val="0BE2260D"/>
    <w:rsid w:val="0C3A016B"/>
    <w:rsid w:val="0C605844"/>
    <w:rsid w:val="0CE260BC"/>
    <w:rsid w:val="0D2C55B8"/>
    <w:rsid w:val="0D72640B"/>
    <w:rsid w:val="0E282FB1"/>
    <w:rsid w:val="0E661195"/>
    <w:rsid w:val="0E864A02"/>
    <w:rsid w:val="0FC05C0E"/>
    <w:rsid w:val="10A42EC0"/>
    <w:rsid w:val="10BE28B5"/>
    <w:rsid w:val="10F45557"/>
    <w:rsid w:val="13217BBE"/>
    <w:rsid w:val="13592923"/>
    <w:rsid w:val="13A04141"/>
    <w:rsid w:val="144532AB"/>
    <w:rsid w:val="148D653F"/>
    <w:rsid w:val="14D8417D"/>
    <w:rsid w:val="15941696"/>
    <w:rsid w:val="15AC5744"/>
    <w:rsid w:val="15AF2B02"/>
    <w:rsid w:val="168B7430"/>
    <w:rsid w:val="169F3076"/>
    <w:rsid w:val="16BB4564"/>
    <w:rsid w:val="16F166EF"/>
    <w:rsid w:val="172A5AA3"/>
    <w:rsid w:val="175246EA"/>
    <w:rsid w:val="177D4D62"/>
    <w:rsid w:val="177D617B"/>
    <w:rsid w:val="17BE507F"/>
    <w:rsid w:val="184B6A09"/>
    <w:rsid w:val="185354DF"/>
    <w:rsid w:val="18935D02"/>
    <w:rsid w:val="19481F81"/>
    <w:rsid w:val="19993588"/>
    <w:rsid w:val="1A0700B9"/>
    <w:rsid w:val="1A294613"/>
    <w:rsid w:val="1AA56A3C"/>
    <w:rsid w:val="1B1078D4"/>
    <w:rsid w:val="1B573C09"/>
    <w:rsid w:val="1B996914"/>
    <w:rsid w:val="1BF06A41"/>
    <w:rsid w:val="1C3A116B"/>
    <w:rsid w:val="1C9A7022"/>
    <w:rsid w:val="1C9B7729"/>
    <w:rsid w:val="1CFB290B"/>
    <w:rsid w:val="1D3D4952"/>
    <w:rsid w:val="1F121BFA"/>
    <w:rsid w:val="1F461181"/>
    <w:rsid w:val="1F994E33"/>
    <w:rsid w:val="201F6946"/>
    <w:rsid w:val="20C36A65"/>
    <w:rsid w:val="20D07229"/>
    <w:rsid w:val="2120257D"/>
    <w:rsid w:val="21412FA0"/>
    <w:rsid w:val="215441BB"/>
    <w:rsid w:val="21687931"/>
    <w:rsid w:val="21812DF5"/>
    <w:rsid w:val="22013EF2"/>
    <w:rsid w:val="22CC5776"/>
    <w:rsid w:val="22FD202E"/>
    <w:rsid w:val="23066F32"/>
    <w:rsid w:val="230A249A"/>
    <w:rsid w:val="24F459A5"/>
    <w:rsid w:val="258444AA"/>
    <w:rsid w:val="25883A97"/>
    <w:rsid w:val="25B87750"/>
    <w:rsid w:val="25C05826"/>
    <w:rsid w:val="25D93DCD"/>
    <w:rsid w:val="261B7905"/>
    <w:rsid w:val="262D09F0"/>
    <w:rsid w:val="26411D71"/>
    <w:rsid w:val="26751271"/>
    <w:rsid w:val="26791371"/>
    <w:rsid w:val="26823D6B"/>
    <w:rsid w:val="26846DDF"/>
    <w:rsid w:val="26C65337"/>
    <w:rsid w:val="26D35065"/>
    <w:rsid w:val="26E17D3C"/>
    <w:rsid w:val="273336B6"/>
    <w:rsid w:val="273D1989"/>
    <w:rsid w:val="274E1789"/>
    <w:rsid w:val="28193A5E"/>
    <w:rsid w:val="281B209D"/>
    <w:rsid w:val="28D97EB1"/>
    <w:rsid w:val="29A23D4C"/>
    <w:rsid w:val="29E20AEA"/>
    <w:rsid w:val="2B6C4B31"/>
    <w:rsid w:val="2C111BFD"/>
    <w:rsid w:val="2CBA526C"/>
    <w:rsid w:val="2D611D2A"/>
    <w:rsid w:val="2DE84B11"/>
    <w:rsid w:val="2DEF02CB"/>
    <w:rsid w:val="2E3E5D1D"/>
    <w:rsid w:val="2E5A4B6D"/>
    <w:rsid w:val="2EED3D6C"/>
    <w:rsid w:val="2F050E8D"/>
    <w:rsid w:val="2F0D2ABF"/>
    <w:rsid w:val="2F3B349B"/>
    <w:rsid w:val="2FD42966"/>
    <w:rsid w:val="300C3D4B"/>
    <w:rsid w:val="30361FDA"/>
    <w:rsid w:val="314A1CB1"/>
    <w:rsid w:val="31A7138C"/>
    <w:rsid w:val="320144F4"/>
    <w:rsid w:val="32963435"/>
    <w:rsid w:val="32E77D9B"/>
    <w:rsid w:val="32EF079D"/>
    <w:rsid w:val="334A60C8"/>
    <w:rsid w:val="33A61301"/>
    <w:rsid w:val="33FB1C42"/>
    <w:rsid w:val="343F3BB6"/>
    <w:rsid w:val="34404694"/>
    <w:rsid w:val="34487019"/>
    <w:rsid w:val="34491846"/>
    <w:rsid w:val="34F90AB2"/>
    <w:rsid w:val="350F76F4"/>
    <w:rsid w:val="352C250F"/>
    <w:rsid w:val="356B5D51"/>
    <w:rsid w:val="357B5E2E"/>
    <w:rsid w:val="35836843"/>
    <w:rsid w:val="35981E2C"/>
    <w:rsid w:val="35D661B7"/>
    <w:rsid w:val="35EE59A8"/>
    <w:rsid w:val="35FD2511"/>
    <w:rsid w:val="362563EB"/>
    <w:rsid w:val="37001D7C"/>
    <w:rsid w:val="377F074E"/>
    <w:rsid w:val="37D87726"/>
    <w:rsid w:val="381012E5"/>
    <w:rsid w:val="38127F2B"/>
    <w:rsid w:val="384826FC"/>
    <w:rsid w:val="3864337E"/>
    <w:rsid w:val="386E06B2"/>
    <w:rsid w:val="38AF4CBE"/>
    <w:rsid w:val="3AAD7AAF"/>
    <w:rsid w:val="3AD76809"/>
    <w:rsid w:val="3B317405"/>
    <w:rsid w:val="3B413712"/>
    <w:rsid w:val="3BDE1420"/>
    <w:rsid w:val="3C3846ED"/>
    <w:rsid w:val="3C7452C4"/>
    <w:rsid w:val="3C7E1D30"/>
    <w:rsid w:val="3C9268DD"/>
    <w:rsid w:val="3C9D47AE"/>
    <w:rsid w:val="3CD66383"/>
    <w:rsid w:val="3CDD6481"/>
    <w:rsid w:val="3D1F5E44"/>
    <w:rsid w:val="3D9E0A99"/>
    <w:rsid w:val="3DF123FF"/>
    <w:rsid w:val="3F223C92"/>
    <w:rsid w:val="3F291A40"/>
    <w:rsid w:val="3F3A01BB"/>
    <w:rsid w:val="3FC54EA7"/>
    <w:rsid w:val="3FF94B20"/>
    <w:rsid w:val="403760AE"/>
    <w:rsid w:val="40966ED7"/>
    <w:rsid w:val="40D472EB"/>
    <w:rsid w:val="41512E8A"/>
    <w:rsid w:val="41BF4371"/>
    <w:rsid w:val="42180B39"/>
    <w:rsid w:val="424633F5"/>
    <w:rsid w:val="42475FE6"/>
    <w:rsid w:val="43027A14"/>
    <w:rsid w:val="4346788B"/>
    <w:rsid w:val="434E3083"/>
    <w:rsid w:val="441476A7"/>
    <w:rsid w:val="44B535CA"/>
    <w:rsid w:val="44F41C5E"/>
    <w:rsid w:val="457319E7"/>
    <w:rsid w:val="45900493"/>
    <w:rsid w:val="45FF365E"/>
    <w:rsid w:val="46064935"/>
    <w:rsid w:val="46E356D8"/>
    <w:rsid w:val="4784082F"/>
    <w:rsid w:val="4817275E"/>
    <w:rsid w:val="481D7530"/>
    <w:rsid w:val="489020E7"/>
    <w:rsid w:val="489308EE"/>
    <w:rsid w:val="48E45016"/>
    <w:rsid w:val="48E74B8B"/>
    <w:rsid w:val="490B67A8"/>
    <w:rsid w:val="49462B27"/>
    <w:rsid w:val="494F6921"/>
    <w:rsid w:val="49717D67"/>
    <w:rsid w:val="49926875"/>
    <w:rsid w:val="49B615AE"/>
    <w:rsid w:val="4AD73C2A"/>
    <w:rsid w:val="4B0A7982"/>
    <w:rsid w:val="4B216904"/>
    <w:rsid w:val="4B6F0FB6"/>
    <w:rsid w:val="4BC3599F"/>
    <w:rsid w:val="4C191E59"/>
    <w:rsid w:val="4D017EE9"/>
    <w:rsid w:val="4D2676C6"/>
    <w:rsid w:val="4DDE6CE3"/>
    <w:rsid w:val="4DFE555A"/>
    <w:rsid w:val="4E52615D"/>
    <w:rsid w:val="4F245A51"/>
    <w:rsid w:val="4FB05807"/>
    <w:rsid w:val="4FFB5884"/>
    <w:rsid w:val="507C7A68"/>
    <w:rsid w:val="50A15444"/>
    <w:rsid w:val="50DA1EFD"/>
    <w:rsid w:val="5103726B"/>
    <w:rsid w:val="5105552B"/>
    <w:rsid w:val="510D5BF6"/>
    <w:rsid w:val="514A4D57"/>
    <w:rsid w:val="52581104"/>
    <w:rsid w:val="52906DE8"/>
    <w:rsid w:val="52966BF2"/>
    <w:rsid w:val="52994CA8"/>
    <w:rsid w:val="52B32810"/>
    <w:rsid w:val="52C61719"/>
    <w:rsid w:val="53030BFD"/>
    <w:rsid w:val="53ED098A"/>
    <w:rsid w:val="540520D7"/>
    <w:rsid w:val="543E4C7F"/>
    <w:rsid w:val="54891E4B"/>
    <w:rsid w:val="554B0C25"/>
    <w:rsid w:val="55CA5055"/>
    <w:rsid w:val="56887AAD"/>
    <w:rsid w:val="56DA50B2"/>
    <w:rsid w:val="577A3614"/>
    <w:rsid w:val="57A46B1D"/>
    <w:rsid w:val="57B36BA7"/>
    <w:rsid w:val="57CB3EF1"/>
    <w:rsid w:val="58274F39"/>
    <w:rsid w:val="58613748"/>
    <w:rsid w:val="587E7855"/>
    <w:rsid w:val="5891425C"/>
    <w:rsid w:val="58964CA3"/>
    <w:rsid w:val="590066E4"/>
    <w:rsid w:val="59111CD9"/>
    <w:rsid w:val="592226A6"/>
    <w:rsid w:val="595F3395"/>
    <w:rsid w:val="597177C9"/>
    <w:rsid w:val="59DC7588"/>
    <w:rsid w:val="59ED42DC"/>
    <w:rsid w:val="5A392E32"/>
    <w:rsid w:val="5ADC1E6A"/>
    <w:rsid w:val="5B361CC4"/>
    <w:rsid w:val="5B70794E"/>
    <w:rsid w:val="5BFF3F86"/>
    <w:rsid w:val="5D642619"/>
    <w:rsid w:val="5DA61DC0"/>
    <w:rsid w:val="5E576BB9"/>
    <w:rsid w:val="5F714AF6"/>
    <w:rsid w:val="5F792590"/>
    <w:rsid w:val="5F9A714C"/>
    <w:rsid w:val="60882200"/>
    <w:rsid w:val="60D727CA"/>
    <w:rsid w:val="619426AD"/>
    <w:rsid w:val="61F5402B"/>
    <w:rsid w:val="623414C9"/>
    <w:rsid w:val="62E75810"/>
    <w:rsid w:val="6328411C"/>
    <w:rsid w:val="63431CA7"/>
    <w:rsid w:val="635C5093"/>
    <w:rsid w:val="64115DC4"/>
    <w:rsid w:val="6472552C"/>
    <w:rsid w:val="65170FD1"/>
    <w:rsid w:val="65437240"/>
    <w:rsid w:val="657436C5"/>
    <w:rsid w:val="65B27D9D"/>
    <w:rsid w:val="65C31D7D"/>
    <w:rsid w:val="663158C4"/>
    <w:rsid w:val="66A11624"/>
    <w:rsid w:val="66A17201"/>
    <w:rsid w:val="66B00089"/>
    <w:rsid w:val="66B72B7D"/>
    <w:rsid w:val="66C34F7D"/>
    <w:rsid w:val="677B24FE"/>
    <w:rsid w:val="68466AD0"/>
    <w:rsid w:val="684C1AB9"/>
    <w:rsid w:val="689D2B3F"/>
    <w:rsid w:val="68CB5372"/>
    <w:rsid w:val="68F32997"/>
    <w:rsid w:val="6917467F"/>
    <w:rsid w:val="69654FCE"/>
    <w:rsid w:val="6981227B"/>
    <w:rsid w:val="69EE2B3D"/>
    <w:rsid w:val="6A003E69"/>
    <w:rsid w:val="6A066D1C"/>
    <w:rsid w:val="6A574350"/>
    <w:rsid w:val="6A717F09"/>
    <w:rsid w:val="6A836E23"/>
    <w:rsid w:val="6B092D68"/>
    <w:rsid w:val="6B3E65AC"/>
    <w:rsid w:val="6B6F26C3"/>
    <w:rsid w:val="6C07718F"/>
    <w:rsid w:val="6D2C33FA"/>
    <w:rsid w:val="6D5B6251"/>
    <w:rsid w:val="6DAD74CE"/>
    <w:rsid w:val="6DF42E36"/>
    <w:rsid w:val="6E5213B0"/>
    <w:rsid w:val="6E8E182D"/>
    <w:rsid w:val="6E982C53"/>
    <w:rsid w:val="6EC57A9F"/>
    <w:rsid w:val="702B214E"/>
    <w:rsid w:val="704D548E"/>
    <w:rsid w:val="70886A75"/>
    <w:rsid w:val="71280E2B"/>
    <w:rsid w:val="725E3D86"/>
    <w:rsid w:val="727232AF"/>
    <w:rsid w:val="72DB37BD"/>
    <w:rsid w:val="73494F39"/>
    <w:rsid w:val="734E2A9C"/>
    <w:rsid w:val="73720BBF"/>
    <w:rsid w:val="738B241F"/>
    <w:rsid w:val="738B59EF"/>
    <w:rsid w:val="738E1F50"/>
    <w:rsid w:val="739B0F2D"/>
    <w:rsid w:val="73AC7D21"/>
    <w:rsid w:val="7406692A"/>
    <w:rsid w:val="745036C8"/>
    <w:rsid w:val="74747673"/>
    <w:rsid w:val="74D96956"/>
    <w:rsid w:val="75CE4ADE"/>
    <w:rsid w:val="760A0265"/>
    <w:rsid w:val="7615634B"/>
    <w:rsid w:val="76176E79"/>
    <w:rsid w:val="77585332"/>
    <w:rsid w:val="77845AF4"/>
    <w:rsid w:val="77AF7933"/>
    <w:rsid w:val="78D551AF"/>
    <w:rsid w:val="7A112D6D"/>
    <w:rsid w:val="7A156077"/>
    <w:rsid w:val="7A266574"/>
    <w:rsid w:val="7A517873"/>
    <w:rsid w:val="7A814405"/>
    <w:rsid w:val="7ABC2C71"/>
    <w:rsid w:val="7B3859FF"/>
    <w:rsid w:val="7C4029E9"/>
    <w:rsid w:val="7D21462C"/>
    <w:rsid w:val="7D3335D0"/>
    <w:rsid w:val="7DC87307"/>
    <w:rsid w:val="7DE13CC0"/>
    <w:rsid w:val="7E544BA5"/>
    <w:rsid w:val="7F7259CF"/>
    <w:rsid w:val="7F884E84"/>
    <w:rsid w:val="7FDF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76D3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76D35"/>
    <w:pPr>
      <w:autoSpaceDE w:val="0"/>
      <w:autoSpaceDN w:val="0"/>
      <w:adjustRightInd w:val="0"/>
      <w:spacing w:before="140"/>
      <w:ind w:left="12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6D35"/>
    <w:rPr>
      <w:rFonts w:ascii="仿宋_GB2312" w:eastAsia="仿宋_GB2312" w:hAnsi="Times New Roman" w:cs="仿宋_GB2312"/>
      <w:kern w:val="0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876D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76D3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6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6D3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6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6D35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876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ED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76D35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76D35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76D3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876D35"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sid w:val="00876D35"/>
    <w:rPr>
      <w:rFonts w:ascii="仿宋_GB2312" w:eastAsia="仿宋_GB2312" w:cs="仿宋_GB2312"/>
      <w:color w:val="000000"/>
      <w:sz w:val="32"/>
      <w:szCs w:val="32"/>
    </w:rPr>
  </w:style>
  <w:style w:type="character" w:customStyle="1" w:styleId="fontstyle21">
    <w:name w:val="fontstyle21"/>
    <w:basedOn w:val="DefaultParagraphFont"/>
    <w:uiPriority w:val="99"/>
    <w:rsid w:val="00876D35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31">
    <w:name w:val="fontstyle31"/>
    <w:basedOn w:val="DefaultParagraphFont"/>
    <w:uiPriority w:val="99"/>
    <w:rsid w:val="00876D35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104</Words>
  <Characters>597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何盛</cp:lastModifiedBy>
  <cp:revision>50</cp:revision>
  <cp:lastPrinted>2017-03-29T07:42:00Z</cp:lastPrinted>
  <dcterms:created xsi:type="dcterms:W3CDTF">2017-03-29T01:55:00Z</dcterms:created>
  <dcterms:modified xsi:type="dcterms:W3CDTF">2020-08-19T09:20:00Z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