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51" w:rsidRDefault="003D4FC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C1B51" w:rsidRDefault="003D4FC9">
      <w:pPr>
        <w:spacing w:before="140" w:after="140" w:line="48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部分不合格项目的小知识</w:t>
      </w:r>
      <w:bookmarkStart w:id="0" w:name="_GoBack"/>
      <w:bookmarkEnd w:id="0"/>
    </w:p>
    <w:p w:rsidR="00695646" w:rsidRDefault="00695646" w:rsidP="00695646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</w:t>
      </w:r>
      <w:r w:rsidR="003D3F2D">
        <w:rPr>
          <w:rFonts w:eastAsia="黑体" w:hint="eastAsia"/>
          <w:sz w:val="32"/>
          <w:szCs w:val="32"/>
        </w:rPr>
        <w:t>甜蜜素</w:t>
      </w:r>
    </w:p>
    <w:p w:rsidR="00CE5117" w:rsidRDefault="00CE5117" w:rsidP="0069564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环己基氨基磺酸钠（甜蜜素）是食品生产中常用的添加剂。它是一种甜味剂，其甜度是蔗糖的30～40倍。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甜蜜素有增强甜度、代糖的作用，基本无营养作用，但经常食用甜蜜素含量超标食品，可能</w:t>
      </w:r>
      <w:r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会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对人体健康产生危害。</w:t>
      </w:r>
    </w:p>
    <w:p w:rsidR="008E090C" w:rsidRPr="00695646" w:rsidRDefault="007420C0" w:rsidP="00695646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="00695646">
        <w:rPr>
          <w:rFonts w:eastAsia="黑体" w:hint="eastAsia"/>
          <w:sz w:val="32"/>
          <w:szCs w:val="32"/>
        </w:rPr>
        <w:t>、</w:t>
      </w:r>
      <w:r w:rsidR="003D3F2D">
        <w:rPr>
          <w:rFonts w:eastAsia="黑体" w:hint="eastAsia"/>
          <w:sz w:val="32"/>
          <w:szCs w:val="32"/>
        </w:rPr>
        <w:t>镉</w:t>
      </w:r>
    </w:p>
    <w:p w:rsidR="00FE7B91" w:rsidRDefault="00CE5117" w:rsidP="0036418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镉（以</w:t>
      </w:r>
      <w:r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Cd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计）是最常见的重金属元素污染物之一。镉对人体的危害主要是慢性蓄积性，长期大量摄入可能</w:t>
      </w:r>
      <w:r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会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对人体健康产生危害。</w:t>
      </w:r>
    </w:p>
    <w:p w:rsidR="003D3F2D" w:rsidRDefault="007420C0" w:rsidP="003D3F2D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="003D3F2D" w:rsidRPr="003D3F2D">
        <w:rPr>
          <w:rFonts w:eastAsia="黑体"/>
          <w:sz w:val="32"/>
          <w:szCs w:val="32"/>
        </w:rPr>
        <w:t>、二氧化硫残留量</w:t>
      </w:r>
    </w:p>
    <w:p w:rsidR="00CE5117" w:rsidRDefault="00CE5117" w:rsidP="003D3F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氧化硫是食品加工中常用的漂白剂和防腐剂，使用后产生二氧化硫残留。二氧化硫进入人体后终转化为硫酸盐并随尿液排出体外，少量二氧化硫进入人体不会对身体带来健康危害，但若过量食用可能引起如恶心、呕吐等胃肠道反应。</w:t>
      </w:r>
    </w:p>
    <w:p w:rsidR="007420C0" w:rsidRDefault="0060780D" w:rsidP="003D3F2D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</w:t>
      </w:r>
      <w:r w:rsidRPr="0060780D">
        <w:rPr>
          <w:rFonts w:eastAsia="黑体" w:hint="eastAsia"/>
          <w:sz w:val="32"/>
          <w:szCs w:val="32"/>
        </w:rPr>
        <w:t>山梨酸及其钾盐</w:t>
      </w:r>
    </w:p>
    <w:p w:rsidR="00AC0E82" w:rsidRDefault="00AC0E82" w:rsidP="00AC0E8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山梨酸及其钾盐是防腐保鲜剂，对酵母、霉菌和许多真菌都具有抑制作用。如果食品中添加的山梨酸超标严重，长期服用在一定程度上会抑制骨骼生长，危害肾、肝脏的健康。</w:t>
      </w:r>
    </w:p>
    <w:p w:rsidR="0060780D" w:rsidRDefault="0060780D" w:rsidP="003D3F2D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 w:rsidRPr="0060780D">
        <w:rPr>
          <w:rFonts w:eastAsia="黑体" w:hint="eastAsia"/>
          <w:sz w:val="32"/>
          <w:szCs w:val="32"/>
        </w:rPr>
        <w:t>防腐剂混合使用时各自用量占其最大使用量的比例之和</w:t>
      </w:r>
    </w:p>
    <w:p w:rsidR="00AC0E82" w:rsidRPr="00F72178" w:rsidRDefault="00AC0E82" w:rsidP="00AC0E82">
      <w:pPr>
        <w:ind w:firstLineChars="200" w:firstLine="640"/>
        <w:rPr>
          <w:rFonts w:eastAsia="黑体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lastRenderedPageBreak/>
        <w:t>防腐剂是以保持食品原有品质和营养价值为目的的食品添加剂，它能抑制微生物的生长繁殖，防止食品腐败变质从而延长保质期。按照标准规定的范围和使用量使用是安全可靠的。《食品安全国家标准 食品添加剂使用标准》（GB 2760-2014）中不仅规定了我国在食品中允许添加的某一添加剂的种类、使用量或残留量，而且规定了同一功能的食品添加剂在混合使用时，各自用量占其最大使用量的比例之和不应超过1。防腐剂混合使用时各自用量占其最大使用量的比例之和超标，反映出企业可能忽视了混合使用防腐剂时对其使用量的控制。我国允许使用的食品防腐剂为低毒、安全性较高的品种，但长期过量摄入可能会对人体健康造成一定的损害。</w:t>
      </w:r>
    </w:p>
    <w:p w:rsidR="0060780D" w:rsidRDefault="0060780D" w:rsidP="003D3F2D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 w:rsidRPr="0060780D">
        <w:rPr>
          <w:rFonts w:eastAsia="黑体" w:hint="eastAsia"/>
          <w:sz w:val="32"/>
          <w:szCs w:val="32"/>
        </w:rPr>
        <w:t>苯甲酸及其钠盐</w:t>
      </w:r>
    </w:p>
    <w:p w:rsidR="00AC0E82" w:rsidRPr="001566EB" w:rsidRDefault="00AC0E82" w:rsidP="00AC0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苯甲酸有防止变质发酸、延长保质期的效果，长期食用苯甲酸超标食品会破坏人体肠道正常菌群平衡，严重时危害人体肝脏和肾脏。</w:t>
      </w:r>
    </w:p>
    <w:p w:rsidR="0060780D" w:rsidRDefault="0060780D" w:rsidP="003D3F2D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r w:rsidR="00D62832" w:rsidRPr="00D62832">
        <w:rPr>
          <w:rFonts w:eastAsia="黑体" w:hint="eastAsia"/>
          <w:sz w:val="32"/>
          <w:szCs w:val="32"/>
        </w:rPr>
        <w:t>氨基酸态氮</w:t>
      </w:r>
    </w:p>
    <w:p w:rsidR="00AC0E82" w:rsidRPr="005B146D" w:rsidRDefault="005B146D" w:rsidP="005B146D">
      <w:pPr>
        <w:pStyle w:val="a9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氨基酸态氮是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酱类、</w:t>
      </w:r>
      <w:r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酱油鲜味的主要来源，由制造原料中的蛋白质水解产生。氨基酸态氮含量不达标，可能是产品生产工艺不符合标准要求，未达到要求发酵的时间，也有可能是产品配方缺陷的问题。氨基酸态氮不合格，主要影响的是产品的风味。</w:t>
      </w:r>
    </w:p>
    <w:sectPr w:rsidR="00AC0E82" w:rsidRPr="005B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62" w:rsidRDefault="00CD7362" w:rsidP="00E561B3">
      <w:r>
        <w:separator/>
      </w:r>
    </w:p>
  </w:endnote>
  <w:endnote w:type="continuationSeparator" w:id="0">
    <w:p w:rsidR="00CD7362" w:rsidRDefault="00CD7362" w:rsidP="00E5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62" w:rsidRDefault="00CD7362" w:rsidP="00E561B3">
      <w:r>
        <w:separator/>
      </w:r>
    </w:p>
  </w:footnote>
  <w:footnote w:type="continuationSeparator" w:id="0">
    <w:p w:rsidR="00CD7362" w:rsidRDefault="00CD7362" w:rsidP="00E5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6120"/>
    <w:multiLevelType w:val="hybridMultilevel"/>
    <w:tmpl w:val="38160C6A"/>
    <w:lvl w:ilvl="0" w:tplc="861E8FBC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5341A8"/>
    <w:multiLevelType w:val="hybridMultilevel"/>
    <w:tmpl w:val="283E1B30"/>
    <w:lvl w:ilvl="0" w:tplc="CC8E19FC">
      <w:start w:val="1"/>
      <w:numFmt w:val="japaneseCounting"/>
      <w:lvlText w:val="%1、"/>
      <w:lvlJc w:val="left"/>
      <w:pPr>
        <w:ind w:left="1312" w:hanging="720"/>
      </w:pPr>
    </w:lvl>
    <w:lvl w:ilvl="1" w:tplc="04090019">
      <w:start w:val="1"/>
      <w:numFmt w:val="lowerLetter"/>
      <w:lvlText w:val="%2)"/>
      <w:lvlJc w:val="left"/>
      <w:pPr>
        <w:ind w:left="1432" w:hanging="420"/>
      </w:pPr>
    </w:lvl>
    <w:lvl w:ilvl="2" w:tplc="0409001B">
      <w:start w:val="1"/>
      <w:numFmt w:val="lowerRoman"/>
      <w:lvlText w:val="%3."/>
      <w:lvlJc w:val="right"/>
      <w:pPr>
        <w:ind w:left="1852" w:hanging="420"/>
      </w:pPr>
    </w:lvl>
    <w:lvl w:ilvl="3" w:tplc="0409000F">
      <w:start w:val="1"/>
      <w:numFmt w:val="decimal"/>
      <w:lvlText w:val="%4."/>
      <w:lvlJc w:val="left"/>
      <w:pPr>
        <w:ind w:left="2272" w:hanging="420"/>
      </w:pPr>
    </w:lvl>
    <w:lvl w:ilvl="4" w:tplc="04090019">
      <w:start w:val="1"/>
      <w:numFmt w:val="lowerLetter"/>
      <w:lvlText w:val="%5)"/>
      <w:lvlJc w:val="left"/>
      <w:pPr>
        <w:ind w:left="2692" w:hanging="420"/>
      </w:pPr>
    </w:lvl>
    <w:lvl w:ilvl="5" w:tplc="0409001B">
      <w:start w:val="1"/>
      <w:numFmt w:val="lowerRoman"/>
      <w:lvlText w:val="%6."/>
      <w:lvlJc w:val="right"/>
      <w:pPr>
        <w:ind w:left="3112" w:hanging="420"/>
      </w:pPr>
    </w:lvl>
    <w:lvl w:ilvl="6" w:tplc="0409000F">
      <w:start w:val="1"/>
      <w:numFmt w:val="decimal"/>
      <w:lvlText w:val="%7."/>
      <w:lvlJc w:val="left"/>
      <w:pPr>
        <w:ind w:left="3532" w:hanging="420"/>
      </w:pPr>
    </w:lvl>
    <w:lvl w:ilvl="7" w:tplc="04090019">
      <w:start w:val="1"/>
      <w:numFmt w:val="lowerLetter"/>
      <w:lvlText w:val="%8)"/>
      <w:lvlJc w:val="left"/>
      <w:pPr>
        <w:ind w:left="3952" w:hanging="420"/>
      </w:pPr>
    </w:lvl>
    <w:lvl w:ilvl="8" w:tplc="0409001B">
      <w:start w:val="1"/>
      <w:numFmt w:val="lowerRoman"/>
      <w:lvlText w:val="%9."/>
      <w:lvlJc w:val="right"/>
      <w:pPr>
        <w:ind w:left="4372" w:hanging="420"/>
      </w:pPr>
    </w:lvl>
  </w:abstractNum>
  <w:abstractNum w:abstractNumId="2" w15:restartNumberingAfterBreak="0">
    <w:nsid w:val="5EE24287"/>
    <w:multiLevelType w:val="hybridMultilevel"/>
    <w:tmpl w:val="A3009F26"/>
    <w:lvl w:ilvl="0" w:tplc="5E64B3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631F97"/>
    <w:multiLevelType w:val="multilevel"/>
    <w:tmpl w:val="75631F9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ED"/>
    <w:rsid w:val="0003649B"/>
    <w:rsid w:val="00046FBD"/>
    <w:rsid w:val="000517E4"/>
    <w:rsid w:val="00081891"/>
    <w:rsid w:val="00085FF8"/>
    <w:rsid w:val="000925E7"/>
    <w:rsid w:val="000A0F8A"/>
    <w:rsid w:val="000A32C1"/>
    <w:rsid w:val="000A3378"/>
    <w:rsid w:val="000A7222"/>
    <w:rsid w:val="000D70E3"/>
    <w:rsid w:val="000E0F50"/>
    <w:rsid w:val="000E5AE6"/>
    <w:rsid w:val="001012E8"/>
    <w:rsid w:val="0011743F"/>
    <w:rsid w:val="00126F63"/>
    <w:rsid w:val="0018348D"/>
    <w:rsid w:val="00185AC2"/>
    <w:rsid w:val="001B2AD4"/>
    <w:rsid w:val="001D3E37"/>
    <w:rsid w:val="002136DD"/>
    <w:rsid w:val="002155BA"/>
    <w:rsid w:val="00216D51"/>
    <w:rsid w:val="00221B73"/>
    <w:rsid w:val="00234FD3"/>
    <w:rsid w:val="00243853"/>
    <w:rsid w:val="00260B10"/>
    <w:rsid w:val="00266F4A"/>
    <w:rsid w:val="00283412"/>
    <w:rsid w:val="002A7481"/>
    <w:rsid w:val="002E1E12"/>
    <w:rsid w:val="002F208D"/>
    <w:rsid w:val="002F5FF9"/>
    <w:rsid w:val="00307AA1"/>
    <w:rsid w:val="00335FE0"/>
    <w:rsid w:val="00336393"/>
    <w:rsid w:val="0036418A"/>
    <w:rsid w:val="00375CC1"/>
    <w:rsid w:val="0039082E"/>
    <w:rsid w:val="003A2585"/>
    <w:rsid w:val="003D3F2D"/>
    <w:rsid w:val="003D4FC9"/>
    <w:rsid w:val="003E74F0"/>
    <w:rsid w:val="00425109"/>
    <w:rsid w:val="00494309"/>
    <w:rsid w:val="004B1176"/>
    <w:rsid w:val="004B383D"/>
    <w:rsid w:val="004C1B51"/>
    <w:rsid w:val="005020F4"/>
    <w:rsid w:val="00514C71"/>
    <w:rsid w:val="00524191"/>
    <w:rsid w:val="005264D7"/>
    <w:rsid w:val="00542F80"/>
    <w:rsid w:val="00543C5D"/>
    <w:rsid w:val="00580142"/>
    <w:rsid w:val="0058259E"/>
    <w:rsid w:val="00594F24"/>
    <w:rsid w:val="00596ACF"/>
    <w:rsid w:val="005A0866"/>
    <w:rsid w:val="005B146D"/>
    <w:rsid w:val="005D1441"/>
    <w:rsid w:val="005E59D1"/>
    <w:rsid w:val="00601AEF"/>
    <w:rsid w:val="0060780D"/>
    <w:rsid w:val="00617906"/>
    <w:rsid w:val="006241BB"/>
    <w:rsid w:val="0063142F"/>
    <w:rsid w:val="00676EF4"/>
    <w:rsid w:val="00686C72"/>
    <w:rsid w:val="00695646"/>
    <w:rsid w:val="006D5FEB"/>
    <w:rsid w:val="006E16CF"/>
    <w:rsid w:val="006F0BB0"/>
    <w:rsid w:val="006F2573"/>
    <w:rsid w:val="006F773A"/>
    <w:rsid w:val="00731865"/>
    <w:rsid w:val="007420C0"/>
    <w:rsid w:val="007447A7"/>
    <w:rsid w:val="00747027"/>
    <w:rsid w:val="007547CA"/>
    <w:rsid w:val="00762A7B"/>
    <w:rsid w:val="007A48C6"/>
    <w:rsid w:val="007D01EC"/>
    <w:rsid w:val="007D2E66"/>
    <w:rsid w:val="00807427"/>
    <w:rsid w:val="00813C6C"/>
    <w:rsid w:val="0081476A"/>
    <w:rsid w:val="0082041D"/>
    <w:rsid w:val="008207B3"/>
    <w:rsid w:val="00873D99"/>
    <w:rsid w:val="008A254D"/>
    <w:rsid w:val="008C3AE2"/>
    <w:rsid w:val="008D16F1"/>
    <w:rsid w:val="008E090C"/>
    <w:rsid w:val="008F67E8"/>
    <w:rsid w:val="00950232"/>
    <w:rsid w:val="00951DB0"/>
    <w:rsid w:val="00953471"/>
    <w:rsid w:val="009730B7"/>
    <w:rsid w:val="00987DBE"/>
    <w:rsid w:val="00996B14"/>
    <w:rsid w:val="009A7E51"/>
    <w:rsid w:val="009B0B9C"/>
    <w:rsid w:val="009C60DD"/>
    <w:rsid w:val="009E7B1A"/>
    <w:rsid w:val="00A40F8D"/>
    <w:rsid w:val="00A55B08"/>
    <w:rsid w:val="00A70F62"/>
    <w:rsid w:val="00A84216"/>
    <w:rsid w:val="00A91592"/>
    <w:rsid w:val="00A92F96"/>
    <w:rsid w:val="00AC0654"/>
    <w:rsid w:val="00AC0E82"/>
    <w:rsid w:val="00B01346"/>
    <w:rsid w:val="00B64801"/>
    <w:rsid w:val="00B938DE"/>
    <w:rsid w:val="00BA493C"/>
    <w:rsid w:val="00BA4E56"/>
    <w:rsid w:val="00BB02DD"/>
    <w:rsid w:val="00BB3ABF"/>
    <w:rsid w:val="00BB4BFA"/>
    <w:rsid w:val="00BC1707"/>
    <w:rsid w:val="00BF25EC"/>
    <w:rsid w:val="00BF424D"/>
    <w:rsid w:val="00C01FA8"/>
    <w:rsid w:val="00C104D9"/>
    <w:rsid w:val="00C32611"/>
    <w:rsid w:val="00C50508"/>
    <w:rsid w:val="00C71708"/>
    <w:rsid w:val="00C77C9A"/>
    <w:rsid w:val="00C848E7"/>
    <w:rsid w:val="00C84BA1"/>
    <w:rsid w:val="00C86A4F"/>
    <w:rsid w:val="00CA0BED"/>
    <w:rsid w:val="00CA7A22"/>
    <w:rsid w:val="00CB2311"/>
    <w:rsid w:val="00CD7362"/>
    <w:rsid w:val="00CE15E0"/>
    <w:rsid w:val="00CE4BC0"/>
    <w:rsid w:val="00CE5117"/>
    <w:rsid w:val="00D04A9D"/>
    <w:rsid w:val="00D10569"/>
    <w:rsid w:val="00D341AC"/>
    <w:rsid w:val="00D37B4A"/>
    <w:rsid w:val="00D62832"/>
    <w:rsid w:val="00D82AFC"/>
    <w:rsid w:val="00D83822"/>
    <w:rsid w:val="00D93CAA"/>
    <w:rsid w:val="00DB2A1C"/>
    <w:rsid w:val="00DC0404"/>
    <w:rsid w:val="00DC2FFB"/>
    <w:rsid w:val="00DC48A9"/>
    <w:rsid w:val="00DE1DBE"/>
    <w:rsid w:val="00DE2E57"/>
    <w:rsid w:val="00E2400A"/>
    <w:rsid w:val="00E32A48"/>
    <w:rsid w:val="00E561B3"/>
    <w:rsid w:val="00EA5876"/>
    <w:rsid w:val="00EA72B4"/>
    <w:rsid w:val="00EB3AD9"/>
    <w:rsid w:val="00EB544B"/>
    <w:rsid w:val="00EC3F48"/>
    <w:rsid w:val="00EE624C"/>
    <w:rsid w:val="00F358F9"/>
    <w:rsid w:val="00F527AA"/>
    <w:rsid w:val="00F544B4"/>
    <w:rsid w:val="00F9156D"/>
    <w:rsid w:val="00FA3CB8"/>
    <w:rsid w:val="00FC1D6A"/>
    <w:rsid w:val="00FE0161"/>
    <w:rsid w:val="00FE3681"/>
    <w:rsid w:val="00FE7B91"/>
    <w:rsid w:val="14FA3598"/>
    <w:rsid w:val="3402659C"/>
    <w:rsid w:val="58B3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0086F"/>
  <w15:docId w15:val="{8F6B22A6-75C7-4400-B6A5-0368B325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rsid w:val="006D5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张天龙</cp:lastModifiedBy>
  <cp:revision>126</cp:revision>
  <cp:lastPrinted>2019-06-04T03:57:00Z</cp:lastPrinted>
  <dcterms:created xsi:type="dcterms:W3CDTF">2019-05-09T02:58:00Z</dcterms:created>
  <dcterms:modified xsi:type="dcterms:W3CDTF">2020-09-01T07:09:00Z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