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"http://gkml.samr.gov.cn/nsjg/spcjs/202005/W020200515567025344303.docx"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不合格检验项目小知识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酸价（以脂肪计）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酸价主要反映食品中油脂的酸败程度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，食品中酸价超标会产生哈喇味。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《食品安全国家标准糕点、面包》（GB 7099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2015）中规定，酸价（以脂肪计）在糕点中最大限量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为5mg/g。糕点中酸价超标的原因，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可能是生产企业原料采购把关不严、生产工艺不达标、产品储藏运输条件不当等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</w:t>
      </w:r>
      <w:r>
        <w:rPr>
          <w:rFonts w:ascii="Times New Roman" w:hAnsi="Times New Roman" w:eastAsia="仿宋_GB2312" w:cs="Times New Roman"/>
          <w:sz w:val="32"/>
          <w:szCs w:val="32"/>
        </w:rPr>
        <w:t>酸价超标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的食品，可能引起</w:t>
      </w:r>
      <w:r>
        <w:rPr>
          <w:rFonts w:ascii="Times New Roman" w:hAnsi="Times New Roman" w:eastAsia="仿宋_GB2312" w:cs="Times New Roman"/>
          <w:sz w:val="32"/>
          <w:szCs w:val="32"/>
        </w:rPr>
        <w:t>肠胃不适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等症状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r>
        <w:rPr>
          <w:rFonts w:hint="eastAsia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Microsoft)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91"/>
    <w:rsid w:val="00103F91"/>
    <w:rsid w:val="00AD15E5"/>
    <w:rsid w:val="00C55497"/>
    <w:rsid w:val="00D637E4"/>
    <w:rsid w:val="04A62CCC"/>
    <w:rsid w:val="293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王云光</cp:lastModifiedBy>
  <dcterms:modified xsi:type="dcterms:W3CDTF">2020-09-03T08:05:14Z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