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200" w:rsidRDefault="008B6261">
      <w:pPr>
        <w:spacing w:line="360" w:lineRule="auto"/>
        <w:jc w:val="center"/>
        <w:rPr>
          <w:b/>
          <w:sz w:val="52"/>
          <w:szCs w:val="52"/>
        </w:rPr>
      </w:pPr>
      <w:r>
        <w:rPr>
          <w:rFonts w:hint="eastAsia"/>
          <w:b/>
          <w:sz w:val="52"/>
          <w:szCs w:val="52"/>
        </w:rPr>
        <w:t>湖南省地方标准</w:t>
      </w:r>
    </w:p>
    <w:p w:rsidR="00633200" w:rsidRDefault="00633200">
      <w:pPr>
        <w:jc w:val="center"/>
        <w:rPr>
          <w:sz w:val="44"/>
          <w:szCs w:val="44"/>
        </w:rPr>
      </w:pPr>
    </w:p>
    <w:p w:rsidR="00633200" w:rsidRDefault="00633200">
      <w:pPr>
        <w:jc w:val="center"/>
        <w:rPr>
          <w:sz w:val="44"/>
          <w:szCs w:val="44"/>
        </w:rPr>
      </w:pPr>
    </w:p>
    <w:p w:rsidR="00633200" w:rsidRDefault="008B6261">
      <w:pPr>
        <w:jc w:val="center"/>
        <w:rPr>
          <w:sz w:val="44"/>
          <w:szCs w:val="44"/>
        </w:rPr>
      </w:pPr>
      <w:r>
        <w:rPr>
          <w:rFonts w:hint="eastAsia"/>
          <w:sz w:val="44"/>
          <w:szCs w:val="44"/>
        </w:rPr>
        <w:t>《冬季农闲耕地大球盖菇栽培技术规程》</w:t>
      </w:r>
    </w:p>
    <w:p w:rsidR="00633200" w:rsidRDefault="008B6261">
      <w:pPr>
        <w:jc w:val="center"/>
        <w:rPr>
          <w:sz w:val="44"/>
          <w:szCs w:val="44"/>
        </w:rPr>
      </w:pPr>
      <w:r>
        <w:rPr>
          <w:rFonts w:hint="eastAsia"/>
          <w:sz w:val="44"/>
          <w:szCs w:val="44"/>
        </w:rPr>
        <w:t>编</w:t>
      </w:r>
      <w:r>
        <w:rPr>
          <w:rFonts w:hint="eastAsia"/>
          <w:sz w:val="44"/>
          <w:szCs w:val="44"/>
        </w:rPr>
        <w:t xml:space="preserve"> </w:t>
      </w:r>
      <w:r>
        <w:rPr>
          <w:rFonts w:hint="eastAsia"/>
          <w:sz w:val="44"/>
          <w:szCs w:val="44"/>
        </w:rPr>
        <w:t>制</w:t>
      </w:r>
      <w:r>
        <w:rPr>
          <w:rFonts w:hint="eastAsia"/>
          <w:sz w:val="44"/>
          <w:szCs w:val="44"/>
        </w:rPr>
        <w:t xml:space="preserve"> </w:t>
      </w:r>
      <w:r>
        <w:rPr>
          <w:rFonts w:hint="eastAsia"/>
          <w:sz w:val="44"/>
          <w:szCs w:val="44"/>
        </w:rPr>
        <w:t>说</w:t>
      </w:r>
      <w:r>
        <w:rPr>
          <w:rFonts w:hint="eastAsia"/>
          <w:sz w:val="44"/>
          <w:szCs w:val="44"/>
        </w:rPr>
        <w:t xml:space="preserve"> </w:t>
      </w:r>
      <w:r>
        <w:rPr>
          <w:rFonts w:hint="eastAsia"/>
          <w:sz w:val="44"/>
          <w:szCs w:val="44"/>
        </w:rPr>
        <w:t>明</w:t>
      </w:r>
    </w:p>
    <w:p w:rsidR="00633200" w:rsidRDefault="00633200">
      <w:pPr>
        <w:jc w:val="center"/>
        <w:rPr>
          <w:sz w:val="44"/>
          <w:szCs w:val="44"/>
        </w:rPr>
      </w:pPr>
    </w:p>
    <w:p w:rsidR="00633200" w:rsidRDefault="00633200">
      <w:pPr>
        <w:jc w:val="center"/>
        <w:rPr>
          <w:sz w:val="44"/>
          <w:szCs w:val="44"/>
        </w:rPr>
      </w:pPr>
    </w:p>
    <w:p w:rsidR="00633200" w:rsidRDefault="00633200">
      <w:pPr>
        <w:jc w:val="center"/>
        <w:rPr>
          <w:sz w:val="44"/>
          <w:szCs w:val="44"/>
        </w:rPr>
      </w:pPr>
    </w:p>
    <w:p w:rsidR="00633200" w:rsidRDefault="00633200">
      <w:pPr>
        <w:jc w:val="center"/>
        <w:rPr>
          <w:sz w:val="44"/>
          <w:szCs w:val="44"/>
        </w:rPr>
      </w:pPr>
    </w:p>
    <w:p w:rsidR="00633200" w:rsidRDefault="00633200">
      <w:pPr>
        <w:jc w:val="center"/>
        <w:rPr>
          <w:sz w:val="44"/>
          <w:szCs w:val="44"/>
        </w:rPr>
      </w:pPr>
    </w:p>
    <w:p w:rsidR="00633200" w:rsidRDefault="00633200">
      <w:pPr>
        <w:jc w:val="center"/>
        <w:rPr>
          <w:sz w:val="44"/>
          <w:szCs w:val="44"/>
        </w:rPr>
      </w:pPr>
    </w:p>
    <w:p w:rsidR="00633200" w:rsidRDefault="00633200">
      <w:pPr>
        <w:jc w:val="center"/>
        <w:rPr>
          <w:sz w:val="44"/>
          <w:szCs w:val="44"/>
        </w:rPr>
      </w:pPr>
    </w:p>
    <w:p w:rsidR="00633200" w:rsidRDefault="00633200">
      <w:pPr>
        <w:jc w:val="center"/>
        <w:rPr>
          <w:sz w:val="44"/>
          <w:szCs w:val="44"/>
        </w:rPr>
      </w:pPr>
    </w:p>
    <w:p w:rsidR="00633200" w:rsidRDefault="00633200">
      <w:pPr>
        <w:jc w:val="center"/>
        <w:rPr>
          <w:sz w:val="44"/>
          <w:szCs w:val="44"/>
        </w:rPr>
      </w:pPr>
    </w:p>
    <w:p w:rsidR="00633200" w:rsidRDefault="00633200">
      <w:pPr>
        <w:jc w:val="center"/>
        <w:rPr>
          <w:sz w:val="44"/>
          <w:szCs w:val="44"/>
        </w:rPr>
      </w:pPr>
    </w:p>
    <w:p w:rsidR="00832F06" w:rsidRDefault="008B6261">
      <w:pPr>
        <w:jc w:val="center"/>
        <w:rPr>
          <w:rFonts w:hint="eastAsia"/>
          <w:sz w:val="32"/>
          <w:szCs w:val="32"/>
        </w:rPr>
      </w:pPr>
      <w:r>
        <w:rPr>
          <w:rFonts w:hint="eastAsia"/>
          <w:sz w:val="32"/>
          <w:szCs w:val="32"/>
        </w:rPr>
        <w:t>湖南省微生物研究院</w:t>
      </w:r>
    </w:p>
    <w:p w:rsidR="00633200" w:rsidRDefault="008B6261">
      <w:pPr>
        <w:jc w:val="center"/>
        <w:rPr>
          <w:sz w:val="32"/>
          <w:szCs w:val="32"/>
        </w:rPr>
      </w:pPr>
      <w:r>
        <w:rPr>
          <w:rFonts w:hint="eastAsia"/>
          <w:sz w:val="32"/>
          <w:szCs w:val="32"/>
        </w:rPr>
        <w:t>2020</w:t>
      </w:r>
      <w:r>
        <w:rPr>
          <w:rFonts w:hint="eastAsia"/>
          <w:sz w:val="32"/>
          <w:szCs w:val="32"/>
        </w:rPr>
        <w:t>年</w:t>
      </w:r>
      <w:r>
        <w:rPr>
          <w:rFonts w:hint="eastAsia"/>
          <w:sz w:val="32"/>
          <w:szCs w:val="32"/>
        </w:rPr>
        <w:t xml:space="preserve">8 </w:t>
      </w:r>
      <w:r>
        <w:rPr>
          <w:rFonts w:hint="eastAsia"/>
          <w:sz w:val="32"/>
          <w:szCs w:val="32"/>
        </w:rPr>
        <w:t>月</w:t>
      </w:r>
      <w:r w:rsidR="00F20BE5">
        <w:rPr>
          <w:rFonts w:hint="eastAsia"/>
          <w:sz w:val="32"/>
          <w:szCs w:val="32"/>
        </w:rPr>
        <w:t>10</w:t>
      </w:r>
      <w:r>
        <w:rPr>
          <w:rFonts w:hint="eastAsia"/>
          <w:sz w:val="32"/>
          <w:szCs w:val="32"/>
        </w:rPr>
        <w:t xml:space="preserve"> </w:t>
      </w:r>
      <w:r>
        <w:rPr>
          <w:rFonts w:hint="eastAsia"/>
          <w:sz w:val="32"/>
          <w:szCs w:val="32"/>
        </w:rPr>
        <w:t>日</w:t>
      </w:r>
    </w:p>
    <w:p w:rsidR="00633200" w:rsidRDefault="008B6261" w:rsidP="00832F06">
      <w:pPr>
        <w:spacing w:afterLines="50"/>
        <w:jc w:val="center"/>
        <w:rPr>
          <w:rFonts w:ascii="宋体" w:hAnsi="宋体" w:cs="宋体"/>
          <w:b/>
          <w:bCs/>
          <w:sz w:val="44"/>
          <w:szCs w:val="44"/>
        </w:rPr>
      </w:pPr>
      <w:r>
        <w:rPr>
          <w:sz w:val="28"/>
          <w:szCs w:val="28"/>
        </w:rPr>
        <w:br w:type="page"/>
      </w:r>
      <w:r>
        <w:rPr>
          <w:rFonts w:ascii="宋体" w:hAnsi="宋体" w:cs="宋体" w:hint="eastAsia"/>
          <w:b/>
          <w:bCs/>
          <w:sz w:val="44"/>
          <w:szCs w:val="44"/>
        </w:rPr>
        <w:lastRenderedPageBreak/>
        <w:t>《冬季农闲耕地大球盖菇栽培技术</w:t>
      </w:r>
      <w:r w:rsidR="00956025">
        <w:rPr>
          <w:rFonts w:ascii="宋体" w:hAnsi="宋体" w:cs="宋体" w:hint="eastAsia"/>
          <w:b/>
          <w:bCs/>
          <w:sz w:val="44"/>
          <w:szCs w:val="44"/>
        </w:rPr>
        <w:t>规程</w:t>
      </w:r>
      <w:r>
        <w:rPr>
          <w:rFonts w:ascii="宋体" w:hAnsi="宋体" w:cs="宋体" w:hint="eastAsia"/>
          <w:b/>
          <w:bCs/>
          <w:sz w:val="44"/>
          <w:szCs w:val="44"/>
        </w:rPr>
        <w:t>》</w:t>
      </w:r>
    </w:p>
    <w:p w:rsidR="00633200" w:rsidRDefault="008B6261" w:rsidP="00832F06">
      <w:pPr>
        <w:spacing w:afterLines="50"/>
        <w:jc w:val="center"/>
        <w:rPr>
          <w:rFonts w:ascii="宋体" w:hAnsi="宋体" w:cs="宋体"/>
          <w:b/>
          <w:bCs/>
          <w:sz w:val="44"/>
          <w:szCs w:val="44"/>
        </w:rPr>
      </w:pPr>
      <w:r>
        <w:rPr>
          <w:rFonts w:ascii="宋体" w:hAnsi="宋体" w:cs="宋体" w:hint="eastAsia"/>
          <w:b/>
          <w:bCs/>
          <w:sz w:val="44"/>
          <w:szCs w:val="44"/>
        </w:rPr>
        <w:t>编</w:t>
      </w:r>
      <w:r>
        <w:rPr>
          <w:rFonts w:ascii="宋体" w:hAnsi="宋体" w:cs="宋体" w:hint="eastAsia"/>
          <w:b/>
          <w:bCs/>
          <w:sz w:val="44"/>
          <w:szCs w:val="44"/>
        </w:rPr>
        <w:t xml:space="preserve"> </w:t>
      </w:r>
      <w:r>
        <w:rPr>
          <w:rFonts w:ascii="宋体" w:hAnsi="宋体" w:cs="宋体" w:hint="eastAsia"/>
          <w:b/>
          <w:bCs/>
          <w:sz w:val="44"/>
          <w:szCs w:val="44"/>
        </w:rPr>
        <w:t>制</w:t>
      </w:r>
      <w:r>
        <w:rPr>
          <w:rFonts w:ascii="宋体" w:hAnsi="宋体" w:cs="宋体" w:hint="eastAsia"/>
          <w:b/>
          <w:bCs/>
          <w:sz w:val="44"/>
          <w:szCs w:val="44"/>
        </w:rPr>
        <w:t xml:space="preserve"> </w:t>
      </w:r>
      <w:r>
        <w:rPr>
          <w:rFonts w:ascii="宋体" w:hAnsi="宋体" w:cs="宋体" w:hint="eastAsia"/>
          <w:b/>
          <w:bCs/>
          <w:sz w:val="44"/>
          <w:szCs w:val="44"/>
        </w:rPr>
        <w:t>说</w:t>
      </w:r>
      <w:r>
        <w:rPr>
          <w:rFonts w:ascii="宋体" w:hAnsi="宋体" w:cs="宋体" w:hint="eastAsia"/>
          <w:b/>
          <w:bCs/>
          <w:sz w:val="44"/>
          <w:szCs w:val="44"/>
        </w:rPr>
        <w:t xml:space="preserve"> </w:t>
      </w:r>
      <w:r>
        <w:rPr>
          <w:rFonts w:ascii="宋体" w:hAnsi="宋体" w:cs="宋体" w:hint="eastAsia"/>
          <w:b/>
          <w:bCs/>
          <w:sz w:val="44"/>
          <w:szCs w:val="44"/>
        </w:rPr>
        <w:t>明</w:t>
      </w:r>
    </w:p>
    <w:p w:rsidR="00633200" w:rsidRDefault="00633200" w:rsidP="00367A39">
      <w:pPr>
        <w:tabs>
          <w:tab w:val="left" w:pos="4455"/>
        </w:tabs>
        <w:ind w:firstLineChars="199" w:firstLine="637"/>
        <w:rPr>
          <w:rFonts w:ascii="仿宋" w:eastAsia="仿宋" w:hAnsi="仿宋" w:cs="宋体"/>
          <w:sz w:val="32"/>
          <w:szCs w:val="32"/>
        </w:rPr>
      </w:pPr>
    </w:p>
    <w:p w:rsidR="00633200" w:rsidRPr="0018110D" w:rsidRDefault="008B6261" w:rsidP="0018110D">
      <w:pPr>
        <w:ind w:firstLine="645"/>
        <w:rPr>
          <w:rFonts w:ascii="仿宋_GB2312" w:eastAsia="仿宋_GB2312" w:hAnsi="仿宋" w:cs="宋体"/>
          <w:b/>
          <w:sz w:val="28"/>
          <w:szCs w:val="28"/>
        </w:rPr>
      </w:pPr>
      <w:r w:rsidRPr="0018110D">
        <w:rPr>
          <w:rFonts w:ascii="仿宋_GB2312" w:eastAsia="仿宋_GB2312" w:hAnsi="仿宋" w:cs="宋体" w:hint="eastAsia"/>
          <w:b/>
          <w:sz w:val="28"/>
          <w:szCs w:val="28"/>
        </w:rPr>
        <w:t>一、任务来源</w:t>
      </w:r>
    </w:p>
    <w:p w:rsidR="00626D5C" w:rsidRDefault="00626D5C" w:rsidP="000C6D04">
      <w:pPr>
        <w:ind w:firstLine="645"/>
        <w:rPr>
          <w:rFonts w:ascii="仿宋_GB2312" w:eastAsia="仿宋_GB2312" w:hAnsi="仿宋" w:cs="宋体"/>
          <w:sz w:val="28"/>
          <w:szCs w:val="28"/>
        </w:rPr>
      </w:pPr>
      <w:r>
        <w:rPr>
          <w:rFonts w:ascii="仿宋_GB2312" w:eastAsia="仿宋_GB2312" w:hAnsi="仿宋" w:cs="宋体" w:hint="eastAsia"/>
          <w:sz w:val="28"/>
          <w:szCs w:val="28"/>
        </w:rPr>
        <w:t>根据湖南省市场监督管理局文件</w:t>
      </w:r>
      <w:hyperlink r:id="rId9" w:history="1">
        <w:r>
          <w:rPr>
            <w:rFonts w:ascii="仿宋_GB2312" w:eastAsia="仿宋_GB2312" w:hAnsi="仿宋" w:cs="宋体" w:hint="eastAsia"/>
            <w:sz w:val="28"/>
            <w:szCs w:val="28"/>
          </w:rPr>
          <w:t>《关于申报2020年地方标准制修订项目计划的通知》流程</w:t>
        </w:r>
        <w:r w:rsidRPr="000C6D04">
          <w:rPr>
            <w:rFonts w:ascii="仿宋_GB2312" w:eastAsia="仿宋_GB2312" w:hAnsi="仿宋" w:cs="宋体" w:hint="eastAsia"/>
            <w:sz w:val="28"/>
            <w:szCs w:val="28"/>
          </w:rPr>
          <w:t>进行</w:t>
        </w:r>
      </w:hyperlink>
      <w:r w:rsidRPr="000C6D04">
        <w:rPr>
          <w:rFonts w:ascii="仿宋_GB2312" w:eastAsia="仿宋_GB2312" w:hAnsi="仿宋" w:cs="宋体" w:hint="eastAsia"/>
          <w:sz w:val="28"/>
          <w:szCs w:val="28"/>
        </w:rPr>
        <w:t>申报</w:t>
      </w:r>
      <w:r>
        <w:rPr>
          <w:rFonts w:ascii="仿宋_GB2312" w:eastAsia="仿宋_GB2312" w:hAnsi="仿宋" w:cs="宋体" w:hint="eastAsia"/>
          <w:sz w:val="28"/>
          <w:szCs w:val="28"/>
        </w:rPr>
        <w:t>，2020年3月经湖南省质量技术监督局批准，</w:t>
      </w:r>
      <w:r w:rsidRPr="0018110D">
        <w:rPr>
          <w:rFonts w:ascii="仿宋_GB2312" w:eastAsia="仿宋_GB2312" w:hAnsi="仿宋" w:cs="宋体" w:hint="eastAsia"/>
          <w:sz w:val="28"/>
          <w:szCs w:val="28"/>
        </w:rPr>
        <w:t>拟在2020年完成《冬季农闲耕地大球盖菇栽培技术</w:t>
      </w:r>
      <w:r w:rsidR="00F028DE">
        <w:rPr>
          <w:rFonts w:ascii="仿宋_GB2312" w:eastAsia="仿宋_GB2312" w:hAnsi="仿宋" w:cs="宋体" w:hint="eastAsia"/>
          <w:sz w:val="28"/>
          <w:szCs w:val="28"/>
        </w:rPr>
        <w:t>规程</w:t>
      </w:r>
      <w:r w:rsidRPr="0018110D">
        <w:rPr>
          <w:rFonts w:ascii="仿宋_GB2312" w:eastAsia="仿宋_GB2312" w:hAnsi="仿宋" w:cs="宋体" w:hint="eastAsia"/>
          <w:sz w:val="28"/>
          <w:szCs w:val="28"/>
        </w:rPr>
        <w:t>》地方标准的制定工作。该标准制定由湖南省微生物研究院负责组织编写和制定</w:t>
      </w:r>
      <w:r w:rsidRPr="000C6D04">
        <w:rPr>
          <w:rFonts w:ascii="仿宋_GB2312" w:eastAsia="仿宋_GB2312" w:hAnsi="仿宋" w:cs="宋体" w:hint="eastAsia"/>
          <w:sz w:val="28"/>
          <w:szCs w:val="28"/>
        </w:rPr>
        <w:t>，</w:t>
      </w:r>
      <w:r>
        <w:rPr>
          <w:rFonts w:ascii="仿宋_GB2312" w:eastAsia="仿宋_GB2312" w:hAnsi="仿宋" w:cs="宋体" w:hint="eastAsia"/>
          <w:sz w:val="28"/>
          <w:szCs w:val="28"/>
        </w:rPr>
        <w:t>湖南省农业农村厅归口。</w:t>
      </w:r>
    </w:p>
    <w:p w:rsidR="00633200" w:rsidRPr="0018110D" w:rsidRDefault="008B6261" w:rsidP="0018110D">
      <w:pPr>
        <w:ind w:firstLine="645"/>
        <w:rPr>
          <w:rFonts w:ascii="仿宋_GB2312" w:eastAsia="仿宋_GB2312" w:hAnsi="仿宋" w:cs="宋体"/>
          <w:b/>
          <w:sz w:val="28"/>
          <w:szCs w:val="28"/>
        </w:rPr>
      </w:pPr>
      <w:r w:rsidRPr="0018110D">
        <w:rPr>
          <w:rFonts w:ascii="仿宋_GB2312" w:eastAsia="仿宋_GB2312" w:hAnsi="仿宋" w:cs="宋体" w:hint="eastAsia"/>
          <w:b/>
          <w:sz w:val="28"/>
          <w:szCs w:val="28"/>
        </w:rPr>
        <w:t>二、制定标准的目的、意义</w:t>
      </w:r>
    </w:p>
    <w:p w:rsidR="00633200" w:rsidRPr="0018110D" w:rsidRDefault="008B6261" w:rsidP="0018110D">
      <w:pPr>
        <w:ind w:firstLine="645"/>
        <w:rPr>
          <w:rFonts w:ascii="仿宋_GB2312" w:eastAsia="仿宋_GB2312" w:hAnsi="仿宋" w:cs="宋体"/>
          <w:sz w:val="28"/>
          <w:szCs w:val="28"/>
        </w:rPr>
      </w:pPr>
      <w:r w:rsidRPr="0018110D">
        <w:rPr>
          <w:rFonts w:ascii="仿宋_GB2312" w:eastAsia="仿宋_GB2312" w:hAnsi="仿宋" w:cs="宋体" w:hint="eastAsia"/>
          <w:sz w:val="28"/>
          <w:szCs w:val="28"/>
        </w:rPr>
        <w:t>大球盖菇又叫酒红球盖菇、皱球菇、皱环球盖菇，是联合国粮农组织</w:t>
      </w:r>
      <w:r w:rsidRPr="0018110D">
        <w:rPr>
          <w:rFonts w:ascii="仿宋_GB2312" w:eastAsia="仿宋_GB2312" w:hAnsi="仿宋" w:cs="宋体"/>
          <w:sz w:val="28"/>
          <w:szCs w:val="28"/>
        </w:rPr>
        <w:t>(FAO)</w:t>
      </w:r>
      <w:r w:rsidRPr="0018110D">
        <w:rPr>
          <w:rFonts w:ascii="仿宋_GB2312" w:eastAsia="仿宋_GB2312" w:hAnsi="仿宋" w:cs="宋体" w:hint="eastAsia"/>
          <w:sz w:val="28"/>
          <w:szCs w:val="28"/>
        </w:rPr>
        <w:t>向发展中国家推荐栽培的珍稀食用菌之一，也是国际菇类交易市场上十大畅销菇类之一。大球盖菇营养丰富，口感极好，蛋白质含量高，氨基酸含量达17种，</w:t>
      </w:r>
      <w:r w:rsidR="00735713">
        <w:rPr>
          <w:rFonts w:ascii="仿宋_GB2312" w:eastAsia="仿宋_GB2312" w:hAnsi="仿宋" w:cs="宋体" w:hint="eastAsia"/>
          <w:sz w:val="28"/>
          <w:szCs w:val="28"/>
        </w:rPr>
        <w:t>含有</w:t>
      </w:r>
      <w:r w:rsidRPr="0018110D">
        <w:rPr>
          <w:rFonts w:ascii="仿宋_GB2312" w:eastAsia="仿宋_GB2312" w:hAnsi="仿宋" w:cs="宋体" w:hint="eastAsia"/>
          <w:sz w:val="28"/>
          <w:szCs w:val="28"/>
        </w:rPr>
        <w:t>人体</w:t>
      </w:r>
      <w:r w:rsidR="00735713">
        <w:rPr>
          <w:rFonts w:ascii="仿宋_GB2312" w:eastAsia="仿宋_GB2312" w:hAnsi="仿宋" w:cs="宋体" w:hint="eastAsia"/>
          <w:sz w:val="28"/>
          <w:szCs w:val="28"/>
        </w:rPr>
        <w:t>所</w:t>
      </w:r>
      <w:r w:rsidRPr="0018110D">
        <w:rPr>
          <w:rFonts w:ascii="仿宋_GB2312" w:eastAsia="仿宋_GB2312" w:hAnsi="仿宋" w:cs="宋体" w:hint="eastAsia"/>
          <w:sz w:val="28"/>
          <w:szCs w:val="28"/>
        </w:rPr>
        <w:t>必需氨基酸。（粗蛋白含量是平菇和香菇的两倍，铁含量是平菇和香菇的7.5倍，硒含量高于动物肝脏，）</w:t>
      </w:r>
      <w:r w:rsidR="00735713">
        <w:rPr>
          <w:rFonts w:ascii="仿宋_GB2312" w:eastAsia="仿宋_GB2312" w:hAnsi="仿宋" w:cs="宋体" w:hint="eastAsia"/>
          <w:sz w:val="28"/>
          <w:szCs w:val="28"/>
        </w:rPr>
        <w:t>是</w:t>
      </w:r>
      <w:r w:rsidRPr="0018110D">
        <w:rPr>
          <w:rFonts w:ascii="仿宋_GB2312" w:eastAsia="仿宋_GB2312" w:hAnsi="仿宋" w:cs="宋体" w:hint="eastAsia"/>
          <w:sz w:val="28"/>
          <w:szCs w:val="28"/>
        </w:rPr>
        <w:t>"素中之荤"的全价营养保健食品。</w:t>
      </w:r>
      <w:r w:rsidR="00735713">
        <w:rPr>
          <w:rFonts w:ascii="仿宋_GB2312" w:eastAsia="仿宋_GB2312" w:hAnsi="仿宋" w:cs="宋体" w:hint="eastAsia"/>
          <w:sz w:val="28"/>
          <w:szCs w:val="28"/>
        </w:rPr>
        <w:t>大球盖菇具有</w:t>
      </w:r>
      <w:r w:rsidRPr="0018110D">
        <w:rPr>
          <w:rFonts w:ascii="仿宋_GB2312" w:eastAsia="仿宋_GB2312" w:hAnsi="仿宋" w:cs="宋体" w:hint="eastAsia"/>
          <w:sz w:val="28"/>
          <w:szCs w:val="28"/>
        </w:rPr>
        <w:t>增强免疫力、降胆固醇、抑制肿瘤癌细胞、降低血糖、防动脉硬化、防冠心病、助消化和增强精力等。</w:t>
      </w:r>
    </w:p>
    <w:p w:rsidR="00633200" w:rsidRPr="0018110D" w:rsidRDefault="008B6261" w:rsidP="0018110D">
      <w:pPr>
        <w:ind w:firstLine="645"/>
        <w:rPr>
          <w:rFonts w:ascii="仿宋_GB2312" w:eastAsia="仿宋_GB2312" w:hAnsi="仿宋" w:cs="宋体"/>
          <w:sz w:val="28"/>
          <w:szCs w:val="28"/>
        </w:rPr>
      </w:pPr>
      <w:r w:rsidRPr="0018110D">
        <w:rPr>
          <w:rFonts w:ascii="仿宋_GB2312" w:eastAsia="仿宋_GB2312" w:hAnsi="仿宋" w:cs="宋体" w:hint="eastAsia"/>
          <w:sz w:val="28"/>
          <w:szCs w:val="28"/>
        </w:rPr>
        <w:t>我省栽培大球盖菇有</w:t>
      </w:r>
      <w:r w:rsidR="00735713">
        <w:rPr>
          <w:rFonts w:ascii="仿宋_GB2312" w:eastAsia="仿宋_GB2312" w:hAnsi="仿宋" w:cs="宋体" w:hint="eastAsia"/>
          <w:sz w:val="28"/>
          <w:szCs w:val="28"/>
        </w:rPr>
        <w:t>三</w:t>
      </w:r>
      <w:r w:rsidRPr="0018110D">
        <w:rPr>
          <w:rFonts w:ascii="仿宋_GB2312" w:eastAsia="仿宋_GB2312" w:hAnsi="仿宋" w:cs="宋体" w:hint="eastAsia"/>
          <w:sz w:val="28"/>
          <w:szCs w:val="28"/>
        </w:rPr>
        <w:t>大优势，首先湖南作为全国水稻生产大省，南方七省水稻主产区之一，水稻秸秆资源丰富，在当前“蓝天保卫战”、大气污染防治法出台执行的背景下，减少秸秆焚烧，降低环境污染，成为目前的重要任务，稻田栽培大球盖菇原位降解水稻秸秆，可解决现阶段水稻秸秆综合利用面临的收储难，运送费用高等诸多问题。其次，整个生产过程操作简便、成本低、符合当地的实际情况和种植习惯</w:t>
      </w:r>
      <w:r w:rsidR="00735713">
        <w:rPr>
          <w:rFonts w:ascii="仿宋_GB2312" w:eastAsia="仿宋_GB2312" w:hAnsi="仿宋" w:cs="宋体" w:hint="eastAsia"/>
          <w:sz w:val="28"/>
          <w:szCs w:val="28"/>
        </w:rPr>
        <w:t>。再次，不与水稻种植“争时争地”，充分</w:t>
      </w:r>
      <w:r w:rsidRPr="0018110D">
        <w:rPr>
          <w:rFonts w:ascii="仿宋_GB2312" w:eastAsia="仿宋_GB2312" w:hAnsi="仿宋" w:cs="宋体" w:hint="eastAsia"/>
          <w:sz w:val="28"/>
          <w:szCs w:val="28"/>
        </w:rPr>
        <w:t>利用冬季农闲时</w:t>
      </w:r>
      <w:r w:rsidR="00735713">
        <w:rPr>
          <w:rFonts w:ascii="仿宋_GB2312" w:eastAsia="仿宋_GB2312" w:hAnsi="仿宋" w:cs="宋体" w:hint="eastAsia"/>
          <w:sz w:val="28"/>
          <w:szCs w:val="28"/>
        </w:rPr>
        <w:t>耕地</w:t>
      </w:r>
      <w:r w:rsidRPr="0018110D">
        <w:rPr>
          <w:rFonts w:ascii="仿宋_GB2312" w:eastAsia="仿宋_GB2312" w:hAnsi="仿宋" w:cs="宋体" w:hint="eastAsia"/>
          <w:sz w:val="28"/>
          <w:szCs w:val="28"/>
        </w:rPr>
        <w:t>进行栽培</w:t>
      </w:r>
      <w:r w:rsidR="00735713">
        <w:rPr>
          <w:rFonts w:ascii="仿宋_GB2312" w:eastAsia="仿宋_GB2312" w:hAnsi="仿宋" w:cs="宋体" w:hint="eastAsia"/>
          <w:sz w:val="28"/>
          <w:szCs w:val="28"/>
        </w:rPr>
        <w:t>，</w:t>
      </w:r>
      <w:r w:rsidR="005979F6">
        <w:rPr>
          <w:rFonts w:ascii="仿宋_GB2312" w:eastAsia="仿宋_GB2312" w:hAnsi="仿宋" w:cs="宋体" w:hint="eastAsia"/>
          <w:sz w:val="28"/>
          <w:szCs w:val="28"/>
        </w:rPr>
        <w:t>可实现“稻菇轮作”，</w:t>
      </w:r>
      <w:r w:rsidR="00735713">
        <w:rPr>
          <w:rFonts w:ascii="仿宋_GB2312" w:eastAsia="仿宋_GB2312" w:hAnsi="仿宋" w:cs="宋体" w:hint="eastAsia"/>
          <w:sz w:val="28"/>
          <w:szCs w:val="28"/>
        </w:rPr>
        <w:t>既</w:t>
      </w:r>
      <w:r w:rsidRPr="0018110D">
        <w:rPr>
          <w:rFonts w:ascii="仿宋_GB2312" w:eastAsia="仿宋_GB2312" w:hAnsi="仿宋" w:cs="宋体" w:hint="eastAsia"/>
          <w:sz w:val="28"/>
          <w:szCs w:val="28"/>
        </w:rPr>
        <w:t>产生了经济效益，又完成对废弃水稻秸秆的降解，提升了地力，</w:t>
      </w:r>
      <w:r w:rsidR="00735713">
        <w:rPr>
          <w:rFonts w:ascii="仿宋_GB2312" w:eastAsia="仿宋_GB2312" w:hAnsi="仿宋" w:cs="宋体" w:hint="eastAsia"/>
          <w:sz w:val="28"/>
          <w:szCs w:val="28"/>
        </w:rPr>
        <w:t>一举数得，</w:t>
      </w:r>
      <w:r w:rsidRPr="0018110D">
        <w:rPr>
          <w:rFonts w:ascii="仿宋_GB2312" w:eastAsia="仿宋_GB2312" w:hAnsi="仿宋" w:cs="宋体" w:hint="eastAsia"/>
          <w:sz w:val="28"/>
          <w:szCs w:val="28"/>
        </w:rPr>
        <w:t>现已逐渐成为各地精准扶贫、种植结构调整的优势项目。</w:t>
      </w:r>
    </w:p>
    <w:p w:rsidR="00633200" w:rsidRPr="0018110D" w:rsidRDefault="008B6261" w:rsidP="0018110D">
      <w:pPr>
        <w:ind w:firstLine="645"/>
        <w:rPr>
          <w:rFonts w:ascii="仿宋_GB2312" w:eastAsia="仿宋_GB2312" w:hAnsi="仿宋" w:cs="宋体"/>
          <w:sz w:val="28"/>
          <w:szCs w:val="28"/>
        </w:rPr>
      </w:pPr>
      <w:r w:rsidRPr="0018110D">
        <w:rPr>
          <w:rFonts w:ascii="仿宋_GB2312" w:eastAsia="仿宋_GB2312" w:hAnsi="仿宋" w:cs="宋体" w:hint="eastAsia"/>
          <w:sz w:val="28"/>
          <w:szCs w:val="28"/>
        </w:rPr>
        <w:t>近年来，我国大球盖菇产业发展迅猛，部分省市先后制定了大球盖菇生产地方标准，但因各地域，气候条件，农作物种植习惯的不同，适应性存在一定差异，对我省大球盖菇的冬季农闲大田栽培指导作用不大。现阶段大球盖菇的栽培及推广中，存在着栽培过程操作不到位导致染杂或生虫；集中出菇，商品性状差；采摘后不易保藏等方面的不足，基于以上情况，我们认为通过制定《冬季农闲耕地大球盖菇栽培技术》，对推进大球盖菇标准化、规范化生产和促进大球盖菇产业可持续发展具有积极意义。</w:t>
      </w:r>
    </w:p>
    <w:p w:rsidR="00633200" w:rsidRPr="0018110D" w:rsidRDefault="00633200" w:rsidP="0018110D">
      <w:pPr>
        <w:ind w:firstLine="645"/>
        <w:rPr>
          <w:rFonts w:ascii="仿宋_GB2312" w:eastAsia="仿宋_GB2312" w:hAnsi="仿宋" w:cs="宋体"/>
          <w:sz w:val="28"/>
          <w:szCs w:val="28"/>
        </w:rPr>
      </w:pPr>
    </w:p>
    <w:p w:rsidR="00BB6FA3" w:rsidRDefault="00BB6FA3" w:rsidP="0018110D">
      <w:pPr>
        <w:ind w:firstLine="645"/>
        <w:rPr>
          <w:rFonts w:ascii="仿宋_GB2312" w:eastAsia="仿宋_GB2312" w:hAnsi="仿宋" w:cs="宋体"/>
          <w:b/>
          <w:sz w:val="28"/>
          <w:szCs w:val="28"/>
        </w:rPr>
      </w:pPr>
    </w:p>
    <w:p w:rsidR="00633200" w:rsidRPr="0018110D" w:rsidRDefault="008B6261" w:rsidP="0018110D">
      <w:pPr>
        <w:ind w:firstLine="645"/>
        <w:rPr>
          <w:rFonts w:ascii="仿宋_GB2312" w:eastAsia="仿宋_GB2312" w:hAnsi="仿宋" w:cs="宋体"/>
          <w:b/>
          <w:sz w:val="28"/>
          <w:szCs w:val="28"/>
        </w:rPr>
      </w:pPr>
      <w:r w:rsidRPr="0018110D">
        <w:rPr>
          <w:rFonts w:ascii="仿宋_GB2312" w:eastAsia="仿宋_GB2312" w:hAnsi="仿宋" w:cs="宋体" w:hint="eastAsia"/>
          <w:b/>
          <w:sz w:val="28"/>
          <w:szCs w:val="28"/>
        </w:rPr>
        <w:t>三、制定标准的原则</w:t>
      </w:r>
    </w:p>
    <w:p w:rsidR="00633200" w:rsidRPr="0018110D" w:rsidRDefault="008B6261">
      <w:pPr>
        <w:ind w:firstLine="645"/>
        <w:rPr>
          <w:rFonts w:ascii="仿宋_GB2312" w:eastAsia="仿宋_GB2312" w:hAnsi="仿宋" w:cs="宋体"/>
          <w:b/>
          <w:sz w:val="28"/>
          <w:szCs w:val="28"/>
        </w:rPr>
      </w:pPr>
      <w:r w:rsidRPr="0018110D">
        <w:rPr>
          <w:rFonts w:ascii="仿宋_GB2312" w:eastAsia="仿宋_GB2312" w:hAnsi="仿宋" w:cs="宋体" w:hint="eastAsia"/>
          <w:b/>
          <w:sz w:val="28"/>
          <w:szCs w:val="28"/>
        </w:rPr>
        <w:t>1、合规的原则</w:t>
      </w:r>
    </w:p>
    <w:p w:rsidR="00633200" w:rsidRPr="0018110D" w:rsidRDefault="008B6261">
      <w:pPr>
        <w:ind w:firstLine="645"/>
        <w:rPr>
          <w:rFonts w:ascii="仿宋_GB2312" w:eastAsia="仿宋_GB2312" w:hAnsi="仿宋" w:cs="宋体"/>
          <w:sz w:val="28"/>
          <w:szCs w:val="28"/>
        </w:rPr>
      </w:pPr>
      <w:r w:rsidRPr="0018110D">
        <w:rPr>
          <w:rFonts w:ascii="仿宋_GB2312" w:eastAsia="仿宋_GB2312" w:hAnsi="仿宋" w:cs="宋体" w:hint="eastAsia"/>
          <w:sz w:val="28"/>
          <w:szCs w:val="28"/>
        </w:rPr>
        <w:t>制定本标准遵循国家有关法律、法规的要求，符合国家、省政府有关农业和标准化方面的政策规定。</w:t>
      </w:r>
    </w:p>
    <w:p w:rsidR="00633200" w:rsidRPr="0018110D" w:rsidRDefault="008B6261">
      <w:pPr>
        <w:ind w:firstLine="645"/>
        <w:rPr>
          <w:rFonts w:ascii="仿宋_GB2312" w:eastAsia="仿宋_GB2312" w:hAnsi="仿宋" w:cs="宋体"/>
          <w:b/>
          <w:sz w:val="28"/>
          <w:szCs w:val="28"/>
        </w:rPr>
      </w:pPr>
      <w:r w:rsidRPr="0018110D">
        <w:rPr>
          <w:rFonts w:ascii="仿宋_GB2312" w:eastAsia="仿宋_GB2312" w:hAnsi="仿宋" w:cs="宋体" w:hint="eastAsia"/>
          <w:b/>
          <w:sz w:val="28"/>
          <w:szCs w:val="28"/>
        </w:rPr>
        <w:t>2、安全的原则</w:t>
      </w:r>
    </w:p>
    <w:p w:rsidR="00633200" w:rsidRPr="0018110D" w:rsidRDefault="008B6261">
      <w:pPr>
        <w:ind w:firstLine="645"/>
        <w:rPr>
          <w:rFonts w:ascii="仿宋_GB2312" w:eastAsia="仿宋_GB2312" w:hAnsi="仿宋" w:cs="宋体"/>
          <w:sz w:val="28"/>
          <w:szCs w:val="28"/>
        </w:rPr>
      </w:pPr>
      <w:r w:rsidRPr="0018110D">
        <w:rPr>
          <w:rFonts w:ascii="仿宋_GB2312" w:eastAsia="仿宋_GB2312" w:hAnsi="仿宋" w:cs="宋体" w:hint="eastAsia"/>
          <w:sz w:val="28"/>
          <w:szCs w:val="28"/>
        </w:rPr>
        <w:t>制定本标准遵循确保质量安全的原则，标准中有关质量安全控制按绿色农产品相关要求确定。</w:t>
      </w:r>
    </w:p>
    <w:p w:rsidR="00633200" w:rsidRPr="0018110D" w:rsidRDefault="008B6261">
      <w:pPr>
        <w:ind w:firstLine="645"/>
        <w:rPr>
          <w:rFonts w:ascii="仿宋_GB2312" w:eastAsia="仿宋_GB2312" w:hAnsi="仿宋" w:cs="宋体"/>
          <w:b/>
          <w:sz w:val="28"/>
          <w:szCs w:val="28"/>
        </w:rPr>
      </w:pPr>
      <w:r w:rsidRPr="0018110D">
        <w:rPr>
          <w:rFonts w:ascii="仿宋_GB2312" w:eastAsia="仿宋_GB2312" w:hAnsi="仿宋" w:cs="宋体" w:hint="eastAsia"/>
          <w:b/>
          <w:sz w:val="28"/>
          <w:szCs w:val="28"/>
        </w:rPr>
        <w:t>3、科学的原则</w:t>
      </w:r>
    </w:p>
    <w:p w:rsidR="00633200" w:rsidRPr="0018110D" w:rsidRDefault="008B6261">
      <w:pPr>
        <w:ind w:firstLine="645"/>
        <w:rPr>
          <w:rFonts w:ascii="仿宋_GB2312" w:eastAsia="仿宋_GB2312" w:hAnsi="仿宋" w:cs="宋体"/>
          <w:sz w:val="28"/>
          <w:szCs w:val="28"/>
        </w:rPr>
      </w:pPr>
      <w:r w:rsidRPr="0018110D">
        <w:rPr>
          <w:rFonts w:ascii="仿宋_GB2312" w:eastAsia="仿宋_GB2312" w:hAnsi="仿宋" w:cs="宋体" w:hint="eastAsia"/>
          <w:sz w:val="28"/>
          <w:szCs w:val="28"/>
        </w:rPr>
        <w:t>制定本标准遵循生态、环保、科学的原则，标准的内容要求科学可靠。</w:t>
      </w:r>
    </w:p>
    <w:p w:rsidR="00633200" w:rsidRPr="0018110D" w:rsidRDefault="008B6261">
      <w:pPr>
        <w:ind w:firstLine="645"/>
        <w:rPr>
          <w:rFonts w:ascii="仿宋_GB2312" w:eastAsia="仿宋_GB2312" w:hAnsi="仿宋" w:cs="宋体"/>
          <w:b/>
          <w:sz w:val="28"/>
          <w:szCs w:val="28"/>
        </w:rPr>
      </w:pPr>
      <w:r w:rsidRPr="0018110D">
        <w:rPr>
          <w:rFonts w:ascii="仿宋_GB2312" w:eastAsia="仿宋_GB2312" w:hAnsi="仿宋" w:cs="宋体" w:hint="eastAsia"/>
          <w:b/>
          <w:sz w:val="28"/>
          <w:szCs w:val="28"/>
        </w:rPr>
        <w:t>4、可操作的原则</w:t>
      </w:r>
    </w:p>
    <w:p w:rsidR="00633200" w:rsidRPr="0018110D" w:rsidRDefault="008B6261">
      <w:pPr>
        <w:ind w:firstLine="645"/>
        <w:rPr>
          <w:rFonts w:ascii="仿宋_GB2312" w:eastAsia="仿宋_GB2312" w:hAnsi="仿宋" w:cs="宋体"/>
          <w:sz w:val="28"/>
          <w:szCs w:val="28"/>
        </w:rPr>
      </w:pPr>
      <w:r w:rsidRPr="0018110D">
        <w:rPr>
          <w:rFonts w:ascii="仿宋_GB2312" w:eastAsia="仿宋_GB2312" w:hAnsi="仿宋" w:cs="宋体" w:hint="eastAsia"/>
          <w:sz w:val="28"/>
          <w:szCs w:val="28"/>
        </w:rPr>
        <w:t>本标准所确定的术语和定义、各项要求应符合我省农业生产的特点特色。</w:t>
      </w:r>
    </w:p>
    <w:p w:rsidR="00633200" w:rsidRPr="0018110D" w:rsidRDefault="008B6261" w:rsidP="0018110D">
      <w:pPr>
        <w:ind w:firstLine="645"/>
        <w:rPr>
          <w:rFonts w:ascii="仿宋_GB2312" w:eastAsia="仿宋_GB2312" w:hAnsi="仿宋" w:cs="宋体"/>
          <w:b/>
          <w:sz w:val="28"/>
          <w:szCs w:val="28"/>
        </w:rPr>
      </w:pPr>
      <w:r w:rsidRPr="0018110D">
        <w:rPr>
          <w:rFonts w:ascii="仿宋_GB2312" w:eastAsia="仿宋_GB2312" w:hAnsi="仿宋" w:cs="宋体" w:hint="eastAsia"/>
          <w:b/>
          <w:sz w:val="28"/>
          <w:szCs w:val="28"/>
        </w:rPr>
        <w:t>四、项目参加单位和人员分工</w:t>
      </w:r>
    </w:p>
    <w:p w:rsidR="00BB6FA3" w:rsidRPr="008B3D7F" w:rsidRDefault="008B6261" w:rsidP="008B3D7F">
      <w:pPr>
        <w:ind w:firstLine="645"/>
        <w:rPr>
          <w:rFonts w:ascii="仿宋_GB2312" w:eastAsia="仿宋_GB2312" w:hAnsi="仿宋" w:cs="宋体"/>
          <w:sz w:val="28"/>
          <w:szCs w:val="28"/>
        </w:rPr>
      </w:pPr>
      <w:r>
        <w:rPr>
          <w:rFonts w:ascii="仿宋_GB2312" w:eastAsia="仿宋_GB2312" w:hAnsi="仿宋" w:cs="宋体" w:hint="eastAsia"/>
          <w:sz w:val="28"/>
          <w:szCs w:val="28"/>
        </w:rPr>
        <w:t>项目参加单位为湖南省微生物研究院，项目组成员具有多年从事食用菌科研、推广、基地建设和管理工作的经验，近</w:t>
      </w:r>
      <w:r w:rsidR="00911336">
        <w:rPr>
          <w:rFonts w:ascii="仿宋_GB2312" w:eastAsia="仿宋_GB2312" w:hAnsi="仿宋" w:cs="宋体" w:hint="eastAsia"/>
          <w:sz w:val="28"/>
          <w:szCs w:val="28"/>
        </w:rPr>
        <w:t>5</w:t>
      </w:r>
      <w:r>
        <w:rPr>
          <w:rFonts w:ascii="仿宋_GB2312" w:eastAsia="仿宋_GB2312" w:hAnsi="仿宋" w:cs="宋体" w:hint="eastAsia"/>
          <w:sz w:val="28"/>
          <w:szCs w:val="28"/>
        </w:rPr>
        <w:t>年来一直从事</w:t>
      </w:r>
      <w:r w:rsidR="00911336">
        <w:rPr>
          <w:rFonts w:ascii="仿宋_GB2312" w:eastAsia="仿宋_GB2312" w:hAnsi="仿宋" w:cs="宋体" w:hint="eastAsia"/>
          <w:sz w:val="28"/>
          <w:szCs w:val="28"/>
        </w:rPr>
        <w:t>大球盖菇</w:t>
      </w:r>
      <w:r>
        <w:rPr>
          <w:rFonts w:ascii="仿宋_GB2312" w:eastAsia="仿宋_GB2312" w:hAnsi="仿宋" w:cs="宋体" w:hint="eastAsia"/>
          <w:sz w:val="28"/>
          <w:szCs w:val="28"/>
        </w:rPr>
        <w:t>相关研究，熟悉科研和生产发展动态，熟练掌握了</w:t>
      </w:r>
      <w:r w:rsidR="00911336">
        <w:rPr>
          <w:rFonts w:ascii="仿宋_GB2312" w:eastAsia="仿宋_GB2312" w:hAnsi="仿宋" w:cs="宋体" w:hint="eastAsia"/>
          <w:sz w:val="28"/>
          <w:szCs w:val="28"/>
        </w:rPr>
        <w:t>大球盖菇</w:t>
      </w:r>
      <w:r>
        <w:rPr>
          <w:rFonts w:ascii="仿宋_GB2312" w:eastAsia="仿宋_GB2312" w:hAnsi="仿宋" w:cs="宋体" w:hint="eastAsia"/>
          <w:sz w:val="28"/>
          <w:szCs w:val="28"/>
        </w:rPr>
        <w:t>栽培各个环节的关键技术。项目组成员分工合作，结构配置合理。</w:t>
      </w:r>
    </w:p>
    <w:p w:rsidR="00735713" w:rsidRDefault="008B6261" w:rsidP="008B3D7F">
      <w:pPr>
        <w:jc w:val="center"/>
        <w:rPr>
          <w:rFonts w:eastAsia="仿宋"/>
          <w:b/>
          <w:bCs/>
          <w:sz w:val="24"/>
          <w:szCs w:val="24"/>
        </w:rPr>
      </w:pPr>
      <w:r>
        <w:rPr>
          <w:rFonts w:eastAsia="仿宋" w:hint="eastAsia"/>
          <w:b/>
          <w:bCs/>
          <w:sz w:val="24"/>
          <w:szCs w:val="24"/>
        </w:rPr>
        <w:t>表</w:t>
      </w:r>
      <w:r>
        <w:rPr>
          <w:rFonts w:eastAsia="仿宋" w:hint="eastAsia"/>
          <w:b/>
          <w:bCs/>
          <w:sz w:val="24"/>
          <w:szCs w:val="24"/>
        </w:rPr>
        <w:t>1</w:t>
      </w:r>
      <w:r>
        <w:rPr>
          <w:rFonts w:eastAsia="仿宋" w:hint="eastAsia"/>
          <w:b/>
          <w:bCs/>
          <w:sz w:val="24"/>
          <w:szCs w:val="24"/>
        </w:rPr>
        <w:t>：</w:t>
      </w:r>
      <w:r>
        <w:rPr>
          <w:rFonts w:eastAsia="仿宋" w:hint="eastAsia"/>
          <w:b/>
          <w:bCs/>
          <w:sz w:val="24"/>
          <w:szCs w:val="24"/>
        </w:rPr>
        <w:t xml:space="preserve"> </w:t>
      </w:r>
      <w:r>
        <w:rPr>
          <w:rFonts w:eastAsia="仿宋" w:hint="eastAsia"/>
          <w:b/>
          <w:bCs/>
          <w:sz w:val="24"/>
          <w:szCs w:val="24"/>
        </w:rPr>
        <w:t>项目主要参加人员分工</w:t>
      </w:r>
    </w:p>
    <w:tbl>
      <w:tblPr>
        <w:tblpPr w:leftFromText="180" w:rightFromText="180" w:vertAnchor="text" w:horzAnchor="page" w:tblpXSpec="center" w:tblpY="450"/>
        <w:tblOverlap w:val="never"/>
        <w:tblW w:w="8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1080"/>
        <w:gridCol w:w="1989"/>
        <w:gridCol w:w="891"/>
        <w:gridCol w:w="1800"/>
        <w:gridCol w:w="2226"/>
      </w:tblGrid>
      <w:tr w:rsidR="00633200" w:rsidTr="00735713">
        <w:trPr>
          <w:jc w:val="center"/>
        </w:trPr>
        <w:tc>
          <w:tcPr>
            <w:tcW w:w="1008" w:type="dxa"/>
            <w:vAlign w:val="center"/>
          </w:tcPr>
          <w:p w:rsidR="00633200" w:rsidRDefault="008B6261" w:rsidP="008B3D7F">
            <w:pPr>
              <w:jc w:val="center"/>
              <w:rPr>
                <w:rFonts w:eastAsia="仿宋"/>
                <w:sz w:val="24"/>
                <w:szCs w:val="24"/>
              </w:rPr>
            </w:pPr>
            <w:r>
              <w:rPr>
                <w:rFonts w:eastAsia="仿宋"/>
                <w:sz w:val="24"/>
                <w:szCs w:val="24"/>
              </w:rPr>
              <w:t>序号</w:t>
            </w:r>
          </w:p>
        </w:tc>
        <w:tc>
          <w:tcPr>
            <w:tcW w:w="1080" w:type="dxa"/>
            <w:vAlign w:val="center"/>
          </w:tcPr>
          <w:p w:rsidR="00633200" w:rsidRDefault="008B6261" w:rsidP="008B3D7F">
            <w:pPr>
              <w:jc w:val="center"/>
              <w:rPr>
                <w:rFonts w:eastAsia="仿宋"/>
                <w:sz w:val="24"/>
                <w:szCs w:val="24"/>
              </w:rPr>
            </w:pPr>
            <w:r>
              <w:rPr>
                <w:rFonts w:eastAsia="仿宋"/>
                <w:sz w:val="24"/>
                <w:szCs w:val="24"/>
              </w:rPr>
              <w:t>姓名</w:t>
            </w:r>
          </w:p>
        </w:tc>
        <w:tc>
          <w:tcPr>
            <w:tcW w:w="1989" w:type="dxa"/>
            <w:vAlign w:val="center"/>
          </w:tcPr>
          <w:p w:rsidR="00633200" w:rsidRDefault="008B6261" w:rsidP="008B3D7F">
            <w:pPr>
              <w:jc w:val="center"/>
              <w:rPr>
                <w:rFonts w:eastAsia="仿宋"/>
                <w:sz w:val="24"/>
                <w:szCs w:val="24"/>
              </w:rPr>
            </w:pPr>
            <w:r>
              <w:rPr>
                <w:rFonts w:eastAsia="仿宋"/>
                <w:sz w:val="24"/>
                <w:szCs w:val="24"/>
              </w:rPr>
              <w:t>职务</w:t>
            </w:r>
            <w:r>
              <w:rPr>
                <w:rFonts w:eastAsia="仿宋"/>
                <w:sz w:val="24"/>
                <w:szCs w:val="24"/>
              </w:rPr>
              <w:t>/</w:t>
            </w:r>
            <w:r>
              <w:rPr>
                <w:rFonts w:eastAsia="仿宋"/>
                <w:sz w:val="24"/>
                <w:szCs w:val="24"/>
              </w:rPr>
              <w:t>职称</w:t>
            </w:r>
          </w:p>
        </w:tc>
        <w:tc>
          <w:tcPr>
            <w:tcW w:w="891" w:type="dxa"/>
            <w:vAlign w:val="center"/>
          </w:tcPr>
          <w:p w:rsidR="00633200" w:rsidRDefault="008B6261" w:rsidP="008B3D7F">
            <w:pPr>
              <w:jc w:val="center"/>
              <w:rPr>
                <w:rFonts w:eastAsia="仿宋"/>
                <w:sz w:val="24"/>
                <w:szCs w:val="24"/>
              </w:rPr>
            </w:pPr>
            <w:r>
              <w:rPr>
                <w:rFonts w:eastAsia="仿宋"/>
                <w:sz w:val="24"/>
                <w:szCs w:val="24"/>
              </w:rPr>
              <w:t>学历</w:t>
            </w:r>
          </w:p>
        </w:tc>
        <w:tc>
          <w:tcPr>
            <w:tcW w:w="1800" w:type="dxa"/>
            <w:vAlign w:val="center"/>
          </w:tcPr>
          <w:p w:rsidR="00633200" w:rsidRDefault="008B6261" w:rsidP="008B3D7F">
            <w:pPr>
              <w:jc w:val="center"/>
              <w:rPr>
                <w:rFonts w:eastAsia="仿宋"/>
                <w:sz w:val="24"/>
                <w:szCs w:val="24"/>
              </w:rPr>
            </w:pPr>
            <w:r>
              <w:rPr>
                <w:rFonts w:eastAsia="仿宋"/>
                <w:sz w:val="24"/>
                <w:szCs w:val="24"/>
              </w:rPr>
              <w:t>从事专业</w:t>
            </w:r>
          </w:p>
        </w:tc>
        <w:tc>
          <w:tcPr>
            <w:tcW w:w="2226" w:type="dxa"/>
            <w:vAlign w:val="center"/>
          </w:tcPr>
          <w:p w:rsidR="00633200" w:rsidRDefault="008B6261" w:rsidP="008B3D7F">
            <w:pPr>
              <w:jc w:val="center"/>
              <w:rPr>
                <w:rFonts w:eastAsia="仿宋"/>
                <w:sz w:val="24"/>
                <w:szCs w:val="24"/>
              </w:rPr>
            </w:pPr>
            <w:r>
              <w:rPr>
                <w:rFonts w:eastAsia="仿宋"/>
                <w:sz w:val="24"/>
                <w:szCs w:val="24"/>
              </w:rPr>
              <w:t>项目任务分工</w:t>
            </w:r>
          </w:p>
        </w:tc>
      </w:tr>
      <w:tr w:rsidR="00633200" w:rsidTr="00735713">
        <w:trPr>
          <w:jc w:val="center"/>
        </w:trPr>
        <w:tc>
          <w:tcPr>
            <w:tcW w:w="1008" w:type="dxa"/>
            <w:vAlign w:val="center"/>
          </w:tcPr>
          <w:p w:rsidR="00633200" w:rsidRDefault="008B6261">
            <w:pPr>
              <w:spacing w:line="540" w:lineRule="exact"/>
              <w:jc w:val="center"/>
              <w:rPr>
                <w:rFonts w:eastAsia="仿宋"/>
                <w:sz w:val="24"/>
                <w:szCs w:val="24"/>
              </w:rPr>
            </w:pPr>
            <w:r>
              <w:rPr>
                <w:rFonts w:eastAsia="仿宋"/>
                <w:sz w:val="24"/>
                <w:szCs w:val="24"/>
              </w:rPr>
              <w:t>1</w:t>
            </w:r>
          </w:p>
        </w:tc>
        <w:tc>
          <w:tcPr>
            <w:tcW w:w="1080" w:type="dxa"/>
            <w:vAlign w:val="center"/>
          </w:tcPr>
          <w:p w:rsidR="00633200" w:rsidRDefault="008B6261">
            <w:pPr>
              <w:spacing w:line="540" w:lineRule="exact"/>
              <w:jc w:val="center"/>
              <w:rPr>
                <w:rFonts w:eastAsia="仿宋"/>
                <w:sz w:val="24"/>
                <w:szCs w:val="24"/>
              </w:rPr>
            </w:pPr>
            <w:r>
              <w:rPr>
                <w:rFonts w:eastAsia="仿宋"/>
                <w:sz w:val="24"/>
                <w:szCs w:val="24"/>
              </w:rPr>
              <w:t>靳磊</w:t>
            </w:r>
          </w:p>
        </w:tc>
        <w:tc>
          <w:tcPr>
            <w:tcW w:w="1989" w:type="dxa"/>
            <w:vAlign w:val="center"/>
          </w:tcPr>
          <w:p w:rsidR="00633200" w:rsidRDefault="008B6261">
            <w:pPr>
              <w:spacing w:line="540" w:lineRule="exact"/>
              <w:jc w:val="center"/>
              <w:rPr>
                <w:rFonts w:eastAsia="仿宋"/>
                <w:sz w:val="24"/>
                <w:szCs w:val="24"/>
              </w:rPr>
            </w:pPr>
            <w:r>
              <w:rPr>
                <w:rFonts w:eastAsia="仿宋"/>
                <w:sz w:val="24"/>
                <w:szCs w:val="24"/>
              </w:rPr>
              <w:t>高级农艺师</w:t>
            </w:r>
          </w:p>
        </w:tc>
        <w:tc>
          <w:tcPr>
            <w:tcW w:w="891" w:type="dxa"/>
            <w:vAlign w:val="center"/>
          </w:tcPr>
          <w:p w:rsidR="00633200" w:rsidRDefault="008B6261">
            <w:pPr>
              <w:spacing w:line="540" w:lineRule="exact"/>
              <w:jc w:val="center"/>
              <w:rPr>
                <w:rFonts w:eastAsia="仿宋"/>
                <w:sz w:val="24"/>
                <w:szCs w:val="24"/>
              </w:rPr>
            </w:pPr>
            <w:r>
              <w:rPr>
                <w:rFonts w:eastAsia="仿宋"/>
                <w:sz w:val="24"/>
                <w:szCs w:val="24"/>
              </w:rPr>
              <w:t>本科</w:t>
            </w:r>
          </w:p>
        </w:tc>
        <w:tc>
          <w:tcPr>
            <w:tcW w:w="1800" w:type="dxa"/>
            <w:vAlign w:val="center"/>
          </w:tcPr>
          <w:p w:rsidR="00633200" w:rsidRDefault="008B6261">
            <w:pPr>
              <w:spacing w:line="540" w:lineRule="exact"/>
              <w:jc w:val="center"/>
              <w:rPr>
                <w:rFonts w:eastAsia="仿宋"/>
                <w:sz w:val="24"/>
                <w:szCs w:val="24"/>
              </w:rPr>
            </w:pPr>
            <w:r>
              <w:rPr>
                <w:rFonts w:eastAsia="仿宋"/>
                <w:sz w:val="24"/>
                <w:szCs w:val="24"/>
              </w:rPr>
              <w:t>生物技术</w:t>
            </w:r>
          </w:p>
        </w:tc>
        <w:tc>
          <w:tcPr>
            <w:tcW w:w="2226" w:type="dxa"/>
            <w:vAlign w:val="center"/>
          </w:tcPr>
          <w:p w:rsidR="00633200" w:rsidRDefault="008B6261">
            <w:pPr>
              <w:spacing w:line="540" w:lineRule="exact"/>
              <w:jc w:val="center"/>
              <w:rPr>
                <w:rFonts w:eastAsia="仿宋"/>
                <w:sz w:val="24"/>
                <w:szCs w:val="24"/>
              </w:rPr>
            </w:pPr>
            <w:r>
              <w:rPr>
                <w:rFonts w:eastAsia="仿宋"/>
                <w:sz w:val="24"/>
                <w:szCs w:val="24"/>
              </w:rPr>
              <w:t>项目主持</w:t>
            </w:r>
            <w:r>
              <w:rPr>
                <w:rFonts w:eastAsia="仿宋" w:hint="eastAsia"/>
                <w:sz w:val="24"/>
                <w:szCs w:val="24"/>
              </w:rPr>
              <w:t>、执笔人</w:t>
            </w:r>
          </w:p>
        </w:tc>
      </w:tr>
      <w:tr w:rsidR="00633200" w:rsidTr="00735713">
        <w:trPr>
          <w:jc w:val="center"/>
        </w:trPr>
        <w:tc>
          <w:tcPr>
            <w:tcW w:w="1008" w:type="dxa"/>
            <w:vAlign w:val="center"/>
          </w:tcPr>
          <w:p w:rsidR="00633200" w:rsidRDefault="008B6261">
            <w:pPr>
              <w:spacing w:line="540" w:lineRule="exact"/>
              <w:jc w:val="center"/>
              <w:rPr>
                <w:rFonts w:eastAsia="仿宋"/>
                <w:sz w:val="24"/>
                <w:szCs w:val="24"/>
              </w:rPr>
            </w:pPr>
            <w:r>
              <w:rPr>
                <w:rFonts w:eastAsia="仿宋"/>
                <w:sz w:val="24"/>
                <w:szCs w:val="24"/>
              </w:rPr>
              <w:t>2</w:t>
            </w:r>
          </w:p>
        </w:tc>
        <w:tc>
          <w:tcPr>
            <w:tcW w:w="1080" w:type="dxa"/>
            <w:vAlign w:val="center"/>
          </w:tcPr>
          <w:p w:rsidR="00633200" w:rsidRDefault="008B6261">
            <w:pPr>
              <w:spacing w:line="540" w:lineRule="exact"/>
              <w:jc w:val="center"/>
              <w:rPr>
                <w:rFonts w:eastAsia="仿宋"/>
                <w:sz w:val="24"/>
                <w:szCs w:val="24"/>
              </w:rPr>
            </w:pPr>
            <w:r>
              <w:rPr>
                <w:rFonts w:eastAsia="仿宋"/>
                <w:sz w:val="24"/>
                <w:szCs w:val="24"/>
              </w:rPr>
              <w:t>许隽</w:t>
            </w:r>
          </w:p>
        </w:tc>
        <w:tc>
          <w:tcPr>
            <w:tcW w:w="1989" w:type="dxa"/>
            <w:vAlign w:val="center"/>
          </w:tcPr>
          <w:p w:rsidR="00633200" w:rsidRDefault="008B6261">
            <w:pPr>
              <w:autoSpaceDE w:val="0"/>
              <w:autoSpaceDN w:val="0"/>
              <w:rPr>
                <w:rFonts w:eastAsia="仿宋"/>
                <w:sz w:val="24"/>
                <w:szCs w:val="24"/>
              </w:rPr>
            </w:pPr>
            <w:r>
              <w:rPr>
                <w:rFonts w:eastAsia="仿宋"/>
                <w:sz w:val="24"/>
                <w:szCs w:val="24"/>
              </w:rPr>
              <w:t>科长</w:t>
            </w:r>
            <w:r>
              <w:rPr>
                <w:rFonts w:eastAsia="仿宋"/>
                <w:sz w:val="24"/>
                <w:szCs w:val="24"/>
              </w:rPr>
              <w:t>/</w:t>
            </w:r>
            <w:r>
              <w:rPr>
                <w:rFonts w:eastAsia="仿宋"/>
                <w:sz w:val="24"/>
                <w:szCs w:val="24"/>
              </w:rPr>
              <w:t>副研究员</w:t>
            </w:r>
          </w:p>
        </w:tc>
        <w:tc>
          <w:tcPr>
            <w:tcW w:w="891" w:type="dxa"/>
            <w:vAlign w:val="center"/>
          </w:tcPr>
          <w:p w:rsidR="00633200" w:rsidRDefault="008B6261">
            <w:pPr>
              <w:spacing w:line="540" w:lineRule="exact"/>
              <w:jc w:val="center"/>
              <w:rPr>
                <w:rFonts w:eastAsia="仿宋"/>
                <w:sz w:val="24"/>
                <w:szCs w:val="24"/>
              </w:rPr>
            </w:pPr>
            <w:r>
              <w:rPr>
                <w:rFonts w:eastAsia="仿宋"/>
                <w:sz w:val="24"/>
                <w:szCs w:val="24"/>
              </w:rPr>
              <w:t>博士</w:t>
            </w:r>
          </w:p>
        </w:tc>
        <w:tc>
          <w:tcPr>
            <w:tcW w:w="1800" w:type="dxa"/>
            <w:vAlign w:val="center"/>
          </w:tcPr>
          <w:p w:rsidR="00633200" w:rsidRDefault="008B6261">
            <w:pPr>
              <w:spacing w:line="540" w:lineRule="exact"/>
              <w:jc w:val="center"/>
              <w:rPr>
                <w:rFonts w:eastAsia="仿宋"/>
                <w:sz w:val="24"/>
                <w:szCs w:val="24"/>
              </w:rPr>
            </w:pPr>
            <w:r>
              <w:rPr>
                <w:rFonts w:eastAsia="仿宋"/>
                <w:sz w:val="24"/>
                <w:szCs w:val="24"/>
              </w:rPr>
              <w:t>分子生物学</w:t>
            </w:r>
          </w:p>
        </w:tc>
        <w:tc>
          <w:tcPr>
            <w:tcW w:w="2226" w:type="dxa"/>
            <w:vAlign w:val="center"/>
          </w:tcPr>
          <w:p w:rsidR="00633200" w:rsidRDefault="008B6261">
            <w:pPr>
              <w:spacing w:line="540" w:lineRule="exact"/>
              <w:jc w:val="center"/>
              <w:rPr>
                <w:rFonts w:eastAsia="仿宋"/>
                <w:sz w:val="24"/>
                <w:szCs w:val="24"/>
              </w:rPr>
            </w:pPr>
            <w:r>
              <w:rPr>
                <w:rFonts w:eastAsia="仿宋" w:hint="eastAsia"/>
                <w:sz w:val="24"/>
                <w:szCs w:val="24"/>
              </w:rPr>
              <w:t>收集资料</w:t>
            </w:r>
          </w:p>
        </w:tc>
      </w:tr>
      <w:tr w:rsidR="00735713" w:rsidTr="00735713">
        <w:trPr>
          <w:jc w:val="center"/>
        </w:trPr>
        <w:tc>
          <w:tcPr>
            <w:tcW w:w="1008" w:type="dxa"/>
            <w:vAlign w:val="center"/>
          </w:tcPr>
          <w:p w:rsidR="00735713" w:rsidRDefault="00735713">
            <w:pPr>
              <w:spacing w:line="540" w:lineRule="exact"/>
              <w:jc w:val="center"/>
              <w:rPr>
                <w:rFonts w:eastAsia="仿宋"/>
                <w:sz w:val="24"/>
                <w:szCs w:val="24"/>
              </w:rPr>
            </w:pPr>
            <w:r>
              <w:rPr>
                <w:rFonts w:eastAsia="仿宋" w:hint="eastAsia"/>
                <w:sz w:val="24"/>
                <w:szCs w:val="24"/>
              </w:rPr>
              <w:t>3</w:t>
            </w:r>
          </w:p>
        </w:tc>
        <w:tc>
          <w:tcPr>
            <w:tcW w:w="1080" w:type="dxa"/>
            <w:vAlign w:val="center"/>
          </w:tcPr>
          <w:p w:rsidR="00735713" w:rsidRDefault="00735713">
            <w:pPr>
              <w:spacing w:line="540" w:lineRule="exact"/>
              <w:jc w:val="center"/>
              <w:rPr>
                <w:rFonts w:eastAsia="仿宋"/>
                <w:sz w:val="24"/>
                <w:szCs w:val="24"/>
              </w:rPr>
            </w:pPr>
            <w:r>
              <w:rPr>
                <w:rFonts w:eastAsia="仿宋" w:hint="eastAsia"/>
                <w:sz w:val="24"/>
                <w:szCs w:val="24"/>
              </w:rPr>
              <w:t>雷平</w:t>
            </w:r>
          </w:p>
        </w:tc>
        <w:tc>
          <w:tcPr>
            <w:tcW w:w="1989" w:type="dxa"/>
            <w:vAlign w:val="center"/>
          </w:tcPr>
          <w:p w:rsidR="00735713" w:rsidRDefault="00735713">
            <w:pPr>
              <w:spacing w:line="540" w:lineRule="exact"/>
              <w:jc w:val="center"/>
              <w:rPr>
                <w:rFonts w:eastAsia="仿宋"/>
                <w:sz w:val="24"/>
                <w:szCs w:val="24"/>
              </w:rPr>
            </w:pPr>
            <w:r>
              <w:rPr>
                <w:rFonts w:eastAsia="仿宋" w:hint="eastAsia"/>
                <w:sz w:val="24"/>
                <w:szCs w:val="24"/>
              </w:rPr>
              <w:t>院长</w:t>
            </w:r>
            <w:r>
              <w:rPr>
                <w:rFonts w:eastAsia="仿宋" w:hint="eastAsia"/>
                <w:sz w:val="24"/>
                <w:szCs w:val="24"/>
              </w:rPr>
              <w:t>/</w:t>
            </w:r>
            <w:r>
              <w:rPr>
                <w:rFonts w:eastAsia="仿宋" w:hint="eastAsia"/>
                <w:sz w:val="24"/>
                <w:szCs w:val="24"/>
              </w:rPr>
              <w:t>高级农艺师</w:t>
            </w:r>
          </w:p>
        </w:tc>
        <w:tc>
          <w:tcPr>
            <w:tcW w:w="891" w:type="dxa"/>
            <w:vAlign w:val="center"/>
          </w:tcPr>
          <w:p w:rsidR="00735713" w:rsidRDefault="00735713">
            <w:pPr>
              <w:spacing w:line="540" w:lineRule="exact"/>
              <w:jc w:val="center"/>
              <w:rPr>
                <w:rFonts w:eastAsia="仿宋"/>
                <w:sz w:val="24"/>
                <w:szCs w:val="24"/>
              </w:rPr>
            </w:pPr>
            <w:r>
              <w:rPr>
                <w:rFonts w:eastAsia="仿宋" w:hint="eastAsia"/>
                <w:sz w:val="24"/>
                <w:szCs w:val="24"/>
              </w:rPr>
              <w:t>硕士</w:t>
            </w:r>
          </w:p>
        </w:tc>
        <w:tc>
          <w:tcPr>
            <w:tcW w:w="1800" w:type="dxa"/>
            <w:vAlign w:val="center"/>
          </w:tcPr>
          <w:p w:rsidR="00735713" w:rsidRDefault="00735713">
            <w:pPr>
              <w:spacing w:line="540" w:lineRule="exact"/>
              <w:jc w:val="center"/>
              <w:rPr>
                <w:rFonts w:eastAsia="仿宋"/>
                <w:sz w:val="24"/>
                <w:szCs w:val="24"/>
              </w:rPr>
            </w:pPr>
            <w:r>
              <w:rPr>
                <w:rFonts w:eastAsia="仿宋" w:hint="eastAsia"/>
                <w:sz w:val="24"/>
                <w:szCs w:val="24"/>
              </w:rPr>
              <w:t>农学</w:t>
            </w:r>
          </w:p>
        </w:tc>
        <w:tc>
          <w:tcPr>
            <w:tcW w:w="2226" w:type="dxa"/>
            <w:vAlign w:val="center"/>
          </w:tcPr>
          <w:p w:rsidR="00735713" w:rsidRDefault="00735713">
            <w:pPr>
              <w:spacing w:line="540" w:lineRule="exact"/>
              <w:jc w:val="center"/>
              <w:rPr>
                <w:rFonts w:eastAsia="仿宋"/>
                <w:sz w:val="24"/>
                <w:szCs w:val="24"/>
              </w:rPr>
            </w:pPr>
            <w:r>
              <w:rPr>
                <w:rFonts w:eastAsia="仿宋" w:hint="eastAsia"/>
                <w:sz w:val="24"/>
                <w:szCs w:val="24"/>
              </w:rPr>
              <w:t>栽培关键技术研究</w:t>
            </w:r>
          </w:p>
        </w:tc>
      </w:tr>
      <w:tr w:rsidR="00633200" w:rsidTr="00735713">
        <w:trPr>
          <w:jc w:val="center"/>
        </w:trPr>
        <w:tc>
          <w:tcPr>
            <w:tcW w:w="1008" w:type="dxa"/>
            <w:vAlign w:val="center"/>
          </w:tcPr>
          <w:p w:rsidR="00633200" w:rsidRDefault="00735713">
            <w:pPr>
              <w:spacing w:line="540" w:lineRule="exact"/>
              <w:jc w:val="center"/>
              <w:rPr>
                <w:rFonts w:eastAsia="仿宋"/>
                <w:sz w:val="24"/>
                <w:szCs w:val="24"/>
              </w:rPr>
            </w:pPr>
            <w:r>
              <w:rPr>
                <w:rFonts w:eastAsia="仿宋" w:hint="eastAsia"/>
                <w:sz w:val="24"/>
                <w:szCs w:val="24"/>
              </w:rPr>
              <w:t>4</w:t>
            </w:r>
          </w:p>
        </w:tc>
        <w:tc>
          <w:tcPr>
            <w:tcW w:w="1080" w:type="dxa"/>
            <w:vAlign w:val="center"/>
          </w:tcPr>
          <w:p w:rsidR="00633200" w:rsidRDefault="008B6261">
            <w:pPr>
              <w:spacing w:line="540" w:lineRule="exact"/>
              <w:jc w:val="center"/>
              <w:rPr>
                <w:rFonts w:eastAsia="仿宋"/>
                <w:sz w:val="24"/>
                <w:szCs w:val="24"/>
              </w:rPr>
            </w:pPr>
            <w:r>
              <w:rPr>
                <w:rFonts w:eastAsia="仿宋"/>
                <w:sz w:val="24"/>
                <w:szCs w:val="24"/>
              </w:rPr>
              <w:t>吴胜莲</w:t>
            </w:r>
          </w:p>
        </w:tc>
        <w:tc>
          <w:tcPr>
            <w:tcW w:w="1989" w:type="dxa"/>
            <w:vAlign w:val="center"/>
          </w:tcPr>
          <w:p w:rsidR="00633200" w:rsidRDefault="008B6261">
            <w:pPr>
              <w:spacing w:line="540" w:lineRule="exact"/>
              <w:jc w:val="center"/>
              <w:rPr>
                <w:rFonts w:eastAsia="仿宋"/>
                <w:sz w:val="24"/>
                <w:szCs w:val="24"/>
              </w:rPr>
            </w:pPr>
            <w:r>
              <w:rPr>
                <w:rFonts w:eastAsia="仿宋"/>
                <w:sz w:val="24"/>
                <w:szCs w:val="24"/>
              </w:rPr>
              <w:t>高级农艺师</w:t>
            </w:r>
          </w:p>
        </w:tc>
        <w:tc>
          <w:tcPr>
            <w:tcW w:w="891" w:type="dxa"/>
            <w:vAlign w:val="center"/>
          </w:tcPr>
          <w:p w:rsidR="00633200" w:rsidRDefault="008B6261">
            <w:pPr>
              <w:spacing w:line="540" w:lineRule="exact"/>
              <w:jc w:val="center"/>
              <w:rPr>
                <w:rFonts w:eastAsia="仿宋"/>
                <w:sz w:val="24"/>
                <w:szCs w:val="24"/>
              </w:rPr>
            </w:pPr>
            <w:r>
              <w:rPr>
                <w:rFonts w:eastAsia="仿宋"/>
                <w:sz w:val="24"/>
                <w:szCs w:val="24"/>
              </w:rPr>
              <w:t>本科</w:t>
            </w:r>
          </w:p>
        </w:tc>
        <w:tc>
          <w:tcPr>
            <w:tcW w:w="1800" w:type="dxa"/>
            <w:vAlign w:val="center"/>
          </w:tcPr>
          <w:p w:rsidR="00633200" w:rsidRDefault="008B6261">
            <w:pPr>
              <w:spacing w:line="540" w:lineRule="exact"/>
              <w:jc w:val="center"/>
              <w:rPr>
                <w:rFonts w:eastAsia="仿宋"/>
                <w:sz w:val="24"/>
                <w:szCs w:val="24"/>
              </w:rPr>
            </w:pPr>
            <w:r>
              <w:rPr>
                <w:rFonts w:eastAsia="仿宋"/>
                <w:sz w:val="24"/>
                <w:szCs w:val="24"/>
              </w:rPr>
              <w:t>农学</w:t>
            </w:r>
          </w:p>
        </w:tc>
        <w:tc>
          <w:tcPr>
            <w:tcW w:w="2226" w:type="dxa"/>
            <w:vAlign w:val="center"/>
          </w:tcPr>
          <w:p w:rsidR="00633200" w:rsidRDefault="008B6261">
            <w:pPr>
              <w:spacing w:line="540" w:lineRule="exact"/>
              <w:jc w:val="center"/>
              <w:rPr>
                <w:rFonts w:eastAsia="仿宋"/>
                <w:sz w:val="24"/>
                <w:szCs w:val="24"/>
              </w:rPr>
            </w:pPr>
            <w:r>
              <w:rPr>
                <w:rFonts w:eastAsia="仿宋"/>
                <w:sz w:val="24"/>
                <w:szCs w:val="24"/>
              </w:rPr>
              <w:t>栽培关键技术研究</w:t>
            </w:r>
          </w:p>
        </w:tc>
      </w:tr>
      <w:tr w:rsidR="00633200" w:rsidTr="00735713">
        <w:trPr>
          <w:jc w:val="center"/>
        </w:trPr>
        <w:tc>
          <w:tcPr>
            <w:tcW w:w="1008" w:type="dxa"/>
            <w:vAlign w:val="center"/>
          </w:tcPr>
          <w:p w:rsidR="00633200" w:rsidRDefault="00735713">
            <w:pPr>
              <w:spacing w:line="540" w:lineRule="exact"/>
              <w:jc w:val="center"/>
              <w:rPr>
                <w:rFonts w:eastAsia="仿宋"/>
                <w:sz w:val="24"/>
                <w:szCs w:val="24"/>
              </w:rPr>
            </w:pPr>
            <w:r>
              <w:rPr>
                <w:rFonts w:eastAsia="仿宋" w:hint="eastAsia"/>
                <w:sz w:val="24"/>
                <w:szCs w:val="24"/>
              </w:rPr>
              <w:t>5</w:t>
            </w:r>
          </w:p>
        </w:tc>
        <w:tc>
          <w:tcPr>
            <w:tcW w:w="1080" w:type="dxa"/>
            <w:vAlign w:val="center"/>
          </w:tcPr>
          <w:p w:rsidR="00633200" w:rsidRDefault="008B6261">
            <w:pPr>
              <w:spacing w:line="540" w:lineRule="exact"/>
              <w:jc w:val="center"/>
              <w:rPr>
                <w:rFonts w:eastAsia="仿宋"/>
                <w:sz w:val="24"/>
                <w:szCs w:val="24"/>
              </w:rPr>
            </w:pPr>
            <w:r>
              <w:rPr>
                <w:rFonts w:eastAsia="仿宋"/>
                <w:sz w:val="24"/>
                <w:szCs w:val="24"/>
              </w:rPr>
              <w:t>唐少军</w:t>
            </w:r>
          </w:p>
        </w:tc>
        <w:tc>
          <w:tcPr>
            <w:tcW w:w="1989" w:type="dxa"/>
            <w:vAlign w:val="center"/>
          </w:tcPr>
          <w:p w:rsidR="00633200" w:rsidRDefault="008B6261">
            <w:pPr>
              <w:spacing w:line="540" w:lineRule="exact"/>
              <w:jc w:val="center"/>
              <w:rPr>
                <w:rFonts w:eastAsia="仿宋"/>
                <w:sz w:val="24"/>
                <w:szCs w:val="24"/>
              </w:rPr>
            </w:pPr>
            <w:r>
              <w:rPr>
                <w:rFonts w:eastAsia="仿宋"/>
                <w:sz w:val="24"/>
                <w:szCs w:val="24"/>
              </w:rPr>
              <w:t>助理研究员</w:t>
            </w:r>
          </w:p>
        </w:tc>
        <w:tc>
          <w:tcPr>
            <w:tcW w:w="891" w:type="dxa"/>
            <w:vAlign w:val="center"/>
          </w:tcPr>
          <w:p w:rsidR="00633200" w:rsidRDefault="008B6261">
            <w:pPr>
              <w:spacing w:line="540" w:lineRule="exact"/>
              <w:jc w:val="center"/>
              <w:rPr>
                <w:rFonts w:eastAsia="仿宋"/>
                <w:sz w:val="24"/>
                <w:szCs w:val="24"/>
              </w:rPr>
            </w:pPr>
            <w:r>
              <w:rPr>
                <w:rFonts w:eastAsia="仿宋"/>
                <w:sz w:val="24"/>
                <w:szCs w:val="24"/>
              </w:rPr>
              <w:t>硕士</w:t>
            </w:r>
          </w:p>
        </w:tc>
        <w:tc>
          <w:tcPr>
            <w:tcW w:w="1800" w:type="dxa"/>
            <w:vAlign w:val="center"/>
          </w:tcPr>
          <w:p w:rsidR="00633200" w:rsidRDefault="008B6261">
            <w:pPr>
              <w:spacing w:line="540" w:lineRule="exact"/>
              <w:jc w:val="center"/>
              <w:rPr>
                <w:rFonts w:eastAsia="仿宋"/>
                <w:sz w:val="24"/>
                <w:szCs w:val="24"/>
              </w:rPr>
            </w:pPr>
            <w:r>
              <w:rPr>
                <w:rFonts w:eastAsia="仿宋"/>
                <w:sz w:val="24"/>
                <w:szCs w:val="24"/>
              </w:rPr>
              <w:t>微生物学</w:t>
            </w:r>
          </w:p>
        </w:tc>
        <w:tc>
          <w:tcPr>
            <w:tcW w:w="2226" w:type="dxa"/>
            <w:vAlign w:val="center"/>
          </w:tcPr>
          <w:p w:rsidR="00633200" w:rsidRDefault="008B6261">
            <w:pPr>
              <w:spacing w:line="540" w:lineRule="exact"/>
              <w:jc w:val="center"/>
              <w:rPr>
                <w:rFonts w:eastAsia="仿宋"/>
                <w:sz w:val="24"/>
                <w:szCs w:val="24"/>
              </w:rPr>
            </w:pPr>
            <w:r>
              <w:rPr>
                <w:rFonts w:eastAsia="仿宋"/>
                <w:sz w:val="24"/>
                <w:szCs w:val="24"/>
              </w:rPr>
              <w:t>菌种选育研究</w:t>
            </w:r>
          </w:p>
        </w:tc>
      </w:tr>
      <w:tr w:rsidR="00633200" w:rsidTr="00735713">
        <w:trPr>
          <w:jc w:val="center"/>
        </w:trPr>
        <w:tc>
          <w:tcPr>
            <w:tcW w:w="1008" w:type="dxa"/>
            <w:vAlign w:val="center"/>
          </w:tcPr>
          <w:p w:rsidR="00633200" w:rsidRDefault="00735713">
            <w:pPr>
              <w:spacing w:line="540" w:lineRule="exact"/>
              <w:jc w:val="center"/>
              <w:rPr>
                <w:rFonts w:eastAsia="仿宋"/>
                <w:sz w:val="24"/>
                <w:szCs w:val="24"/>
              </w:rPr>
            </w:pPr>
            <w:r>
              <w:rPr>
                <w:rFonts w:eastAsia="仿宋" w:hint="eastAsia"/>
                <w:sz w:val="24"/>
                <w:szCs w:val="24"/>
              </w:rPr>
              <w:lastRenderedPageBreak/>
              <w:t>6</w:t>
            </w:r>
          </w:p>
        </w:tc>
        <w:tc>
          <w:tcPr>
            <w:tcW w:w="1080" w:type="dxa"/>
            <w:vAlign w:val="center"/>
          </w:tcPr>
          <w:p w:rsidR="00633200" w:rsidRDefault="008B6261">
            <w:pPr>
              <w:spacing w:line="540" w:lineRule="exact"/>
              <w:jc w:val="center"/>
              <w:rPr>
                <w:rFonts w:eastAsia="仿宋"/>
                <w:kern w:val="2"/>
                <w:sz w:val="24"/>
                <w:szCs w:val="24"/>
              </w:rPr>
            </w:pPr>
            <w:r>
              <w:rPr>
                <w:rFonts w:eastAsia="仿宋"/>
                <w:sz w:val="24"/>
                <w:szCs w:val="24"/>
              </w:rPr>
              <w:t>贺月林</w:t>
            </w:r>
          </w:p>
        </w:tc>
        <w:tc>
          <w:tcPr>
            <w:tcW w:w="1989" w:type="dxa"/>
            <w:vAlign w:val="center"/>
          </w:tcPr>
          <w:p w:rsidR="00633200" w:rsidRDefault="008B6261" w:rsidP="00735713">
            <w:pPr>
              <w:spacing w:line="540" w:lineRule="exact"/>
              <w:jc w:val="center"/>
              <w:rPr>
                <w:rFonts w:eastAsia="仿宋"/>
                <w:kern w:val="2"/>
                <w:sz w:val="24"/>
                <w:szCs w:val="24"/>
              </w:rPr>
            </w:pPr>
            <w:r>
              <w:rPr>
                <w:rFonts w:eastAsia="仿宋"/>
                <w:sz w:val="24"/>
                <w:szCs w:val="24"/>
              </w:rPr>
              <w:t>副</w:t>
            </w:r>
            <w:r w:rsidR="00735713">
              <w:rPr>
                <w:rFonts w:eastAsia="仿宋" w:hint="eastAsia"/>
                <w:sz w:val="24"/>
                <w:szCs w:val="24"/>
              </w:rPr>
              <w:t>院长</w:t>
            </w:r>
            <w:r>
              <w:rPr>
                <w:rFonts w:eastAsia="仿宋"/>
                <w:sz w:val="24"/>
                <w:szCs w:val="24"/>
              </w:rPr>
              <w:t>/</w:t>
            </w:r>
            <w:r>
              <w:rPr>
                <w:rFonts w:eastAsia="仿宋"/>
                <w:sz w:val="24"/>
                <w:szCs w:val="24"/>
              </w:rPr>
              <w:t>研究员级高级工程师</w:t>
            </w:r>
          </w:p>
        </w:tc>
        <w:tc>
          <w:tcPr>
            <w:tcW w:w="891" w:type="dxa"/>
            <w:vAlign w:val="center"/>
          </w:tcPr>
          <w:p w:rsidR="00633200" w:rsidRDefault="008B6261">
            <w:pPr>
              <w:spacing w:line="540" w:lineRule="exact"/>
              <w:jc w:val="center"/>
              <w:rPr>
                <w:rFonts w:eastAsia="仿宋"/>
                <w:kern w:val="2"/>
                <w:sz w:val="24"/>
                <w:szCs w:val="24"/>
              </w:rPr>
            </w:pPr>
            <w:r>
              <w:rPr>
                <w:rFonts w:eastAsia="仿宋"/>
                <w:sz w:val="24"/>
                <w:szCs w:val="24"/>
              </w:rPr>
              <w:t>硕士</w:t>
            </w:r>
          </w:p>
        </w:tc>
        <w:tc>
          <w:tcPr>
            <w:tcW w:w="1800" w:type="dxa"/>
            <w:vAlign w:val="center"/>
          </w:tcPr>
          <w:p w:rsidR="00633200" w:rsidRDefault="008B6261">
            <w:pPr>
              <w:spacing w:line="540" w:lineRule="exact"/>
              <w:jc w:val="center"/>
              <w:rPr>
                <w:rFonts w:eastAsia="仿宋"/>
                <w:kern w:val="2"/>
                <w:sz w:val="24"/>
                <w:szCs w:val="24"/>
              </w:rPr>
            </w:pPr>
            <w:r>
              <w:rPr>
                <w:rFonts w:eastAsia="仿宋"/>
                <w:sz w:val="24"/>
                <w:szCs w:val="24"/>
              </w:rPr>
              <w:t>微生物学</w:t>
            </w:r>
          </w:p>
        </w:tc>
        <w:tc>
          <w:tcPr>
            <w:tcW w:w="2226" w:type="dxa"/>
            <w:vAlign w:val="center"/>
          </w:tcPr>
          <w:p w:rsidR="00633200" w:rsidRDefault="008B6261">
            <w:pPr>
              <w:spacing w:line="540" w:lineRule="exact"/>
              <w:jc w:val="center"/>
              <w:rPr>
                <w:rFonts w:eastAsia="仿宋"/>
                <w:kern w:val="2"/>
                <w:sz w:val="24"/>
                <w:szCs w:val="24"/>
              </w:rPr>
            </w:pPr>
            <w:r>
              <w:rPr>
                <w:rFonts w:eastAsia="仿宋"/>
                <w:sz w:val="24"/>
                <w:szCs w:val="24"/>
              </w:rPr>
              <w:t>栽培关键技术研究</w:t>
            </w:r>
          </w:p>
        </w:tc>
      </w:tr>
      <w:tr w:rsidR="00633200" w:rsidTr="00735713">
        <w:trPr>
          <w:jc w:val="center"/>
        </w:trPr>
        <w:tc>
          <w:tcPr>
            <w:tcW w:w="1008" w:type="dxa"/>
            <w:vAlign w:val="center"/>
          </w:tcPr>
          <w:p w:rsidR="00633200" w:rsidRDefault="00735713">
            <w:pPr>
              <w:spacing w:line="540" w:lineRule="exact"/>
              <w:jc w:val="center"/>
              <w:rPr>
                <w:rFonts w:eastAsia="仿宋"/>
                <w:sz w:val="24"/>
                <w:szCs w:val="24"/>
              </w:rPr>
            </w:pPr>
            <w:r>
              <w:rPr>
                <w:rFonts w:eastAsia="仿宋" w:hint="eastAsia"/>
                <w:sz w:val="24"/>
                <w:szCs w:val="24"/>
              </w:rPr>
              <w:t>7</w:t>
            </w:r>
          </w:p>
        </w:tc>
        <w:tc>
          <w:tcPr>
            <w:tcW w:w="1080" w:type="dxa"/>
            <w:vAlign w:val="center"/>
          </w:tcPr>
          <w:p w:rsidR="00633200" w:rsidRDefault="008B6261">
            <w:pPr>
              <w:spacing w:line="540" w:lineRule="exact"/>
              <w:jc w:val="center"/>
              <w:rPr>
                <w:rFonts w:eastAsia="仿宋"/>
                <w:kern w:val="2"/>
                <w:sz w:val="24"/>
                <w:szCs w:val="24"/>
              </w:rPr>
            </w:pPr>
            <w:r>
              <w:rPr>
                <w:rFonts w:eastAsia="仿宋"/>
                <w:sz w:val="24"/>
                <w:szCs w:val="24"/>
              </w:rPr>
              <w:t>邵晨霞</w:t>
            </w:r>
          </w:p>
        </w:tc>
        <w:tc>
          <w:tcPr>
            <w:tcW w:w="1989" w:type="dxa"/>
            <w:vAlign w:val="center"/>
          </w:tcPr>
          <w:p w:rsidR="00633200" w:rsidRDefault="008B6261">
            <w:pPr>
              <w:spacing w:line="540" w:lineRule="exact"/>
              <w:jc w:val="center"/>
              <w:rPr>
                <w:rFonts w:eastAsia="仿宋"/>
                <w:kern w:val="2"/>
                <w:sz w:val="24"/>
                <w:szCs w:val="24"/>
              </w:rPr>
            </w:pPr>
            <w:r>
              <w:rPr>
                <w:rFonts w:eastAsia="仿宋"/>
                <w:sz w:val="24"/>
                <w:szCs w:val="24"/>
              </w:rPr>
              <w:t>高级农艺师</w:t>
            </w:r>
          </w:p>
        </w:tc>
        <w:tc>
          <w:tcPr>
            <w:tcW w:w="891" w:type="dxa"/>
            <w:vAlign w:val="center"/>
          </w:tcPr>
          <w:p w:rsidR="00633200" w:rsidRDefault="008B6261">
            <w:pPr>
              <w:spacing w:line="540" w:lineRule="exact"/>
              <w:jc w:val="center"/>
              <w:rPr>
                <w:rFonts w:eastAsia="仿宋"/>
                <w:kern w:val="2"/>
                <w:sz w:val="24"/>
                <w:szCs w:val="24"/>
              </w:rPr>
            </w:pPr>
            <w:r>
              <w:rPr>
                <w:rFonts w:eastAsia="仿宋"/>
                <w:sz w:val="24"/>
                <w:szCs w:val="24"/>
              </w:rPr>
              <w:t>硕士</w:t>
            </w:r>
          </w:p>
        </w:tc>
        <w:tc>
          <w:tcPr>
            <w:tcW w:w="1800" w:type="dxa"/>
            <w:vAlign w:val="center"/>
          </w:tcPr>
          <w:p w:rsidR="00633200" w:rsidRDefault="008B6261">
            <w:pPr>
              <w:spacing w:line="540" w:lineRule="exact"/>
              <w:jc w:val="center"/>
              <w:rPr>
                <w:rFonts w:eastAsia="仿宋"/>
                <w:kern w:val="2"/>
                <w:sz w:val="24"/>
                <w:szCs w:val="24"/>
              </w:rPr>
            </w:pPr>
            <w:r>
              <w:rPr>
                <w:rFonts w:eastAsia="仿宋"/>
                <w:sz w:val="24"/>
                <w:szCs w:val="24"/>
              </w:rPr>
              <w:t>农学</w:t>
            </w:r>
          </w:p>
        </w:tc>
        <w:tc>
          <w:tcPr>
            <w:tcW w:w="2226" w:type="dxa"/>
            <w:vAlign w:val="center"/>
          </w:tcPr>
          <w:p w:rsidR="00633200" w:rsidRDefault="008B6261">
            <w:pPr>
              <w:spacing w:line="540" w:lineRule="exact"/>
              <w:jc w:val="center"/>
              <w:rPr>
                <w:rFonts w:eastAsia="仿宋"/>
                <w:kern w:val="2"/>
                <w:sz w:val="24"/>
                <w:szCs w:val="24"/>
              </w:rPr>
            </w:pPr>
            <w:r>
              <w:rPr>
                <w:rFonts w:eastAsia="仿宋"/>
                <w:sz w:val="24"/>
                <w:szCs w:val="24"/>
              </w:rPr>
              <w:t>栽培关键技术研究</w:t>
            </w:r>
          </w:p>
        </w:tc>
      </w:tr>
      <w:tr w:rsidR="00633200" w:rsidTr="00735713">
        <w:trPr>
          <w:jc w:val="center"/>
        </w:trPr>
        <w:tc>
          <w:tcPr>
            <w:tcW w:w="1008" w:type="dxa"/>
            <w:vAlign w:val="center"/>
          </w:tcPr>
          <w:p w:rsidR="00633200" w:rsidRDefault="00735713">
            <w:pPr>
              <w:spacing w:line="540" w:lineRule="exact"/>
              <w:jc w:val="center"/>
              <w:rPr>
                <w:rFonts w:eastAsia="仿宋"/>
                <w:sz w:val="24"/>
                <w:szCs w:val="24"/>
              </w:rPr>
            </w:pPr>
            <w:r>
              <w:rPr>
                <w:rFonts w:eastAsia="仿宋" w:hint="eastAsia"/>
                <w:sz w:val="24"/>
                <w:szCs w:val="24"/>
              </w:rPr>
              <w:t>8</w:t>
            </w:r>
          </w:p>
        </w:tc>
        <w:tc>
          <w:tcPr>
            <w:tcW w:w="1080" w:type="dxa"/>
            <w:vAlign w:val="center"/>
          </w:tcPr>
          <w:p w:rsidR="00633200" w:rsidRDefault="008B6261">
            <w:pPr>
              <w:spacing w:line="540" w:lineRule="exact"/>
              <w:jc w:val="center"/>
              <w:rPr>
                <w:rFonts w:eastAsia="仿宋"/>
                <w:sz w:val="24"/>
                <w:szCs w:val="24"/>
              </w:rPr>
            </w:pPr>
            <w:r>
              <w:rPr>
                <w:rFonts w:eastAsia="仿宋"/>
                <w:sz w:val="24"/>
                <w:szCs w:val="24"/>
              </w:rPr>
              <w:t>杨祎</w:t>
            </w:r>
          </w:p>
        </w:tc>
        <w:tc>
          <w:tcPr>
            <w:tcW w:w="1989" w:type="dxa"/>
            <w:vAlign w:val="center"/>
          </w:tcPr>
          <w:p w:rsidR="00633200" w:rsidRDefault="008B6261">
            <w:pPr>
              <w:spacing w:line="540" w:lineRule="exact"/>
              <w:jc w:val="center"/>
              <w:rPr>
                <w:rFonts w:eastAsia="仿宋"/>
                <w:sz w:val="24"/>
                <w:szCs w:val="24"/>
              </w:rPr>
            </w:pPr>
            <w:r>
              <w:rPr>
                <w:rFonts w:eastAsia="仿宋"/>
                <w:sz w:val="24"/>
                <w:szCs w:val="24"/>
              </w:rPr>
              <w:t>农艺师</w:t>
            </w:r>
          </w:p>
        </w:tc>
        <w:tc>
          <w:tcPr>
            <w:tcW w:w="891" w:type="dxa"/>
            <w:vAlign w:val="center"/>
          </w:tcPr>
          <w:p w:rsidR="00633200" w:rsidRDefault="008B6261">
            <w:pPr>
              <w:spacing w:line="540" w:lineRule="exact"/>
              <w:jc w:val="center"/>
              <w:rPr>
                <w:rFonts w:eastAsia="仿宋"/>
                <w:sz w:val="24"/>
                <w:szCs w:val="24"/>
              </w:rPr>
            </w:pPr>
            <w:r>
              <w:rPr>
                <w:rFonts w:eastAsia="仿宋"/>
                <w:sz w:val="24"/>
                <w:szCs w:val="24"/>
              </w:rPr>
              <w:t>本科</w:t>
            </w:r>
          </w:p>
        </w:tc>
        <w:tc>
          <w:tcPr>
            <w:tcW w:w="1800" w:type="dxa"/>
            <w:vAlign w:val="center"/>
          </w:tcPr>
          <w:p w:rsidR="00633200" w:rsidRDefault="008B6261">
            <w:pPr>
              <w:spacing w:line="540" w:lineRule="exact"/>
              <w:jc w:val="center"/>
              <w:rPr>
                <w:rFonts w:eastAsia="仿宋"/>
                <w:sz w:val="24"/>
                <w:szCs w:val="24"/>
              </w:rPr>
            </w:pPr>
            <w:r>
              <w:rPr>
                <w:rFonts w:eastAsia="仿宋"/>
                <w:sz w:val="24"/>
                <w:szCs w:val="24"/>
              </w:rPr>
              <w:t>农学</w:t>
            </w:r>
          </w:p>
        </w:tc>
        <w:tc>
          <w:tcPr>
            <w:tcW w:w="2226" w:type="dxa"/>
            <w:vAlign w:val="center"/>
          </w:tcPr>
          <w:p w:rsidR="00633200" w:rsidRDefault="008B6261">
            <w:pPr>
              <w:spacing w:line="540" w:lineRule="exact"/>
              <w:jc w:val="center"/>
              <w:rPr>
                <w:rFonts w:eastAsia="仿宋"/>
                <w:sz w:val="24"/>
                <w:szCs w:val="24"/>
              </w:rPr>
            </w:pPr>
            <w:r>
              <w:rPr>
                <w:rFonts w:eastAsia="仿宋"/>
                <w:sz w:val="24"/>
                <w:szCs w:val="24"/>
              </w:rPr>
              <w:t>菌种保藏</w:t>
            </w:r>
          </w:p>
        </w:tc>
      </w:tr>
      <w:tr w:rsidR="00633200" w:rsidTr="00735713">
        <w:trPr>
          <w:jc w:val="center"/>
        </w:trPr>
        <w:tc>
          <w:tcPr>
            <w:tcW w:w="1008" w:type="dxa"/>
            <w:vAlign w:val="center"/>
          </w:tcPr>
          <w:p w:rsidR="00633200" w:rsidRDefault="00735713">
            <w:pPr>
              <w:spacing w:line="540" w:lineRule="exact"/>
              <w:jc w:val="center"/>
              <w:rPr>
                <w:rFonts w:eastAsia="仿宋"/>
                <w:sz w:val="24"/>
                <w:szCs w:val="24"/>
              </w:rPr>
            </w:pPr>
            <w:r>
              <w:rPr>
                <w:rFonts w:eastAsia="仿宋" w:hint="eastAsia"/>
                <w:sz w:val="24"/>
                <w:szCs w:val="24"/>
              </w:rPr>
              <w:t>9</w:t>
            </w:r>
          </w:p>
        </w:tc>
        <w:tc>
          <w:tcPr>
            <w:tcW w:w="1080" w:type="dxa"/>
            <w:vAlign w:val="center"/>
          </w:tcPr>
          <w:p w:rsidR="00633200" w:rsidRDefault="008B6261">
            <w:pPr>
              <w:spacing w:line="540" w:lineRule="exact"/>
              <w:jc w:val="center"/>
              <w:rPr>
                <w:rFonts w:eastAsia="仿宋"/>
                <w:sz w:val="24"/>
                <w:szCs w:val="24"/>
              </w:rPr>
            </w:pPr>
            <w:r>
              <w:rPr>
                <w:rFonts w:eastAsia="仿宋"/>
                <w:sz w:val="24"/>
                <w:szCs w:val="24"/>
              </w:rPr>
              <w:t>葛小鹏</w:t>
            </w:r>
          </w:p>
        </w:tc>
        <w:tc>
          <w:tcPr>
            <w:tcW w:w="1989" w:type="dxa"/>
            <w:vAlign w:val="center"/>
          </w:tcPr>
          <w:p w:rsidR="00633200" w:rsidRDefault="008B6261">
            <w:pPr>
              <w:spacing w:line="540" w:lineRule="exact"/>
              <w:jc w:val="center"/>
              <w:rPr>
                <w:rFonts w:eastAsia="仿宋"/>
                <w:sz w:val="24"/>
                <w:szCs w:val="24"/>
              </w:rPr>
            </w:pPr>
            <w:r>
              <w:rPr>
                <w:rFonts w:eastAsia="仿宋"/>
                <w:sz w:val="24"/>
                <w:szCs w:val="24"/>
              </w:rPr>
              <w:t>农艺师</w:t>
            </w:r>
          </w:p>
        </w:tc>
        <w:tc>
          <w:tcPr>
            <w:tcW w:w="891" w:type="dxa"/>
            <w:vAlign w:val="center"/>
          </w:tcPr>
          <w:p w:rsidR="00633200" w:rsidRDefault="008B6261">
            <w:pPr>
              <w:spacing w:line="540" w:lineRule="exact"/>
              <w:jc w:val="center"/>
              <w:rPr>
                <w:rFonts w:eastAsia="仿宋"/>
                <w:sz w:val="24"/>
                <w:szCs w:val="24"/>
              </w:rPr>
            </w:pPr>
            <w:r>
              <w:rPr>
                <w:rFonts w:eastAsia="仿宋"/>
                <w:sz w:val="24"/>
                <w:szCs w:val="24"/>
              </w:rPr>
              <w:t>大专</w:t>
            </w:r>
          </w:p>
        </w:tc>
        <w:tc>
          <w:tcPr>
            <w:tcW w:w="1800" w:type="dxa"/>
            <w:vAlign w:val="center"/>
          </w:tcPr>
          <w:p w:rsidR="00633200" w:rsidRDefault="008B6261">
            <w:pPr>
              <w:spacing w:line="540" w:lineRule="exact"/>
              <w:jc w:val="center"/>
              <w:rPr>
                <w:rFonts w:eastAsia="仿宋"/>
                <w:sz w:val="24"/>
                <w:szCs w:val="24"/>
              </w:rPr>
            </w:pPr>
            <w:r>
              <w:rPr>
                <w:rFonts w:eastAsia="仿宋"/>
                <w:sz w:val="24"/>
                <w:szCs w:val="24"/>
              </w:rPr>
              <w:t>农学</w:t>
            </w:r>
          </w:p>
        </w:tc>
        <w:tc>
          <w:tcPr>
            <w:tcW w:w="2226" w:type="dxa"/>
            <w:vAlign w:val="center"/>
          </w:tcPr>
          <w:p w:rsidR="00633200" w:rsidRDefault="008B6261">
            <w:pPr>
              <w:spacing w:line="540" w:lineRule="exact"/>
              <w:jc w:val="center"/>
              <w:rPr>
                <w:rFonts w:eastAsia="仿宋"/>
                <w:sz w:val="24"/>
                <w:szCs w:val="24"/>
              </w:rPr>
            </w:pPr>
            <w:r>
              <w:rPr>
                <w:rFonts w:eastAsia="仿宋"/>
                <w:sz w:val="24"/>
                <w:szCs w:val="24"/>
              </w:rPr>
              <w:t>技术服务</w:t>
            </w:r>
          </w:p>
        </w:tc>
      </w:tr>
    </w:tbl>
    <w:p w:rsidR="00633200" w:rsidRDefault="00633200" w:rsidP="00832F06">
      <w:pPr>
        <w:spacing w:beforeLines="50" w:afterLines="50"/>
        <w:ind w:left="357"/>
        <w:jc w:val="center"/>
        <w:rPr>
          <w:b/>
        </w:rPr>
      </w:pPr>
    </w:p>
    <w:p w:rsidR="00633200" w:rsidRDefault="008B6261">
      <w:pPr>
        <w:numPr>
          <w:ilvl w:val="0"/>
          <w:numId w:val="1"/>
        </w:numPr>
        <w:rPr>
          <w:rFonts w:ascii="仿宋_GB2312" w:eastAsia="仿宋_GB2312" w:hAnsi="仿宋"/>
          <w:b/>
          <w:bCs/>
          <w:sz w:val="28"/>
          <w:szCs w:val="28"/>
        </w:rPr>
      </w:pPr>
      <w:r>
        <w:rPr>
          <w:rFonts w:ascii="仿宋_GB2312" w:eastAsia="仿宋_GB2312" w:hAnsi="仿宋" w:hint="eastAsia"/>
          <w:b/>
          <w:bCs/>
          <w:sz w:val="28"/>
          <w:szCs w:val="28"/>
        </w:rPr>
        <w:t>标准制定的过程</w:t>
      </w:r>
    </w:p>
    <w:p w:rsidR="00633200" w:rsidRDefault="008B6261">
      <w:pPr>
        <w:numPr>
          <w:ilvl w:val="0"/>
          <w:numId w:val="2"/>
        </w:numPr>
        <w:rPr>
          <w:rFonts w:ascii="仿宋_GB2312" w:eastAsia="仿宋_GB2312" w:hAnsi="仿宋"/>
          <w:b/>
          <w:bCs/>
          <w:sz w:val="28"/>
          <w:szCs w:val="28"/>
        </w:rPr>
      </w:pPr>
      <w:r>
        <w:rPr>
          <w:rFonts w:ascii="仿宋_GB2312" w:eastAsia="仿宋_GB2312" w:hAnsi="仿宋" w:hint="eastAsia"/>
          <w:b/>
          <w:bCs/>
          <w:sz w:val="28"/>
          <w:szCs w:val="28"/>
        </w:rPr>
        <w:t>前期准备工作</w:t>
      </w:r>
    </w:p>
    <w:p w:rsidR="00633200" w:rsidRDefault="008B6261">
      <w:pPr>
        <w:ind w:firstLine="645"/>
        <w:rPr>
          <w:rFonts w:ascii="仿宋_GB2312" w:eastAsia="仿宋_GB2312" w:hAnsi="仿宋" w:cs="宋体"/>
          <w:sz w:val="28"/>
          <w:szCs w:val="28"/>
        </w:rPr>
      </w:pPr>
      <w:r>
        <w:rPr>
          <w:rFonts w:ascii="仿宋_GB2312" w:eastAsia="仿宋_GB2312" w:hAnsi="仿宋" w:cs="宋体" w:hint="eastAsia"/>
          <w:sz w:val="28"/>
          <w:szCs w:val="28"/>
        </w:rPr>
        <w:t>本单位</w:t>
      </w:r>
      <w:r w:rsidR="00FF2DC7">
        <w:rPr>
          <w:rFonts w:ascii="仿宋_GB2312" w:eastAsia="仿宋_GB2312" w:hAnsi="仿宋" w:cs="宋体" w:hint="eastAsia"/>
          <w:sz w:val="28"/>
          <w:szCs w:val="28"/>
        </w:rPr>
        <w:t>大球盖菇</w:t>
      </w:r>
      <w:r>
        <w:rPr>
          <w:rFonts w:ascii="仿宋_GB2312" w:eastAsia="仿宋_GB2312" w:hAnsi="仿宋" w:cs="宋体" w:hint="eastAsia"/>
          <w:sz w:val="28"/>
          <w:szCs w:val="28"/>
        </w:rPr>
        <w:t>研究项目组自201</w:t>
      </w:r>
      <w:r w:rsidR="00FF2DC7">
        <w:rPr>
          <w:rFonts w:ascii="仿宋_GB2312" w:eastAsia="仿宋_GB2312" w:hAnsi="仿宋" w:cs="宋体" w:hint="eastAsia"/>
          <w:sz w:val="28"/>
          <w:szCs w:val="28"/>
        </w:rPr>
        <w:t>6</w:t>
      </w:r>
      <w:r>
        <w:rPr>
          <w:rFonts w:ascii="仿宋_GB2312" w:eastAsia="仿宋_GB2312" w:hAnsi="仿宋" w:cs="宋体" w:hint="eastAsia"/>
          <w:sz w:val="28"/>
          <w:szCs w:val="28"/>
        </w:rPr>
        <w:t>年成立，对</w:t>
      </w:r>
      <w:r w:rsidR="00FF2DC7">
        <w:rPr>
          <w:rFonts w:ascii="仿宋_GB2312" w:eastAsia="仿宋_GB2312" w:hAnsi="仿宋" w:cs="宋体" w:hint="eastAsia"/>
          <w:sz w:val="28"/>
          <w:szCs w:val="28"/>
        </w:rPr>
        <w:t>大球盖菇</w:t>
      </w:r>
      <w:r>
        <w:rPr>
          <w:rFonts w:ascii="仿宋_GB2312" w:eastAsia="仿宋_GB2312" w:hAnsi="仿宋" w:cs="宋体" w:hint="eastAsia"/>
          <w:sz w:val="28"/>
          <w:szCs w:val="28"/>
        </w:rPr>
        <w:t>的研究进展具有较全面的认识。曾多次参加全国性专题研讨会，考察</w:t>
      </w:r>
      <w:r w:rsidR="00FF2DC7">
        <w:rPr>
          <w:rFonts w:ascii="仿宋_GB2312" w:eastAsia="仿宋_GB2312" w:hAnsi="仿宋" w:cs="宋体" w:hint="eastAsia"/>
          <w:sz w:val="28"/>
          <w:szCs w:val="28"/>
        </w:rPr>
        <w:t>湖北</w:t>
      </w:r>
      <w:r>
        <w:rPr>
          <w:rFonts w:ascii="仿宋_GB2312" w:eastAsia="仿宋_GB2312" w:hAnsi="仿宋" w:cs="宋体" w:hint="eastAsia"/>
          <w:sz w:val="28"/>
          <w:szCs w:val="28"/>
        </w:rPr>
        <w:t>等省市地区的</w:t>
      </w:r>
      <w:r w:rsidR="00FF2DC7">
        <w:rPr>
          <w:rFonts w:ascii="仿宋_GB2312" w:eastAsia="仿宋_GB2312" w:hAnsi="仿宋" w:cs="宋体" w:hint="eastAsia"/>
          <w:sz w:val="28"/>
          <w:szCs w:val="28"/>
        </w:rPr>
        <w:t>大球盖菇</w:t>
      </w:r>
      <w:r>
        <w:rPr>
          <w:rFonts w:ascii="仿宋_GB2312" w:eastAsia="仿宋_GB2312" w:hAnsi="仿宋" w:cs="宋体" w:hint="eastAsia"/>
          <w:sz w:val="28"/>
          <w:szCs w:val="28"/>
        </w:rPr>
        <w:t>示范推广基地，</w:t>
      </w:r>
      <w:r w:rsidR="00FF2DC7">
        <w:rPr>
          <w:rFonts w:ascii="仿宋_GB2312" w:eastAsia="仿宋_GB2312" w:hAnsi="仿宋" w:cs="宋体" w:hint="eastAsia"/>
          <w:sz w:val="28"/>
          <w:szCs w:val="28"/>
        </w:rPr>
        <w:t>2019年4月2日参加湖南省农技推广站组织召开的“水稻+”绿色高效种养技术培训，并完成授课，对全省农技站长和种粮大户进行大球盖菇栽培技术的培训</w:t>
      </w:r>
      <w:r>
        <w:rPr>
          <w:rFonts w:ascii="仿宋_GB2312" w:eastAsia="仿宋_GB2312" w:hAnsi="仿宋" w:cs="宋体" w:hint="eastAsia"/>
          <w:sz w:val="28"/>
          <w:szCs w:val="28"/>
        </w:rPr>
        <w:t>。项目组近年来承担并完成多项食用菌相关课题项目，</w:t>
      </w:r>
      <w:r w:rsidR="00FF2DC7">
        <w:rPr>
          <w:rFonts w:ascii="仿宋_GB2312" w:eastAsia="仿宋_GB2312" w:hAnsi="仿宋" w:cs="宋体" w:hint="eastAsia"/>
          <w:sz w:val="28"/>
          <w:szCs w:val="28"/>
        </w:rPr>
        <w:t>2017年至今</w:t>
      </w:r>
      <w:r w:rsidR="00027CED">
        <w:rPr>
          <w:rFonts w:ascii="仿宋_GB2312" w:eastAsia="仿宋_GB2312" w:hAnsi="仿宋" w:cs="宋体" w:hint="eastAsia"/>
          <w:sz w:val="28"/>
          <w:szCs w:val="28"/>
        </w:rPr>
        <w:t>，</w:t>
      </w:r>
      <w:r w:rsidR="00FF2DC7">
        <w:rPr>
          <w:rFonts w:ascii="仿宋_GB2312" w:eastAsia="仿宋_GB2312" w:hAnsi="仿宋" w:cs="宋体" w:hint="eastAsia"/>
          <w:sz w:val="28"/>
          <w:szCs w:val="28"/>
        </w:rPr>
        <w:t>先后</w:t>
      </w:r>
      <w:r w:rsidR="00027CED" w:rsidRPr="00027CED">
        <w:rPr>
          <w:rFonts w:ascii="仿宋_GB2312" w:eastAsia="仿宋_GB2312" w:hAnsi="仿宋" w:cs="宋体" w:hint="eastAsia"/>
          <w:sz w:val="28"/>
          <w:szCs w:val="28"/>
        </w:rPr>
        <w:t>在长沙宁乡、</w:t>
      </w:r>
      <w:r w:rsidR="00027CED">
        <w:rPr>
          <w:rFonts w:ascii="仿宋_GB2312" w:eastAsia="仿宋_GB2312" w:hAnsi="仿宋" w:cs="宋体" w:hint="eastAsia"/>
          <w:sz w:val="28"/>
          <w:szCs w:val="28"/>
        </w:rPr>
        <w:t>望城区、</w:t>
      </w:r>
      <w:r w:rsidR="00027CED" w:rsidRPr="00027CED">
        <w:rPr>
          <w:rFonts w:ascii="仿宋_GB2312" w:eastAsia="仿宋_GB2312" w:hAnsi="仿宋" w:cs="宋体" w:hint="eastAsia"/>
          <w:sz w:val="28"/>
          <w:szCs w:val="28"/>
        </w:rPr>
        <w:t>益阳赫山区、常德鼎城区、贺家山、湘阴等地开展大球盖菇栽培技术示范推广，</w:t>
      </w:r>
      <w:r w:rsidR="00027CED">
        <w:rPr>
          <w:rFonts w:ascii="仿宋_GB2312" w:eastAsia="仿宋_GB2312" w:hAnsi="仿宋" w:cs="宋体" w:hint="eastAsia"/>
          <w:sz w:val="28"/>
          <w:szCs w:val="28"/>
        </w:rPr>
        <w:t>优化了菌种、栽培技术，</w:t>
      </w:r>
      <w:r>
        <w:rPr>
          <w:rFonts w:ascii="仿宋_GB2312" w:eastAsia="仿宋_GB2312" w:hAnsi="仿宋" w:cs="宋体" w:hint="eastAsia"/>
          <w:sz w:val="28"/>
          <w:szCs w:val="28"/>
        </w:rPr>
        <w:t>为本项目组织实施奠定基础。</w:t>
      </w:r>
    </w:p>
    <w:p w:rsidR="00633200" w:rsidRDefault="008B6261">
      <w:pPr>
        <w:numPr>
          <w:ilvl w:val="0"/>
          <w:numId w:val="2"/>
        </w:numPr>
        <w:rPr>
          <w:rFonts w:ascii="仿宋_GB2312" w:eastAsia="仿宋_GB2312" w:hAnsi="仿宋"/>
          <w:b/>
          <w:bCs/>
          <w:sz w:val="28"/>
          <w:szCs w:val="28"/>
        </w:rPr>
      </w:pPr>
      <w:r>
        <w:rPr>
          <w:rFonts w:ascii="仿宋_GB2312" w:eastAsia="仿宋_GB2312" w:hAnsi="仿宋" w:hint="eastAsia"/>
          <w:b/>
          <w:bCs/>
          <w:sz w:val="28"/>
          <w:szCs w:val="28"/>
        </w:rPr>
        <w:t>技术研究工作</w:t>
      </w:r>
    </w:p>
    <w:p w:rsidR="00633200" w:rsidRDefault="008B6261">
      <w:pPr>
        <w:ind w:firstLine="645"/>
        <w:rPr>
          <w:rFonts w:ascii="仿宋_GB2312" w:eastAsia="仿宋_GB2312" w:hAnsi="仿宋" w:cs="宋体"/>
          <w:sz w:val="28"/>
          <w:szCs w:val="28"/>
        </w:rPr>
      </w:pPr>
      <w:r>
        <w:rPr>
          <w:rFonts w:ascii="仿宋_GB2312" w:eastAsia="仿宋_GB2312" w:hAnsi="仿宋" w:cs="宋体" w:hint="eastAsia"/>
          <w:sz w:val="28"/>
          <w:szCs w:val="28"/>
        </w:rPr>
        <w:t>开展</w:t>
      </w:r>
      <w:r w:rsidR="00027CED">
        <w:rPr>
          <w:rFonts w:ascii="仿宋_GB2312" w:eastAsia="仿宋_GB2312" w:hAnsi="仿宋" w:cs="宋体" w:hint="eastAsia"/>
          <w:sz w:val="28"/>
          <w:szCs w:val="28"/>
        </w:rPr>
        <w:t>大球盖菇</w:t>
      </w:r>
      <w:r>
        <w:rPr>
          <w:rFonts w:ascii="仿宋_GB2312" w:eastAsia="仿宋_GB2312" w:hAnsi="仿宋" w:cs="宋体" w:hint="eastAsia"/>
          <w:sz w:val="28"/>
          <w:szCs w:val="28"/>
        </w:rPr>
        <w:t>菌株栽培试验。201</w:t>
      </w:r>
      <w:r w:rsidR="00027CED">
        <w:rPr>
          <w:rFonts w:ascii="仿宋_GB2312" w:eastAsia="仿宋_GB2312" w:hAnsi="仿宋" w:cs="宋体" w:hint="eastAsia"/>
          <w:sz w:val="28"/>
          <w:szCs w:val="28"/>
        </w:rPr>
        <w:t>6</w:t>
      </w:r>
      <w:r>
        <w:rPr>
          <w:rFonts w:ascii="仿宋_GB2312" w:eastAsia="仿宋_GB2312" w:hAnsi="仿宋" w:cs="宋体" w:hint="eastAsia"/>
          <w:sz w:val="28"/>
          <w:szCs w:val="28"/>
        </w:rPr>
        <w:t>年至今多次开展试验。</w:t>
      </w:r>
      <w:r w:rsidR="00911336">
        <w:rPr>
          <w:rFonts w:ascii="仿宋_GB2312" w:eastAsia="仿宋_GB2312" w:hAnsi="仿宋" w:cs="宋体" w:hint="eastAsia"/>
          <w:sz w:val="28"/>
          <w:szCs w:val="28"/>
        </w:rPr>
        <w:t>对母种培养基进行筛选，发现</w:t>
      </w:r>
      <w:r w:rsidR="00911336" w:rsidRPr="00911336">
        <w:rPr>
          <w:rFonts w:ascii="仿宋_GB2312" w:eastAsia="仿宋_GB2312" w:hAnsi="仿宋" w:cs="宋体" w:hint="eastAsia"/>
          <w:sz w:val="28"/>
          <w:szCs w:val="28"/>
        </w:rPr>
        <w:t>添加</w:t>
      </w:r>
      <w:r w:rsidR="00911336" w:rsidRPr="00911336">
        <w:rPr>
          <w:rFonts w:ascii="仿宋_GB2312" w:eastAsia="仿宋_GB2312" w:hAnsi="仿宋" w:cs="宋体"/>
          <w:sz w:val="28"/>
          <w:szCs w:val="28"/>
        </w:rPr>
        <w:t xml:space="preserve">VB(10mg/L) </w:t>
      </w:r>
      <w:r w:rsidR="00911336" w:rsidRPr="00911336">
        <w:rPr>
          <w:rFonts w:ascii="仿宋_GB2312" w:eastAsia="仿宋_GB2312" w:hAnsi="仿宋" w:cs="宋体" w:hint="eastAsia"/>
          <w:sz w:val="28"/>
          <w:szCs w:val="28"/>
        </w:rPr>
        <w:t>、</w:t>
      </w:r>
      <w:r w:rsidR="00911336" w:rsidRPr="00911336">
        <w:rPr>
          <w:rFonts w:ascii="仿宋_GB2312" w:eastAsia="仿宋_GB2312" w:hAnsi="仿宋" w:cs="宋体"/>
          <w:sz w:val="28"/>
          <w:szCs w:val="28"/>
        </w:rPr>
        <w:t>PH</w:t>
      </w:r>
      <w:r w:rsidR="00911336" w:rsidRPr="00911336">
        <w:rPr>
          <w:rFonts w:ascii="仿宋_GB2312" w:eastAsia="仿宋_GB2312" w:hAnsi="仿宋" w:cs="宋体" w:hint="eastAsia"/>
          <w:sz w:val="28"/>
          <w:szCs w:val="28"/>
        </w:rPr>
        <w:t>值在</w:t>
      </w:r>
      <w:r w:rsidR="00911336" w:rsidRPr="00911336">
        <w:rPr>
          <w:rFonts w:ascii="仿宋_GB2312" w:eastAsia="仿宋_GB2312" w:hAnsi="仿宋" w:cs="宋体"/>
          <w:sz w:val="28"/>
          <w:szCs w:val="28"/>
        </w:rPr>
        <w:t>7</w:t>
      </w:r>
      <w:r w:rsidR="003F2065">
        <w:rPr>
          <w:rFonts w:ascii="宋体" w:eastAsia="宋体" w:hAnsi="宋体"/>
          <w:szCs w:val="21"/>
        </w:rPr>
        <w:t>～</w:t>
      </w:r>
      <w:r w:rsidR="00911336" w:rsidRPr="00911336">
        <w:rPr>
          <w:rFonts w:ascii="仿宋_GB2312" w:eastAsia="仿宋_GB2312" w:hAnsi="仿宋" w:cs="宋体"/>
          <w:sz w:val="28"/>
          <w:szCs w:val="28"/>
        </w:rPr>
        <w:t>8</w:t>
      </w:r>
      <w:r w:rsidR="00911336" w:rsidRPr="00911336">
        <w:rPr>
          <w:rFonts w:ascii="仿宋_GB2312" w:eastAsia="仿宋_GB2312" w:hAnsi="仿宋" w:cs="宋体" w:hint="eastAsia"/>
          <w:sz w:val="28"/>
          <w:szCs w:val="28"/>
        </w:rPr>
        <w:t>之间、酵母膏作为氮源、添加</w:t>
      </w:r>
      <w:r w:rsidR="00911336" w:rsidRPr="00911336">
        <w:rPr>
          <w:rFonts w:ascii="仿宋_GB2312" w:eastAsia="仿宋_GB2312" w:hAnsi="仿宋" w:cs="宋体"/>
          <w:sz w:val="28"/>
          <w:szCs w:val="28"/>
        </w:rPr>
        <w:t>Ca</w:t>
      </w:r>
      <w:r w:rsidR="00911336" w:rsidRPr="00911336">
        <w:rPr>
          <w:rFonts w:ascii="仿宋_GB2312" w:eastAsia="仿宋_GB2312" w:hAnsi="仿宋" w:cs="宋体"/>
          <w:sz w:val="28"/>
          <w:szCs w:val="28"/>
          <w:vertAlign w:val="superscript"/>
        </w:rPr>
        <w:t>2+</w:t>
      </w:r>
      <w:r w:rsidR="00911336" w:rsidRPr="00911336">
        <w:rPr>
          <w:rFonts w:ascii="仿宋_GB2312" w:eastAsia="仿宋_GB2312" w:hAnsi="仿宋" w:cs="宋体" w:hint="eastAsia"/>
          <w:sz w:val="28"/>
          <w:szCs w:val="28"/>
        </w:rPr>
        <w:t>离子（</w:t>
      </w:r>
      <w:r w:rsidR="00911336" w:rsidRPr="00911336">
        <w:rPr>
          <w:rFonts w:ascii="仿宋_GB2312" w:eastAsia="仿宋_GB2312" w:hAnsi="仿宋" w:cs="宋体"/>
          <w:sz w:val="28"/>
          <w:szCs w:val="28"/>
        </w:rPr>
        <w:t>1.5g/L</w:t>
      </w:r>
      <w:r w:rsidR="00911336" w:rsidRPr="00911336">
        <w:rPr>
          <w:rFonts w:ascii="仿宋_GB2312" w:eastAsia="仿宋_GB2312" w:hAnsi="仿宋" w:cs="宋体" w:hint="eastAsia"/>
          <w:sz w:val="28"/>
          <w:szCs w:val="28"/>
        </w:rPr>
        <w:t>）更有利于菌丝生长，</w:t>
      </w:r>
      <w:r w:rsidR="00911336" w:rsidRPr="00911336">
        <w:rPr>
          <w:rFonts w:ascii="仿宋_GB2312" w:eastAsia="仿宋_GB2312" w:hAnsi="仿宋" w:cs="宋体"/>
          <w:sz w:val="28"/>
          <w:szCs w:val="28"/>
        </w:rPr>
        <w:t>Mg</w:t>
      </w:r>
      <w:r w:rsidR="00911336" w:rsidRPr="00911336">
        <w:rPr>
          <w:rFonts w:ascii="仿宋_GB2312" w:eastAsia="仿宋_GB2312" w:hAnsi="仿宋" w:cs="宋体"/>
          <w:sz w:val="28"/>
          <w:szCs w:val="28"/>
          <w:vertAlign w:val="superscript"/>
        </w:rPr>
        <w:t>2+</w:t>
      </w:r>
      <w:r w:rsidR="00911336" w:rsidRPr="00911336">
        <w:rPr>
          <w:rFonts w:ascii="仿宋_GB2312" w:eastAsia="仿宋_GB2312" w:hAnsi="仿宋" w:cs="宋体" w:hint="eastAsia"/>
          <w:sz w:val="28"/>
          <w:szCs w:val="28"/>
        </w:rPr>
        <w:t>离子对菌丝生长没有影响，但高浓度</w:t>
      </w:r>
      <w:r w:rsidR="00911336" w:rsidRPr="00911336">
        <w:rPr>
          <w:rFonts w:ascii="仿宋_GB2312" w:eastAsia="仿宋_GB2312" w:hAnsi="仿宋" w:cs="宋体"/>
          <w:sz w:val="28"/>
          <w:szCs w:val="28"/>
        </w:rPr>
        <w:t>K</w:t>
      </w:r>
      <w:r w:rsidR="00911336" w:rsidRPr="00911336">
        <w:rPr>
          <w:rFonts w:ascii="仿宋_GB2312" w:eastAsia="仿宋_GB2312" w:hAnsi="仿宋" w:cs="宋体"/>
          <w:sz w:val="28"/>
          <w:szCs w:val="28"/>
          <w:vertAlign w:val="superscript"/>
        </w:rPr>
        <w:t>+</w:t>
      </w:r>
      <w:r w:rsidR="00911336" w:rsidRPr="00911336">
        <w:rPr>
          <w:rFonts w:ascii="仿宋_GB2312" w:eastAsia="仿宋_GB2312" w:hAnsi="仿宋" w:cs="宋体" w:hint="eastAsia"/>
          <w:sz w:val="28"/>
          <w:szCs w:val="28"/>
        </w:rPr>
        <w:t>离子对大球盖菇菌丝生长有抑制作用。</w:t>
      </w:r>
      <w:r w:rsidR="00BB6FA3">
        <w:rPr>
          <w:rFonts w:ascii="仿宋_GB2312" w:eastAsia="仿宋_GB2312" w:hAnsi="仿宋" w:cs="宋体" w:hint="eastAsia"/>
          <w:sz w:val="28"/>
          <w:szCs w:val="28"/>
        </w:rPr>
        <w:t>进行发酵罐中试发酵，筛选得到液体</w:t>
      </w:r>
      <w:r w:rsidR="00BB6FA3" w:rsidRPr="00BB6FA3">
        <w:rPr>
          <w:rFonts w:ascii="仿宋_GB2312" w:eastAsia="仿宋_GB2312" w:hAnsi="仿宋" w:cs="宋体" w:hint="eastAsia"/>
          <w:sz w:val="28"/>
          <w:szCs w:val="28"/>
        </w:rPr>
        <w:t>培养基配方</w:t>
      </w:r>
      <w:r w:rsidR="00193E67">
        <w:rPr>
          <w:rFonts w:ascii="仿宋_GB2312" w:eastAsia="仿宋_GB2312" w:hAnsi="仿宋" w:cs="宋体" w:hint="eastAsia"/>
          <w:sz w:val="28"/>
          <w:szCs w:val="28"/>
        </w:rPr>
        <w:t>：</w:t>
      </w:r>
      <w:r w:rsidR="00BB6FA3" w:rsidRPr="00BB6FA3">
        <w:rPr>
          <w:rFonts w:ascii="仿宋_GB2312" w:eastAsia="仿宋_GB2312" w:hAnsi="仿宋" w:cs="宋体" w:hint="eastAsia"/>
          <w:sz w:val="28"/>
          <w:szCs w:val="28"/>
        </w:rPr>
        <w:t>淀粉</w:t>
      </w:r>
      <w:r w:rsidR="00BB6FA3" w:rsidRPr="00BB6FA3">
        <w:rPr>
          <w:rFonts w:ascii="仿宋_GB2312" w:eastAsia="仿宋_GB2312" w:hAnsi="仿宋" w:cs="宋体"/>
          <w:sz w:val="28"/>
          <w:szCs w:val="28"/>
        </w:rPr>
        <w:t>2%</w:t>
      </w:r>
      <w:r w:rsidR="00BB6FA3" w:rsidRPr="00BB6FA3">
        <w:rPr>
          <w:rFonts w:ascii="仿宋_GB2312" w:eastAsia="仿宋_GB2312" w:hAnsi="仿宋" w:cs="宋体" w:hint="eastAsia"/>
          <w:sz w:val="28"/>
          <w:szCs w:val="28"/>
        </w:rPr>
        <w:t>、葡萄糖</w:t>
      </w:r>
      <w:r w:rsidR="00BB6FA3" w:rsidRPr="00BB6FA3">
        <w:rPr>
          <w:rFonts w:ascii="仿宋_GB2312" w:eastAsia="仿宋_GB2312" w:hAnsi="仿宋" w:cs="宋体"/>
          <w:sz w:val="28"/>
          <w:szCs w:val="28"/>
        </w:rPr>
        <w:t>1%</w:t>
      </w:r>
      <w:r w:rsidR="00BB6FA3" w:rsidRPr="00BB6FA3">
        <w:rPr>
          <w:rFonts w:ascii="仿宋_GB2312" w:eastAsia="仿宋_GB2312" w:hAnsi="仿宋" w:cs="宋体" w:hint="eastAsia"/>
          <w:sz w:val="28"/>
          <w:szCs w:val="28"/>
        </w:rPr>
        <w:t>、磷酸二氢钾</w:t>
      </w:r>
      <w:r w:rsidR="00BB6FA3" w:rsidRPr="00BB6FA3">
        <w:rPr>
          <w:rFonts w:ascii="仿宋_GB2312" w:eastAsia="仿宋_GB2312" w:hAnsi="仿宋" w:cs="宋体"/>
          <w:sz w:val="28"/>
          <w:szCs w:val="28"/>
        </w:rPr>
        <w:t>0.2%</w:t>
      </w:r>
      <w:r w:rsidR="00BB6FA3" w:rsidRPr="00BB6FA3">
        <w:rPr>
          <w:rFonts w:ascii="仿宋_GB2312" w:eastAsia="仿宋_GB2312" w:hAnsi="仿宋" w:cs="宋体" w:hint="eastAsia"/>
          <w:sz w:val="28"/>
          <w:szCs w:val="28"/>
        </w:rPr>
        <w:t>、酵母粉</w:t>
      </w:r>
      <w:r w:rsidR="00BB6FA3" w:rsidRPr="00BB6FA3">
        <w:rPr>
          <w:rFonts w:ascii="仿宋_GB2312" w:eastAsia="仿宋_GB2312" w:hAnsi="仿宋" w:cs="宋体"/>
          <w:sz w:val="28"/>
          <w:szCs w:val="28"/>
        </w:rPr>
        <w:t>0.2%</w:t>
      </w:r>
      <w:r w:rsidR="00BB6FA3" w:rsidRPr="00BB6FA3">
        <w:rPr>
          <w:rFonts w:ascii="仿宋_GB2312" w:eastAsia="仿宋_GB2312" w:hAnsi="仿宋" w:cs="宋体" w:hint="eastAsia"/>
          <w:sz w:val="28"/>
          <w:szCs w:val="28"/>
        </w:rPr>
        <w:t>、淀粉酶</w:t>
      </w:r>
      <w:r w:rsidR="00BB6FA3" w:rsidRPr="00BB6FA3">
        <w:rPr>
          <w:rFonts w:ascii="仿宋_GB2312" w:eastAsia="仿宋_GB2312" w:hAnsi="仿宋" w:cs="宋体"/>
          <w:sz w:val="28"/>
          <w:szCs w:val="28"/>
        </w:rPr>
        <w:t>0.001%</w:t>
      </w:r>
      <w:r w:rsidR="00BB6FA3" w:rsidRPr="00BB6FA3">
        <w:rPr>
          <w:rFonts w:ascii="仿宋_GB2312" w:eastAsia="仿宋_GB2312" w:hAnsi="仿宋" w:cs="宋体" w:hint="eastAsia"/>
          <w:sz w:val="28"/>
          <w:szCs w:val="28"/>
        </w:rPr>
        <w:t>，转速</w:t>
      </w:r>
      <w:r w:rsidR="00BB6FA3" w:rsidRPr="00BB6FA3">
        <w:rPr>
          <w:rFonts w:ascii="仿宋_GB2312" w:eastAsia="仿宋_GB2312" w:hAnsi="仿宋" w:cs="宋体"/>
          <w:sz w:val="28"/>
          <w:szCs w:val="28"/>
        </w:rPr>
        <w:t>140r/m</w:t>
      </w:r>
      <w:r w:rsidR="00BB6FA3" w:rsidRPr="00BB6FA3">
        <w:rPr>
          <w:rFonts w:ascii="仿宋_GB2312" w:eastAsia="仿宋_GB2312" w:hAnsi="仿宋" w:cs="宋体" w:hint="eastAsia"/>
          <w:sz w:val="28"/>
          <w:szCs w:val="28"/>
        </w:rPr>
        <w:t>，培养温度</w:t>
      </w:r>
      <w:r w:rsidR="00BB6FA3" w:rsidRPr="00BB6FA3">
        <w:rPr>
          <w:rFonts w:ascii="仿宋_GB2312" w:eastAsia="仿宋_GB2312" w:hAnsi="仿宋" w:cs="宋体"/>
          <w:sz w:val="28"/>
          <w:szCs w:val="28"/>
        </w:rPr>
        <w:t>18</w:t>
      </w:r>
      <w:r w:rsidR="00BB6FA3" w:rsidRPr="00BB6FA3">
        <w:rPr>
          <w:rFonts w:ascii="仿宋_GB2312" w:eastAsia="仿宋_GB2312" w:hAnsi="仿宋" w:cs="宋体" w:hint="eastAsia"/>
          <w:sz w:val="28"/>
          <w:szCs w:val="28"/>
        </w:rPr>
        <w:t>度，</w:t>
      </w:r>
      <w:r w:rsidR="00BB6FA3" w:rsidRPr="00BB6FA3">
        <w:rPr>
          <w:rFonts w:ascii="仿宋_GB2312" w:eastAsia="仿宋_GB2312" w:hAnsi="仿宋" w:cs="宋体"/>
          <w:sz w:val="28"/>
          <w:szCs w:val="28"/>
        </w:rPr>
        <w:t>7</w:t>
      </w:r>
      <w:r w:rsidR="00BB6FA3" w:rsidRPr="00BB6FA3">
        <w:rPr>
          <w:rFonts w:ascii="仿宋_GB2312" w:eastAsia="仿宋_GB2312" w:hAnsi="仿宋" w:cs="宋体" w:hint="eastAsia"/>
          <w:sz w:val="28"/>
          <w:szCs w:val="28"/>
        </w:rPr>
        <w:t>天完成发酵，得到发酵的液体菌种</w:t>
      </w:r>
      <w:r w:rsidR="002C7E31">
        <w:rPr>
          <w:rFonts w:ascii="仿宋_GB2312" w:eastAsia="仿宋_GB2312" w:hAnsi="仿宋" w:cs="宋体" w:hint="eastAsia"/>
          <w:sz w:val="28"/>
          <w:szCs w:val="28"/>
        </w:rPr>
        <w:t>，进行盆栽试验已完成出菇。</w:t>
      </w:r>
    </w:p>
    <w:p w:rsidR="00633200" w:rsidRDefault="008B6261">
      <w:pPr>
        <w:numPr>
          <w:ilvl w:val="0"/>
          <w:numId w:val="2"/>
        </w:numPr>
        <w:rPr>
          <w:rFonts w:ascii="仿宋_GB2312" w:eastAsia="仿宋_GB2312" w:hAnsi="仿宋"/>
          <w:b/>
          <w:bCs/>
          <w:sz w:val="28"/>
          <w:szCs w:val="28"/>
        </w:rPr>
      </w:pPr>
      <w:r>
        <w:rPr>
          <w:rFonts w:ascii="仿宋_GB2312" w:eastAsia="仿宋_GB2312" w:hAnsi="仿宋" w:hint="eastAsia"/>
          <w:b/>
          <w:bCs/>
          <w:sz w:val="28"/>
          <w:szCs w:val="28"/>
        </w:rPr>
        <w:t>栽培</w:t>
      </w:r>
      <w:r w:rsidR="00EE0B40">
        <w:rPr>
          <w:rFonts w:ascii="仿宋_GB2312" w:eastAsia="仿宋_GB2312" w:hAnsi="仿宋" w:hint="eastAsia"/>
          <w:b/>
          <w:bCs/>
          <w:sz w:val="28"/>
          <w:szCs w:val="28"/>
        </w:rPr>
        <w:t>种</w:t>
      </w:r>
      <w:r>
        <w:rPr>
          <w:rFonts w:ascii="仿宋_GB2312" w:eastAsia="仿宋_GB2312" w:hAnsi="仿宋" w:hint="eastAsia"/>
          <w:b/>
          <w:bCs/>
          <w:sz w:val="28"/>
          <w:szCs w:val="28"/>
        </w:rPr>
        <w:t>中试</w:t>
      </w:r>
      <w:r w:rsidR="00EE0B40">
        <w:rPr>
          <w:rFonts w:ascii="仿宋_GB2312" w:eastAsia="仿宋_GB2312" w:hAnsi="仿宋" w:hint="eastAsia"/>
          <w:b/>
          <w:bCs/>
          <w:sz w:val="28"/>
          <w:szCs w:val="28"/>
        </w:rPr>
        <w:t>生产</w:t>
      </w:r>
      <w:r w:rsidR="00CF0A8D">
        <w:rPr>
          <w:rFonts w:ascii="仿宋_GB2312" w:eastAsia="仿宋_GB2312" w:hAnsi="仿宋" w:hint="eastAsia"/>
          <w:b/>
          <w:bCs/>
          <w:sz w:val="28"/>
          <w:szCs w:val="28"/>
        </w:rPr>
        <w:t>及大田栽培试验示范</w:t>
      </w:r>
    </w:p>
    <w:p w:rsidR="00EE0B40" w:rsidRDefault="00EE0B40">
      <w:pPr>
        <w:ind w:firstLine="645"/>
        <w:rPr>
          <w:rFonts w:ascii="仿宋_GB2312" w:eastAsia="仿宋_GB2312" w:hAnsi="仿宋" w:cs="宋体"/>
          <w:sz w:val="28"/>
          <w:szCs w:val="28"/>
        </w:rPr>
      </w:pPr>
      <w:r>
        <w:rPr>
          <w:rFonts w:ascii="仿宋_GB2312" w:eastAsia="仿宋_GB2312" w:hAnsi="仿宋" w:cs="宋体" w:hint="eastAsia"/>
          <w:sz w:val="28"/>
          <w:szCs w:val="28"/>
        </w:rPr>
        <w:t>2017年起</w:t>
      </w:r>
      <w:r w:rsidR="008B6261">
        <w:rPr>
          <w:rFonts w:ascii="仿宋_GB2312" w:eastAsia="仿宋_GB2312" w:hAnsi="仿宋" w:cs="宋体" w:hint="eastAsia"/>
          <w:sz w:val="28"/>
          <w:szCs w:val="28"/>
        </w:rPr>
        <w:t>分批次开展</w:t>
      </w:r>
      <w:r>
        <w:rPr>
          <w:rFonts w:ascii="仿宋_GB2312" w:eastAsia="仿宋_GB2312" w:hAnsi="仿宋" w:cs="宋体" w:hint="eastAsia"/>
          <w:sz w:val="28"/>
          <w:szCs w:val="28"/>
        </w:rPr>
        <w:t>大球盖菇栽培种生产，原种选用麦粒加棉籽壳，栽培种选用莲子壳、玉米芯和麦麸，单次生产规模超2000袋，现已完成近百亩的栽培种生产，在</w:t>
      </w:r>
      <w:r w:rsidRPr="00027CED">
        <w:rPr>
          <w:rFonts w:ascii="仿宋_GB2312" w:eastAsia="仿宋_GB2312" w:hAnsi="仿宋" w:cs="宋体" w:hint="eastAsia"/>
          <w:sz w:val="28"/>
          <w:szCs w:val="28"/>
        </w:rPr>
        <w:t>长沙宁乡、</w:t>
      </w:r>
      <w:r>
        <w:rPr>
          <w:rFonts w:ascii="仿宋_GB2312" w:eastAsia="仿宋_GB2312" w:hAnsi="仿宋" w:cs="宋体" w:hint="eastAsia"/>
          <w:sz w:val="28"/>
          <w:szCs w:val="28"/>
        </w:rPr>
        <w:t>望城区、</w:t>
      </w:r>
      <w:r w:rsidRPr="00027CED">
        <w:rPr>
          <w:rFonts w:ascii="仿宋_GB2312" w:eastAsia="仿宋_GB2312" w:hAnsi="仿宋" w:cs="宋体" w:hint="eastAsia"/>
          <w:sz w:val="28"/>
          <w:szCs w:val="28"/>
        </w:rPr>
        <w:t>益阳赫山区、常德鼎城区、贺家山、湘阴等地开展大球盖菇栽培技术示范推广</w:t>
      </w:r>
      <w:r>
        <w:rPr>
          <w:rFonts w:ascii="仿宋_GB2312" w:eastAsia="仿宋_GB2312" w:hAnsi="仿宋" w:cs="宋体" w:hint="eastAsia"/>
          <w:sz w:val="28"/>
          <w:szCs w:val="28"/>
        </w:rPr>
        <w:t>，产量颇丰，最高处生物</w:t>
      </w:r>
      <w:r w:rsidR="003F2065">
        <w:rPr>
          <w:rFonts w:ascii="仿宋_GB2312" w:eastAsia="仿宋_GB2312" w:hAnsi="仿宋" w:cs="宋体" w:hint="eastAsia"/>
          <w:sz w:val="28"/>
          <w:szCs w:val="28"/>
        </w:rPr>
        <w:t>转化</w:t>
      </w:r>
      <w:r>
        <w:rPr>
          <w:rFonts w:ascii="仿宋_GB2312" w:eastAsia="仿宋_GB2312" w:hAnsi="仿宋" w:cs="宋体" w:hint="eastAsia"/>
          <w:sz w:val="28"/>
          <w:szCs w:val="28"/>
        </w:rPr>
        <w:t>率超过100%，最低的也超过60%。</w:t>
      </w:r>
      <w:r w:rsidR="00CF0A8D">
        <w:rPr>
          <w:rFonts w:ascii="仿宋_GB2312" w:eastAsia="仿宋_GB2312" w:hAnsi="仿宋" w:cs="宋体" w:hint="eastAsia"/>
          <w:sz w:val="28"/>
          <w:szCs w:val="28"/>
        </w:rPr>
        <w:t>农闲耕地完成大球盖菇栽培后，</w:t>
      </w:r>
      <w:r w:rsidR="00CF0A8D" w:rsidRPr="00CF0A8D">
        <w:rPr>
          <w:rFonts w:ascii="仿宋_GB2312" w:eastAsia="仿宋_GB2312" w:hAnsi="仿宋" w:cs="宋体" w:hint="eastAsia"/>
          <w:sz w:val="28"/>
          <w:szCs w:val="28"/>
        </w:rPr>
        <w:t>土壤表层中有机质增加26.65%，速效氮、磷、钾分别增加19%、44%、4%</w:t>
      </w:r>
      <w:r w:rsidR="00CF0A8D">
        <w:rPr>
          <w:rFonts w:ascii="仿宋_GB2312" w:eastAsia="仿宋_GB2312" w:hAnsi="仿宋" w:cs="宋体" w:hint="eastAsia"/>
          <w:sz w:val="28"/>
          <w:szCs w:val="28"/>
        </w:rPr>
        <w:t>。在重金属</w:t>
      </w:r>
      <w:r w:rsidR="00CF0A8D">
        <w:rPr>
          <w:rFonts w:ascii="仿宋_GB2312" w:eastAsia="仿宋_GB2312" w:hAnsi="仿宋" w:cs="宋体" w:hint="eastAsia"/>
          <w:sz w:val="28"/>
          <w:szCs w:val="28"/>
        </w:rPr>
        <w:lastRenderedPageBreak/>
        <w:t>超标地区，进行大球盖菇栽培，后分析子实体内重金属含量，发现大球盖菇对重金属存在吸附作用，但并未超标。</w:t>
      </w:r>
    </w:p>
    <w:p w:rsidR="00633200" w:rsidRDefault="008B6261">
      <w:pPr>
        <w:rPr>
          <w:rFonts w:ascii="仿宋_GB2312" w:eastAsia="仿宋_GB2312" w:hAnsi="仿宋"/>
          <w:b/>
          <w:bCs/>
          <w:sz w:val="28"/>
          <w:szCs w:val="28"/>
        </w:rPr>
      </w:pPr>
      <w:r>
        <w:rPr>
          <w:rFonts w:ascii="仿宋_GB2312" w:eastAsia="仿宋_GB2312" w:hAnsi="仿宋" w:hint="eastAsia"/>
          <w:b/>
          <w:bCs/>
          <w:sz w:val="28"/>
          <w:szCs w:val="28"/>
        </w:rPr>
        <w:t>4、标准征求意见稿</w:t>
      </w:r>
    </w:p>
    <w:p w:rsidR="00633200" w:rsidRDefault="008B6261">
      <w:pPr>
        <w:ind w:firstLine="645"/>
        <w:rPr>
          <w:rFonts w:ascii="仿宋_GB2312" w:eastAsia="仿宋_GB2312" w:hAnsi="仿宋" w:cs="宋体"/>
          <w:sz w:val="28"/>
          <w:szCs w:val="28"/>
        </w:rPr>
      </w:pPr>
      <w:r>
        <w:rPr>
          <w:rFonts w:ascii="仿宋_GB2312" w:eastAsia="仿宋_GB2312" w:hAnsi="仿宋" w:cs="宋体" w:hint="eastAsia"/>
          <w:sz w:val="28"/>
          <w:szCs w:val="28"/>
        </w:rPr>
        <w:t>编制组2020年</w:t>
      </w:r>
      <w:r w:rsidR="00CF0A8D">
        <w:rPr>
          <w:rFonts w:ascii="仿宋_GB2312" w:eastAsia="仿宋_GB2312" w:hAnsi="仿宋" w:cs="宋体" w:hint="eastAsia"/>
          <w:sz w:val="28"/>
          <w:szCs w:val="28"/>
        </w:rPr>
        <w:t>5</w:t>
      </w:r>
      <w:r>
        <w:rPr>
          <w:rFonts w:ascii="仿宋_GB2312" w:eastAsia="仿宋_GB2312" w:hAnsi="仿宋" w:cs="宋体" w:hint="eastAsia"/>
          <w:sz w:val="28"/>
          <w:szCs w:val="28"/>
        </w:rPr>
        <w:t>月在本年度</w:t>
      </w:r>
      <w:r w:rsidR="00CF0A8D">
        <w:rPr>
          <w:rFonts w:ascii="仿宋_GB2312" w:eastAsia="仿宋_GB2312" w:hAnsi="仿宋" w:cs="宋体" w:hint="eastAsia"/>
          <w:sz w:val="28"/>
          <w:szCs w:val="28"/>
        </w:rPr>
        <w:t>大球盖菇</w:t>
      </w:r>
      <w:r>
        <w:rPr>
          <w:rFonts w:ascii="仿宋_GB2312" w:eastAsia="仿宋_GB2312" w:hAnsi="仿宋" w:cs="宋体" w:hint="eastAsia"/>
          <w:sz w:val="28"/>
          <w:szCs w:val="28"/>
        </w:rPr>
        <w:t>栽培结束后，结合多年来的技术研究成果，咨询专家意见，形成了《</w:t>
      </w:r>
      <w:r w:rsidR="00CF0A8D" w:rsidRPr="007A5238">
        <w:rPr>
          <w:rFonts w:ascii="仿宋_GB2312" w:eastAsia="仿宋_GB2312" w:hAnsi="仿宋" w:cs="宋体" w:hint="eastAsia"/>
          <w:sz w:val="28"/>
          <w:szCs w:val="28"/>
        </w:rPr>
        <w:t>冬季农闲耕地大球盖菇栽培技术</w:t>
      </w:r>
      <w:r w:rsidR="00F028DE">
        <w:rPr>
          <w:rFonts w:ascii="仿宋_GB2312" w:eastAsia="仿宋_GB2312" w:hAnsi="仿宋" w:cs="宋体" w:hint="eastAsia"/>
          <w:sz w:val="28"/>
          <w:szCs w:val="28"/>
        </w:rPr>
        <w:t>规程</w:t>
      </w:r>
      <w:r>
        <w:rPr>
          <w:rFonts w:ascii="仿宋_GB2312" w:eastAsia="仿宋_GB2312" w:hAnsi="仿宋" w:cs="宋体" w:hint="eastAsia"/>
          <w:sz w:val="28"/>
          <w:szCs w:val="28"/>
        </w:rPr>
        <w:t>》地方标准的征求意见稿。</w:t>
      </w:r>
    </w:p>
    <w:p w:rsidR="00633200" w:rsidRDefault="008B6261">
      <w:pPr>
        <w:rPr>
          <w:rFonts w:ascii="仿宋_GB2312" w:eastAsia="仿宋_GB2312" w:hAnsi="仿宋"/>
          <w:b/>
          <w:bCs/>
          <w:sz w:val="28"/>
          <w:szCs w:val="28"/>
        </w:rPr>
      </w:pPr>
      <w:r>
        <w:rPr>
          <w:rFonts w:ascii="仿宋_GB2312" w:eastAsia="仿宋_GB2312" w:hAnsi="仿宋" w:hint="eastAsia"/>
          <w:b/>
          <w:bCs/>
          <w:sz w:val="28"/>
          <w:szCs w:val="28"/>
        </w:rPr>
        <w:t>5、编制标准送审稿</w:t>
      </w:r>
    </w:p>
    <w:p w:rsidR="00633200" w:rsidRDefault="008B6261">
      <w:pPr>
        <w:ind w:firstLine="645"/>
        <w:rPr>
          <w:rFonts w:ascii="仿宋_GB2312" w:eastAsia="仿宋_GB2312" w:hAnsi="仿宋" w:cs="宋体"/>
          <w:sz w:val="28"/>
          <w:szCs w:val="28"/>
        </w:rPr>
      </w:pPr>
      <w:r>
        <w:rPr>
          <w:rFonts w:ascii="仿宋_GB2312" w:eastAsia="仿宋_GB2312" w:hAnsi="仿宋" w:cs="宋体" w:hint="eastAsia"/>
          <w:sz w:val="28"/>
          <w:szCs w:val="28"/>
        </w:rPr>
        <w:t>根据征求意见，接下来将对标准的内容进行逐项修改和完善，形成标准送审稿。再邀请有关专家召开标准审查会，对标准进行审查并提出修改建议，形成标准报批稿，送湖南省市场监管局报批。</w:t>
      </w:r>
    </w:p>
    <w:p w:rsidR="00633200" w:rsidRDefault="008B6261">
      <w:pPr>
        <w:rPr>
          <w:rFonts w:ascii="仿宋_GB2312" w:eastAsia="仿宋_GB2312" w:hAnsi="仿宋"/>
          <w:b/>
          <w:bCs/>
          <w:sz w:val="28"/>
          <w:szCs w:val="28"/>
        </w:rPr>
      </w:pPr>
      <w:r>
        <w:rPr>
          <w:rFonts w:ascii="仿宋_GB2312" w:eastAsia="仿宋_GB2312" w:hAnsi="仿宋" w:hint="eastAsia"/>
          <w:b/>
          <w:bCs/>
          <w:sz w:val="28"/>
          <w:szCs w:val="28"/>
        </w:rPr>
        <w:t>六、标准结构框架</w:t>
      </w:r>
    </w:p>
    <w:p w:rsidR="00367A39" w:rsidRPr="0018110D" w:rsidRDefault="00367A39" w:rsidP="00367A39">
      <w:pPr>
        <w:ind w:firstLine="645"/>
        <w:rPr>
          <w:rFonts w:ascii="仿宋_GB2312" w:eastAsia="仿宋_GB2312" w:hAnsi="仿宋" w:cs="宋体"/>
          <w:sz w:val="28"/>
          <w:szCs w:val="28"/>
        </w:rPr>
      </w:pPr>
      <w:r w:rsidRPr="0018110D">
        <w:rPr>
          <w:rFonts w:ascii="仿宋_GB2312" w:eastAsia="仿宋_GB2312" w:hAnsi="仿宋" w:cs="宋体" w:hint="eastAsia"/>
          <w:sz w:val="28"/>
          <w:szCs w:val="28"/>
        </w:rPr>
        <w:t>七、标准结构框架</w:t>
      </w:r>
    </w:p>
    <w:p w:rsidR="00367A39" w:rsidRPr="0018110D" w:rsidRDefault="00367A39" w:rsidP="00367A39">
      <w:pPr>
        <w:ind w:firstLine="645"/>
        <w:rPr>
          <w:rFonts w:ascii="仿宋_GB2312" w:eastAsia="仿宋_GB2312" w:hAnsi="仿宋" w:cs="宋体"/>
          <w:sz w:val="28"/>
          <w:szCs w:val="28"/>
        </w:rPr>
      </w:pPr>
      <w:r w:rsidRPr="0018110D">
        <w:rPr>
          <w:rFonts w:ascii="仿宋_GB2312" w:eastAsia="仿宋_GB2312" w:hAnsi="仿宋" w:cs="宋体" w:hint="eastAsia"/>
          <w:sz w:val="28"/>
          <w:szCs w:val="28"/>
        </w:rPr>
        <w:t>本标准文本包括的主要章节内容如下：</w:t>
      </w:r>
    </w:p>
    <w:p w:rsidR="00367A39" w:rsidRPr="0018110D" w:rsidRDefault="00367A39" w:rsidP="0018110D">
      <w:pPr>
        <w:ind w:firstLine="645"/>
        <w:rPr>
          <w:rFonts w:ascii="仿宋_GB2312" w:eastAsia="仿宋_GB2312" w:hAnsi="仿宋" w:cs="宋体"/>
          <w:sz w:val="28"/>
          <w:szCs w:val="28"/>
        </w:rPr>
      </w:pPr>
      <w:r w:rsidRPr="0018110D">
        <w:rPr>
          <w:rFonts w:ascii="仿宋_GB2312" w:eastAsia="仿宋_GB2312" w:hAnsi="仿宋" w:cs="宋体" w:hint="eastAsia"/>
          <w:sz w:val="28"/>
          <w:szCs w:val="28"/>
        </w:rPr>
        <w:t>前  言</w:t>
      </w:r>
      <w:r w:rsidRPr="0018110D">
        <w:rPr>
          <w:rFonts w:ascii="仿宋_GB2312" w:eastAsia="仿宋_GB2312" w:hAnsi="仿宋" w:cs="宋体" w:hint="eastAsia"/>
          <w:sz w:val="28"/>
          <w:szCs w:val="28"/>
        </w:rPr>
        <w:tab/>
      </w:r>
    </w:p>
    <w:p w:rsidR="00367A39" w:rsidRPr="0018110D" w:rsidRDefault="00367A39" w:rsidP="0018110D">
      <w:pPr>
        <w:ind w:firstLine="645"/>
        <w:rPr>
          <w:rFonts w:ascii="仿宋_GB2312" w:eastAsia="仿宋_GB2312" w:hAnsi="仿宋" w:cs="宋体"/>
          <w:sz w:val="28"/>
          <w:szCs w:val="28"/>
        </w:rPr>
      </w:pPr>
      <w:r w:rsidRPr="0018110D">
        <w:rPr>
          <w:rFonts w:ascii="仿宋_GB2312" w:eastAsia="仿宋_GB2312" w:hAnsi="仿宋" w:cs="宋体" w:hint="eastAsia"/>
          <w:sz w:val="28"/>
          <w:szCs w:val="28"/>
        </w:rPr>
        <w:t>1　范围</w:t>
      </w:r>
      <w:r w:rsidRPr="0018110D">
        <w:rPr>
          <w:rFonts w:ascii="仿宋_GB2312" w:eastAsia="仿宋_GB2312" w:hAnsi="仿宋" w:cs="宋体" w:hint="eastAsia"/>
          <w:sz w:val="28"/>
          <w:szCs w:val="28"/>
        </w:rPr>
        <w:tab/>
      </w:r>
    </w:p>
    <w:p w:rsidR="00367A39" w:rsidRPr="0018110D" w:rsidRDefault="00367A39" w:rsidP="0018110D">
      <w:pPr>
        <w:ind w:firstLine="645"/>
        <w:rPr>
          <w:rFonts w:ascii="仿宋_GB2312" w:eastAsia="仿宋_GB2312" w:hAnsi="仿宋" w:cs="宋体"/>
          <w:sz w:val="28"/>
          <w:szCs w:val="28"/>
        </w:rPr>
      </w:pPr>
      <w:r w:rsidRPr="0018110D">
        <w:rPr>
          <w:rFonts w:ascii="仿宋_GB2312" w:eastAsia="仿宋_GB2312" w:hAnsi="仿宋" w:cs="宋体" w:hint="eastAsia"/>
          <w:sz w:val="28"/>
          <w:szCs w:val="28"/>
        </w:rPr>
        <w:t>2　规范性引用文件</w:t>
      </w:r>
      <w:r w:rsidRPr="0018110D">
        <w:rPr>
          <w:rFonts w:ascii="仿宋_GB2312" w:eastAsia="仿宋_GB2312" w:hAnsi="仿宋" w:cs="宋体" w:hint="eastAsia"/>
          <w:sz w:val="28"/>
          <w:szCs w:val="28"/>
        </w:rPr>
        <w:tab/>
      </w:r>
    </w:p>
    <w:p w:rsidR="00367A39" w:rsidRPr="0018110D" w:rsidRDefault="00367A39" w:rsidP="0018110D">
      <w:pPr>
        <w:ind w:firstLine="645"/>
        <w:rPr>
          <w:rFonts w:ascii="仿宋_GB2312" w:eastAsia="仿宋_GB2312" w:hAnsi="仿宋" w:cs="宋体"/>
          <w:sz w:val="28"/>
          <w:szCs w:val="28"/>
        </w:rPr>
      </w:pPr>
      <w:r w:rsidRPr="0018110D">
        <w:rPr>
          <w:rFonts w:ascii="仿宋_GB2312" w:eastAsia="仿宋_GB2312" w:hAnsi="仿宋" w:cs="宋体" w:hint="eastAsia"/>
          <w:sz w:val="28"/>
          <w:szCs w:val="28"/>
        </w:rPr>
        <w:t>3　术语和定义</w:t>
      </w:r>
      <w:r w:rsidRPr="0018110D">
        <w:rPr>
          <w:rFonts w:ascii="仿宋_GB2312" w:eastAsia="仿宋_GB2312" w:hAnsi="仿宋" w:cs="宋体" w:hint="eastAsia"/>
          <w:sz w:val="28"/>
          <w:szCs w:val="28"/>
        </w:rPr>
        <w:tab/>
      </w:r>
    </w:p>
    <w:p w:rsidR="00367A39" w:rsidRPr="0018110D" w:rsidRDefault="00367A39" w:rsidP="0018110D">
      <w:pPr>
        <w:ind w:firstLine="645"/>
        <w:rPr>
          <w:rFonts w:ascii="仿宋_GB2312" w:eastAsia="仿宋_GB2312" w:hAnsi="仿宋" w:cs="宋体"/>
          <w:sz w:val="28"/>
          <w:szCs w:val="28"/>
        </w:rPr>
      </w:pPr>
      <w:r w:rsidRPr="0018110D">
        <w:rPr>
          <w:rFonts w:ascii="仿宋_GB2312" w:eastAsia="仿宋_GB2312" w:hAnsi="仿宋" w:cs="宋体" w:hint="eastAsia"/>
          <w:sz w:val="28"/>
          <w:szCs w:val="28"/>
        </w:rPr>
        <w:t xml:space="preserve">4　</w:t>
      </w:r>
      <w:r w:rsidR="000A24E3">
        <w:rPr>
          <w:rFonts w:ascii="仿宋_GB2312" w:eastAsia="仿宋_GB2312" w:hAnsi="仿宋" w:cs="宋体" w:hint="eastAsia"/>
          <w:sz w:val="28"/>
          <w:szCs w:val="28"/>
        </w:rPr>
        <w:t>栽培前期工作</w:t>
      </w:r>
    </w:p>
    <w:p w:rsidR="00367A39" w:rsidRPr="0018110D" w:rsidRDefault="00367A39" w:rsidP="0018110D">
      <w:pPr>
        <w:ind w:firstLine="645"/>
        <w:rPr>
          <w:rFonts w:ascii="仿宋_GB2312" w:eastAsia="仿宋_GB2312" w:hAnsi="仿宋" w:cs="宋体"/>
          <w:sz w:val="28"/>
          <w:szCs w:val="28"/>
        </w:rPr>
      </w:pPr>
      <w:r w:rsidRPr="0018110D">
        <w:rPr>
          <w:rFonts w:ascii="仿宋_GB2312" w:eastAsia="仿宋_GB2312" w:hAnsi="仿宋" w:cs="宋体" w:hint="eastAsia"/>
          <w:sz w:val="28"/>
          <w:szCs w:val="28"/>
        </w:rPr>
        <w:t>5　栽培</w:t>
      </w:r>
      <w:r w:rsidR="000A24E3">
        <w:rPr>
          <w:rFonts w:ascii="仿宋_GB2312" w:eastAsia="仿宋_GB2312" w:hAnsi="仿宋" w:cs="宋体" w:hint="eastAsia"/>
          <w:sz w:val="28"/>
          <w:szCs w:val="28"/>
        </w:rPr>
        <w:t>技术</w:t>
      </w:r>
    </w:p>
    <w:p w:rsidR="00367A39" w:rsidRPr="0018110D" w:rsidRDefault="000A24E3" w:rsidP="0018110D">
      <w:pPr>
        <w:ind w:firstLine="645"/>
        <w:rPr>
          <w:rFonts w:ascii="仿宋_GB2312" w:eastAsia="仿宋_GB2312" w:hAnsi="仿宋" w:cs="宋体"/>
          <w:sz w:val="28"/>
          <w:szCs w:val="28"/>
        </w:rPr>
      </w:pPr>
      <w:r>
        <w:rPr>
          <w:rFonts w:ascii="仿宋_GB2312" w:eastAsia="仿宋_GB2312" w:hAnsi="仿宋" w:cs="宋体" w:hint="eastAsia"/>
          <w:sz w:val="28"/>
          <w:szCs w:val="28"/>
        </w:rPr>
        <w:t>6</w:t>
      </w:r>
      <w:r w:rsidR="00626D5C">
        <w:rPr>
          <w:rFonts w:ascii="仿宋_GB2312" w:eastAsia="仿宋_GB2312" w:hAnsi="仿宋" w:cs="宋体" w:hint="eastAsia"/>
          <w:sz w:val="28"/>
          <w:szCs w:val="28"/>
        </w:rPr>
        <w:t xml:space="preserve">  </w:t>
      </w:r>
      <w:r w:rsidR="00367A39" w:rsidRPr="0018110D">
        <w:rPr>
          <w:rFonts w:ascii="仿宋_GB2312" w:eastAsia="仿宋_GB2312" w:hAnsi="仿宋" w:cs="宋体" w:hint="eastAsia"/>
          <w:sz w:val="28"/>
          <w:szCs w:val="28"/>
        </w:rPr>
        <w:t>菇田维护</w:t>
      </w:r>
      <w:r>
        <w:rPr>
          <w:rFonts w:ascii="仿宋_GB2312" w:eastAsia="仿宋_GB2312" w:hAnsi="仿宋" w:cs="宋体" w:hint="eastAsia"/>
          <w:sz w:val="28"/>
          <w:szCs w:val="28"/>
        </w:rPr>
        <w:t>（出菇管理）</w:t>
      </w:r>
      <w:r w:rsidR="00367A39" w:rsidRPr="0018110D">
        <w:rPr>
          <w:rFonts w:ascii="仿宋_GB2312" w:eastAsia="仿宋_GB2312" w:hAnsi="仿宋" w:cs="宋体" w:hint="eastAsia"/>
          <w:sz w:val="28"/>
          <w:szCs w:val="28"/>
        </w:rPr>
        <w:tab/>
      </w:r>
    </w:p>
    <w:p w:rsidR="00367A39" w:rsidRPr="0018110D" w:rsidRDefault="000A24E3" w:rsidP="0018110D">
      <w:pPr>
        <w:ind w:firstLine="645"/>
        <w:rPr>
          <w:rFonts w:ascii="仿宋_GB2312" w:eastAsia="仿宋_GB2312" w:hAnsi="仿宋" w:cs="宋体"/>
          <w:sz w:val="28"/>
          <w:szCs w:val="28"/>
        </w:rPr>
      </w:pPr>
      <w:r>
        <w:rPr>
          <w:rFonts w:ascii="仿宋_GB2312" w:eastAsia="仿宋_GB2312" w:hAnsi="仿宋" w:cs="宋体" w:hint="eastAsia"/>
          <w:sz w:val="28"/>
          <w:szCs w:val="28"/>
        </w:rPr>
        <w:t>7</w:t>
      </w:r>
      <w:r w:rsidR="00626D5C">
        <w:rPr>
          <w:rFonts w:ascii="仿宋_GB2312" w:eastAsia="仿宋_GB2312" w:hAnsi="仿宋" w:cs="宋体" w:hint="eastAsia"/>
          <w:sz w:val="28"/>
          <w:szCs w:val="28"/>
        </w:rPr>
        <w:t xml:space="preserve">  </w:t>
      </w:r>
      <w:r w:rsidR="00367A39" w:rsidRPr="0018110D">
        <w:rPr>
          <w:rFonts w:ascii="仿宋_GB2312" w:eastAsia="仿宋_GB2312" w:hAnsi="仿宋" w:cs="宋体" w:hint="eastAsia"/>
          <w:sz w:val="28"/>
          <w:szCs w:val="28"/>
        </w:rPr>
        <w:t>病虫害防治</w:t>
      </w:r>
    </w:p>
    <w:p w:rsidR="00367A39" w:rsidRPr="0018110D" w:rsidRDefault="000A24E3" w:rsidP="0018110D">
      <w:pPr>
        <w:ind w:firstLine="645"/>
        <w:rPr>
          <w:rFonts w:ascii="仿宋_GB2312" w:eastAsia="仿宋_GB2312" w:hAnsi="仿宋" w:cs="宋体"/>
          <w:sz w:val="28"/>
          <w:szCs w:val="28"/>
        </w:rPr>
      </w:pPr>
      <w:r>
        <w:rPr>
          <w:rFonts w:ascii="仿宋_GB2312" w:eastAsia="仿宋_GB2312" w:hAnsi="仿宋" w:cs="宋体" w:hint="eastAsia"/>
          <w:sz w:val="28"/>
          <w:szCs w:val="28"/>
        </w:rPr>
        <w:t>8</w:t>
      </w:r>
      <w:r w:rsidR="00626D5C">
        <w:rPr>
          <w:rFonts w:ascii="仿宋_GB2312" w:eastAsia="仿宋_GB2312" w:hAnsi="仿宋" w:cs="宋体" w:hint="eastAsia"/>
          <w:sz w:val="28"/>
          <w:szCs w:val="28"/>
        </w:rPr>
        <w:t xml:space="preserve">  </w:t>
      </w:r>
      <w:r w:rsidR="00367A39" w:rsidRPr="0018110D">
        <w:rPr>
          <w:rFonts w:ascii="仿宋_GB2312" w:eastAsia="仿宋_GB2312" w:hAnsi="仿宋" w:cs="宋体" w:hint="eastAsia"/>
          <w:sz w:val="28"/>
          <w:szCs w:val="28"/>
        </w:rPr>
        <w:t>采摘及加工</w:t>
      </w:r>
    </w:p>
    <w:p w:rsidR="00633200" w:rsidRPr="00BB6FA3" w:rsidRDefault="008B6261" w:rsidP="0018110D">
      <w:pPr>
        <w:ind w:firstLine="645"/>
        <w:rPr>
          <w:rFonts w:ascii="仿宋_GB2312" w:eastAsia="仿宋_GB2312" w:hAnsi="仿宋" w:cs="宋体"/>
          <w:b/>
          <w:sz w:val="28"/>
          <w:szCs w:val="28"/>
        </w:rPr>
      </w:pPr>
      <w:r w:rsidRPr="00BB6FA3">
        <w:rPr>
          <w:rFonts w:ascii="仿宋_GB2312" w:eastAsia="仿宋_GB2312" w:hAnsi="仿宋" w:cs="宋体" w:hint="eastAsia"/>
          <w:b/>
          <w:sz w:val="28"/>
          <w:szCs w:val="28"/>
        </w:rPr>
        <w:t>七、标准的主要内容说明</w:t>
      </w:r>
    </w:p>
    <w:p w:rsidR="00367A39" w:rsidRPr="00BB6FA3" w:rsidRDefault="00367A39" w:rsidP="00367A39">
      <w:pPr>
        <w:ind w:firstLine="645"/>
        <w:rPr>
          <w:rFonts w:ascii="仿宋_GB2312" w:eastAsia="仿宋_GB2312" w:hAnsi="仿宋" w:cs="宋体"/>
          <w:b/>
          <w:sz w:val="28"/>
          <w:szCs w:val="28"/>
        </w:rPr>
      </w:pPr>
      <w:r w:rsidRPr="00BB6FA3">
        <w:rPr>
          <w:rFonts w:ascii="仿宋_GB2312" w:eastAsia="仿宋_GB2312" w:hAnsi="仿宋" w:cs="宋体" w:hint="eastAsia"/>
          <w:b/>
          <w:sz w:val="28"/>
          <w:szCs w:val="28"/>
        </w:rPr>
        <w:t>1、标准的适用范围</w:t>
      </w:r>
    </w:p>
    <w:p w:rsidR="00367A39" w:rsidRPr="0018110D" w:rsidRDefault="00367A39" w:rsidP="00367A39">
      <w:pPr>
        <w:ind w:firstLine="645"/>
        <w:rPr>
          <w:rFonts w:ascii="仿宋_GB2312" w:eastAsia="仿宋_GB2312" w:hAnsi="仿宋" w:cs="宋体"/>
          <w:sz w:val="28"/>
          <w:szCs w:val="28"/>
        </w:rPr>
      </w:pPr>
      <w:r w:rsidRPr="0018110D">
        <w:rPr>
          <w:rFonts w:ascii="仿宋_GB2312" w:eastAsia="仿宋_GB2312" w:hAnsi="仿宋" w:cs="宋体" w:hint="eastAsia"/>
          <w:sz w:val="28"/>
          <w:szCs w:val="28"/>
        </w:rPr>
        <w:t>本标准适用于湖南省冬季冬闲稻田大球盖菇的生产。</w:t>
      </w:r>
    </w:p>
    <w:p w:rsidR="007A5C02" w:rsidRDefault="00367A39" w:rsidP="0018110D">
      <w:pPr>
        <w:ind w:firstLine="645"/>
        <w:rPr>
          <w:rFonts w:ascii="仿宋_GB2312" w:eastAsia="仿宋_GB2312" w:hAnsi="仿宋" w:cs="宋体"/>
          <w:b/>
          <w:sz w:val="28"/>
          <w:szCs w:val="28"/>
        </w:rPr>
      </w:pPr>
      <w:r w:rsidRPr="00BB6FA3">
        <w:rPr>
          <w:rFonts w:ascii="仿宋_GB2312" w:eastAsia="仿宋_GB2312" w:hAnsi="仿宋" w:cs="宋体" w:hint="eastAsia"/>
          <w:b/>
          <w:sz w:val="28"/>
          <w:szCs w:val="28"/>
        </w:rPr>
        <w:t>2、 标准的主要内容</w:t>
      </w:r>
    </w:p>
    <w:p w:rsidR="00367A39" w:rsidRPr="00BB6FA3" w:rsidRDefault="007A5C02" w:rsidP="0018110D">
      <w:pPr>
        <w:ind w:firstLine="645"/>
        <w:rPr>
          <w:rFonts w:ascii="仿宋_GB2312" w:eastAsia="仿宋_GB2312" w:hAnsi="仿宋" w:cs="宋体"/>
          <w:b/>
          <w:sz w:val="28"/>
          <w:szCs w:val="28"/>
        </w:rPr>
      </w:pPr>
      <w:r w:rsidRPr="0018110D">
        <w:rPr>
          <w:rFonts w:ascii="仿宋_GB2312" w:eastAsia="仿宋_GB2312" w:hAnsi="仿宋" w:cs="宋体" w:hint="eastAsia"/>
          <w:sz w:val="28"/>
          <w:szCs w:val="28"/>
        </w:rPr>
        <w:lastRenderedPageBreak/>
        <w:t>根据目前大球盖菇栽培的成功经验和做法，本标准对大球盖菇</w:t>
      </w:r>
      <w:r w:rsidR="00DA3D60" w:rsidRPr="0018110D">
        <w:rPr>
          <w:rFonts w:ascii="仿宋_GB2312" w:eastAsia="仿宋_GB2312" w:hAnsi="仿宋" w:cs="宋体" w:hint="eastAsia"/>
          <w:sz w:val="28"/>
          <w:szCs w:val="28"/>
        </w:rPr>
        <w:t>栽培时间、</w:t>
      </w:r>
      <w:r w:rsidRPr="0018110D">
        <w:rPr>
          <w:rFonts w:ascii="仿宋_GB2312" w:eastAsia="仿宋_GB2312" w:hAnsi="仿宋" w:cs="宋体" w:hint="eastAsia"/>
          <w:sz w:val="28"/>
          <w:szCs w:val="28"/>
        </w:rPr>
        <w:t>栽培场地、栽培材料处理、播种、覆土、出菇管理、病虫害防治、采摘及加工等方面进行了规范，确保整个生产各个环节标准化，可操作化。</w:t>
      </w:r>
    </w:p>
    <w:p w:rsidR="007A5C02" w:rsidRDefault="007A5C02" w:rsidP="007A5C02">
      <w:pPr>
        <w:ind w:firstLineChars="150" w:firstLine="420"/>
        <w:rPr>
          <w:rFonts w:ascii="仿宋_GB2312" w:eastAsia="仿宋_GB2312" w:hAnsi="仿宋" w:cs="宋体"/>
          <w:sz w:val="28"/>
          <w:szCs w:val="28"/>
        </w:rPr>
      </w:pPr>
      <w:r>
        <w:rPr>
          <w:rFonts w:ascii="仿宋_GB2312" w:eastAsia="仿宋_GB2312" w:hAnsi="仿宋" w:cs="宋体" w:hint="eastAsia"/>
          <w:sz w:val="28"/>
          <w:szCs w:val="28"/>
        </w:rPr>
        <w:t>1.术语和定义</w:t>
      </w:r>
    </w:p>
    <w:p w:rsidR="007A5C02" w:rsidRPr="0018110D" w:rsidRDefault="007A5C02" w:rsidP="007A5C02">
      <w:pPr>
        <w:ind w:firstLineChars="150" w:firstLine="420"/>
        <w:rPr>
          <w:rFonts w:ascii="仿宋_GB2312" w:eastAsia="仿宋_GB2312" w:hAnsi="仿宋" w:cs="宋体"/>
          <w:sz w:val="28"/>
          <w:szCs w:val="28"/>
        </w:rPr>
      </w:pPr>
      <w:r w:rsidRPr="0018110D">
        <w:rPr>
          <w:rFonts w:ascii="仿宋_GB2312" w:eastAsia="仿宋_GB2312" w:hAnsi="仿宋" w:cs="宋体" w:hint="eastAsia"/>
          <w:sz w:val="28"/>
          <w:szCs w:val="28"/>
        </w:rPr>
        <w:t>本标准在兼容性原则下，规定了GB/T 12728中确定的术语和定义适用于本文件。</w:t>
      </w:r>
    </w:p>
    <w:p w:rsidR="00367A39" w:rsidRDefault="007A5C02" w:rsidP="007A5C02">
      <w:pPr>
        <w:ind w:firstLineChars="150" w:firstLine="420"/>
        <w:rPr>
          <w:rFonts w:ascii="仿宋_GB2312" w:eastAsia="仿宋_GB2312" w:hAnsi="仿宋" w:cs="宋体"/>
          <w:sz w:val="28"/>
          <w:szCs w:val="28"/>
        </w:rPr>
      </w:pPr>
      <w:r>
        <w:rPr>
          <w:rFonts w:ascii="仿宋_GB2312" w:eastAsia="仿宋_GB2312" w:hAnsi="仿宋" w:cs="宋体" w:hint="eastAsia"/>
          <w:sz w:val="28"/>
          <w:szCs w:val="28"/>
        </w:rPr>
        <w:t>2.</w:t>
      </w:r>
      <w:r w:rsidR="000A24E3">
        <w:rPr>
          <w:rFonts w:ascii="仿宋_GB2312" w:eastAsia="仿宋_GB2312" w:hAnsi="仿宋" w:cs="宋体" w:hint="eastAsia"/>
          <w:sz w:val="28"/>
          <w:szCs w:val="28"/>
        </w:rPr>
        <w:t>栽培前期工作</w:t>
      </w:r>
    </w:p>
    <w:p w:rsidR="007A5C02" w:rsidRPr="00DB61FD" w:rsidRDefault="007A5C02" w:rsidP="00DB61FD">
      <w:pPr>
        <w:pStyle w:val="aa"/>
        <w:spacing w:line="360" w:lineRule="exact"/>
        <w:ind w:firstLine="560"/>
        <w:rPr>
          <w:rFonts w:ascii="仿宋_GB2312" w:eastAsia="仿宋_GB2312" w:hAnsi="仿宋" w:cs="宋体"/>
          <w:kern w:val="0"/>
          <w:sz w:val="28"/>
          <w:szCs w:val="28"/>
        </w:rPr>
      </w:pPr>
      <w:r>
        <w:rPr>
          <w:rFonts w:ascii="仿宋_GB2312" w:eastAsia="仿宋_GB2312" w:hAnsi="仿宋" w:cs="宋体" w:hint="eastAsia"/>
          <w:sz w:val="28"/>
          <w:szCs w:val="28"/>
        </w:rPr>
        <w:t>栽培前期工作包括菌种制备、栽培场地、栽培时间、栽培料预处理几个方面，菌种制备</w:t>
      </w:r>
      <w:r w:rsidR="000B67E5">
        <w:rPr>
          <w:rFonts w:ascii="仿宋_GB2312" w:eastAsia="仿宋_GB2312" w:hAnsi="仿宋" w:cs="宋体" w:hint="eastAsia"/>
          <w:sz w:val="28"/>
          <w:szCs w:val="28"/>
        </w:rPr>
        <w:t>应符合NY/T 528（</w:t>
      </w:r>
      <w:r w:rsidR="000B67E5" w:rsidRPr="000B67E5">
        <w:rPr>
          <w:rFonts w:ascii="仿宋_GB2312" w:eastAsia="仿宋_GB2312" w:hAnsi="仿宋" w:cs="宋体" w:hint="eastAsia"/>
          <w:sz w:val="28"/>
          <w:szCs w:val="28"/>
        </w:rPr>
        <w:t>食用菌菌种生产技术规程</w:t>
      </w:r>
      <w:r w:rsidR="000B67E5">
        <w:rPr>
          <w:rFonts w:ascii="仿宋_GB2312" w:eastAsia="仿宋_GB2312" w:hAnsi="仿宋" w:cs="宋体" w:hint="eastAsia"/>
          <w:sz w:val="28"/>
          <w:szCs w:val="28"/>
        </w:rPr>
        <w:t>）的规定，选择</w:t>
      </w:r>
      <w:r w:rsidR="000B67E5">
        <w:rPr>
          <w:rFonts w:ascii="仿宋_GB2312" w:eastAsia="仿宋_GB2312" w:hAnsi="仿宋" w:cs="宋体" w:hint="eastAsia"/>
          <w:kern w:val="0"/>
          <w:sz w:val="28"/>
          <w:szCs w:val="28"/>
        </w:rPr>
        <w:t>选择新鲜、洁净、无虫、无霉、无异味的栽培料，可以降低菌种在培养阶段的染杂率。</w:t>
      </w:r>
      <w:r w:rsidR="000B67E5">
        <w:rPr>
          <w:rFonts w:ascii="仿宋_GB2312" w:eastAsia="仿宋_GB2312" w:hAnsi="仿宋" w:cs="宋体" w:hint="eastAsia"/>
          <w:sz w:val="28"/>
          <w:szCs w:val="28"/>
        </w:rPr>
        <w:t>栽培场地处理应按照</w:t>
      </w:r>
      <w:r w:rsidR="000B67E5">
        <w:rPr>
          <w:rFonts w:ascii="仿宋_GB2312" w:eastAsia="仿宋_GB2312" w:hAnsi="仿宋" w:cs="宋体" w:hint="eastAsia"/>
          <w:kern w:val="0"/>
          <w:sz w:val="28"/>
          <w:szCs w:val="28"/>
        </w:rPr>
        <w:t>NY/T 1276（</w:t>
      </w:r>
      <w:r w:rsidR="000B67E5" w:rsidRPr="000B67E5">
        <w:rPr>
          <w:rFonts w:ascii="仿宋_GB2312" w:eastAsia="仿宋_GB2312" w:hAnsi="仿宋" w:cs="宋体" w:hint="eastAsia"/>
          <w:kern w:val="0"/>
          <w:sz w:val="28"/>
          <w:szCs w:val="28"/>
        </w:rPr>
        <w:t>农药安全使用范围总则</w:t>
      </w:r>
      <w:r w:rsidR="000B67E5">
        <w:rPr>
          <w:rFonts w:ascii="仿宋_GB2312" w:eastAsia="仿宋_GB2312" w:hAnsi="仿宋" w:cs="宋体" w:hint="eastAsia"/>
          <w:kern w:val="0"/>
          <w:sz w:val="28"/>
          <w:szCs w:val="28"/>
        </w:rPr>
        <w:t>）的规定，施用杀虫剂。栽培时间应选择</w:t>
      </w:r>
      <w:r w:rsidR="000B67E5" w:rsidRPr="000B67E5">
        <w:rPr>
          <w:rFonts w:ascii="仿宋_GB2312" w:eastAsia="仿宋_GB2312" w:hAnsi="仿宋" w:cs="宋体" w:hint="eastAsia"/>
          <w:kern w:val="0"/>
          <w:sz w:val="28"/>
          <w:szCs w:val="28"/>
        </w:rPr>
        <w:t>在10月中下旬，如海拔高于500米和温度较低地区可相对提前（最高气温低于25度）。</w:t>
      </w:r>
      <w:r w:rsidR="000B67E5">
        <w:rPr>
          <w:rFonts w:ascii="仿宋_GB2312" w:eastAsia="仿宋_GB2312" w:hAnsi="仿宋" w:cs="宋体" w:hint="eastAsia"/>
          <w:kern w:val="0"/>
          <w:sz w:val="28"/>
          <w:szCs w:val="28"/>
        </w:rPr>
        <w:t>温度</w:t>
      </w:r>
      <w:r w:rsidR="00DB61FD">
        <w:rPr>
          <w:rFonts w:ascii="仿宋_GB2312" w:eastAsia="仿宋_GB2312" w:hAnsi="仿宋" w:cs="宋体" w:hint="eastAsia"/>
          <w:kern w:val="0"/>
          <w:sz w:val="28"/>
          <w:szCs w:val="28"/>
        </w:rPr>
        <w:t>过高容易引起栽培料感染霉菌，温度太低菌丝生长缓慢。</w:t>
      </w:r>
      <w:r w:rsidR="005979F6">
        <w:rPr>
          <w:rFonts w:ascii="仿宋_GB2312" w:eastAsia="仿宋_GB2312" w:hAnsi="仿宋" w:cs="宋体" w:hint="eastAsia"/>
          <w:kern w:val="0"/>
          <w:sz w:val="28"/>
          <w:szCs w:val="28"/>
        </w:rPr>
        <w:t>选择发酵后的</w:t>
      </w:r>
      <w:r w:rsidR="00DB61FD">
        <w:rPr>
          <w:rFonts w:ascii="仿宋_GB2312" w:eastAsia="仿宋_GB2312" w:hAnsi="仿宋" w:cs="宋体" w:hint="eastAsia"/>
          <w:kern w:val="0"/>
          <w:sz w:val="28"/>
          <w:szCs w:val="28"/>
        </w:rPr>
        <w:t>混合料相较于单一水稻秸秆，菌丝生长更为迅速，</w:t>
      </w:r>
      <w:r w:rsidR="003F2065">
        <w:rPr>
          <w:rFonts w:ascii="仿宋_GB2312" w:eastAsia="仿宋_GB2312" w:hAnsi="仿宋" w:cs="宋体" w:hint="eastAsia"/>
          <w:kern w:val="0"/>
          <w:sz w:val="28"/>
          <w:szCs w:val="28"/>
        </w:rPr>
        <w:t>整个发菌过程，菌丝生长更加迅速均匀，相较单一底料而言，菌丝长满和出菇都可以提前1</w:t>
      </w:r>
      <w:r w:rsidR="003F2065" w:rsidRPr="003F2065">
        <w:rPr>
          <w:rFonts w:ascii="仿宋_GB2312" w:eastAsia="仿宋_GB2312" w:hAnsi="仿宋" w:cs="宋体"/>
          <w:kern w:val="0"/>
          <w:sz w:val="28"/>
          <w:szCs w:val="28"/>
        </w:rPr>
        <w:t>～</w:t>
      </w:r>
      <w:r w:rsidR="003F2065" w:rsidRPr="003F2065">
        <w:rPr>
          <w:rFonts w:ascii="仿宋_GB2312" w:eastAsia="仿宋_GB2312" w:hAnsi="仿宋" w:cs="宋体" w:hint="eastAsia"/>
          <w:kern w:val="0"/>
          <w:sz w:val="28"/>
          <w:szCs w:val="28"/>
        </w:rPr>
        <w:t>2</w:t>
      </w:r>
      <w:r w:rsidR="003F2065">
        <w:rPr>
          <w:rFonts w:ascii="仿宋_GB2312" w:eastAsia="仿宋_GB2312" w:hAnsi="仿宋" w:cs="宋体" w:hint="eastAsia"/>
          <w:kern w:val="0"/>
          <w:sz w:val="28"/>
          <w:szCs w:val="28"/>
        </w:rPr>
        <w:t>周，产量提升10%左右</w:t>
      </w:r>
      <w:r w:rsidR="00DB61FD">
        <w:rPr>
          <w:rFonts w:ascii="仿宋_GB2312" w:eastAsia="仿宋_GB2312" w:hAnsi="仿宋" w:cs="宋体" w:hint="eastAsia"/>
          <w:kern w:val="0"/>
          <w:sz w:val="28"/>
          <w:szCs w:val="28"/>
        </w:rPr>
        <w:t>。</w:t>
      </w:r>
    </w:p>
    <w:p w:rsidR="00367A39" w:rsidRDefault="007A5C02" w:rsidP="000A24E3">
      <w:pPr>
        <w:ind w:firstLineChars="150" w:firstLine="420"/>
        <w:rPr>
          <w:rFonts w:ascii="仿宋_GB2312" w:eastAsia="仿宋_GB2312" w:hAnsi="仿宋" w:cs="宋体"/>
          <w:sz w:val="28"/>
          <w:szCs w:val="28"/>
        </w:rPr>
      </w:pPr>
      <w:r>
        <w:rPr>
          <w:rFonts w:ascii="仿宋_GB2312" w:eastAsia="仿宋_GB2312" w:hAnsi="仿宋" w:cs="宋体" w:hint="eastAsia"/>
          <w:sz w:val="28"/>
          <w:szCs w:val="28"/>
        </w:rPr>
        <w:t>3.栽培技术</w:t>
      </w:r>
    </w:p>
    <w:p w:rsidR="00DB61FD" w:rsidRDefault="00DB61FD" w:rsidP="000A24E3">
      <w:pPr>
        <w:ind w:firstLineChars="150" w:firstLine="420"/>
        <w:rPr>
          <w:rFonts w:ascii="仿宋_GB2312" w:eastAsia="仿宋_GB2312" w:hAnsi="仿宋" w:cs="宋体"/>
          <w:sz w:val="28"/>
          <w:szCs w:val="28"/>
        </w:rPr>
      </w:pPr>
      <w:r>
        <w:rPr>
          <w:rFonts w:ascii="仿宋_GB2312" w:eastAsia="仿宋_GB2312" w:hAnsi="仿宋" w:cs="宋体" w:hint="eastAsia"/>
          <w:sz w:val="28"/>
          <w:szCs w:val="28"/>
        </w:rPr>
        <w:t>播种时应选择颜色鲜白，菌丝紧密的栽培种，不用</w:t>
      </w:r>
      <w:r w:rsidR="005979F6">
        <w:rPr>
          <w:rFonts w:ascii="仿宋_GB2312" w:eastAsia="仿宋_GB2312" w:hAnsi="仿宋" w:cs="宋体" w:hint="eastAsia"/>
          <w:sz w:val="28"/>
          <w:szCs w:val="28"/>
        </w:rPr>
        <w:t>菌丝</w:t>
      </w:r>
      <w:r>
        <w:rPr>
          <w:rFonts w:ascii="仿宋_GB2312" w:eastAsia="仿宋_GB2312" w:hAnsi="仿宋" w:cs="宋体" w:hint="eastAsia"/>
          <w:sz w:val="28"/>
          <w:szCs w:val="28"/>
        </w:rPr>
        <w:t>颜色发黄或产生霉菌的栽培种，</w:t>
      </w:r>
      <w:r w:rsidR="00F20BE5">
        <w:rPr>
          <w:rFonts w:ascii="仿宋_GB2312" w:eastAsia="仿宋_GB2312" w:hAnsi="仿宋" w:cs="宋体" w:hint="eastAsia"/>
          <w:sz w:val="28"/>
          <w:szCs w:val="28"/>
        </w:rPr>
        <w:t>防止</w:t>
      </w:r>
      <w:r>
        <w:rPr>
          <w:rFonts w:ascii="仿宋_GB2312" w:eastAsia="仿宋_GB2312" w:hAnsi="仿宋" w:cs="宋体" w:hint="eastAsia"/>
          <w:sz w:val="28"/>
          <w:szCs w:val="28"/>
        </w:rPr>
        <w:t>因栽培种老化或染菌而造成菌丝生长缓慢或大面积染杂的情况。播种过程中，应尽量均匀播撒，确保菌种与栽培料混合均匀。</w:t>
      </w:r>
      <w:r w:rsidR="005979F6">
        <w:rPr>
          <w:rFonts w:ascii="仿宋_GB2312" w:eastAsia="仿宋_GB2312" w:hAnsi="仿宋" w:cs="宋体" w:hint="eastAsia"/>
          <w:sz w:val="28"/>
          <w:szCs w:val="28"/>
        </w:rPr>
        <w:t>虽然不覆土也能出菇，覆土后原基更多，产量更高，是未覆土的3</w:t>
      </w:r>
      <w:r w:rsidR="005979F6" w:rsidRPr="005979F6">
        <w:rPr>
          <w:rFonts w:ascii="仿宋_GB2312" w:eastAsia="仿宋_GB2312" w:hAnsi="仿宋" w:cs="宋体"/>
          <w:sz w:val="28"/>
          <w:szCs w:val="28"/>
        </w:rPr>
        <w:t>～</w:t>
      </w:r>
      <w:r w:rsidR="005979F6" w:rsidRPr="005979F6">
        <w:rPr>
          <w:rFonts w:ascii="仿宋_GB2312" w:eastAsia="仿宋_GB2312" w:hAnsi="仿宋" w:cs="宋体" w:hint="eastAsia"/>
          <w:sz w:val="28"/>
          <w:szCs w:val="28"/>
        </w:rPr>
        <w:t>5倍，</w:t>
      </w:r>
      <w:r>
        <w:rPr>
          <w:rFonts w:ascii="仿宋_GB2312" w:eastAsia="仿宋_GB2312" w:hAnsi="仿宋" w:cs="宋体" w:hint="eastAsia"/>
          <w:sz w:val="28"/>
          <w:szCs w:val="28"/>
        </w:rPr>
        <w:t>覆土厚度应控制在3cm左右</w:t>
      </w:r>
      <w:r w:rsidR="00F35550">
        <w:rPr>
          <w:rFonts w:ascii="仿宋_GB2312" w:eastAsia="仿宋_GB2312" w:hAnsi="仿宋" w:cs="宋体" w:hint="eastAsia"/>
          <w:sz w:val="28"/>
          <w:szCs w:val="28"/>
        </w:rPr>
        <w:t>，太厚透气差，影响菌丝生长，太薄原基数量少，影响产量。</w:t>
      </w:r>
    </w:p>
    <w:p w:rsidR="007A5C02" w:rsidRDefault="007A5C02" w:rsidP="007A5C02">
      <w:pPr>
        <w:ind w:firstLineChars="150" w:firstLine="420"/>
        <w:rPr>
          <w:rFonts w:ascii="仿宋_GB2312" w:eastAsia="仿宋_GB2312" w:hAnsi="仿宋" w:cs="宋体"/>
          <w:sz w:val="28"/>
          <w:szCs w:val="28"/>
        </w:rPr>
      </w:pPr>
      <w:r>
        <w:rPr>
          <w:rFonts w:ascii="仿宋_GB2312" w:eastAsia="仿宋_GB2312" w:hAnsi="仿宋" w:cs="宋体" w:hint="eastAsia"/>
          <w:sz w:val="28"/>
          <w:szCs w:val="28"/>
        </w:rPr>
        <w:t>4.菇田维护（出菇管理）</w:t>
      </w:r>
    </w:p>
    <w:p w:rsidR="00F35550" w:rsidRDefault="00F35550" w:rsidP="00F35550">
      <w:pPr>
        <w:ind w:firstLineChars="150" w:firstLine="420"/>
        <w:rPr>
          <w:rFonts w:ascii="仿宋_GB2312" w:eastAsia="仿宋_GB2312" w:hAnsi="仿宋" w:cs="宋体"/>
          <w:sz w:val="28"/>
          <w:szCs w:val="28"/>
        </w:rPr>
      </w:pPr>
      <w:r>
        <w:rPr>
          <w:rFonts w:ascii="仿宋_GB2312" w:eastAsia="仿宋_GB2312" w:hAnsi="仿宋" w:cs="宋体" w:hint="eastAsia"/>
          <w:sz w:val="28"/>
          <w:szCs w:val="28"/>
        </w:rPr>
        <w:t>控温、</w:t>
      </w:r>
      <w:r w:rsidRPr="00F35550">
        <w:rPr>
          <w:rFonts w:ascii="仿宋_GB2312" w:eastAsia="仿宋_GB2312" w:hAnsi="仿宋" w:cs="宋体" w:hint="eastAsia"/>
          <w:sz w:val="28"/>
          <w:szCs w:val="28"/>
        </w:rPr>
        <w:t>保湿是保证大球盖菇产量和品质的关键，</w:t>
      </w:r>
      <w:r w:rsidR="00F20BE5">
        <w:rPr>
          <w:rFonts w:ascii="仿宋_GB2312" w:eastAsia="仿宋_GB2312" w:hAnsi="仿宋" w:cs="宋体" w:hint="eastAsia"/>
          <w:sz w:val="28"/>
          <w:szCs w:val="28"/>
        </w:rPr>
        <w:t>控制</w:t>
      </w:r>
      <w:r>
        <w:rPr>
          <w:rFonts w:ascii="仿宋_GB2312" w:eastAsia="仿宋_GB2312" w:hAnsi="仿宋" w:cs="宋体" w:hint="eastAsia"/>
          <w:sz w:val="28"/>
          <w:szCs w:val="28"/>
        </w:rPr>
        <w:t>温度在20</w:t>
      </w:r>
      <w:r>
        <w:rPr>
          <w:rFonts w:ascii="宋体" w:eastAsia="宋体" w:hAnsi="宋体" w:cs="Times New Roman"/>
          <w:szCs w:val="21"/>
        </w:rPr>
        <w:t>～</w:t>
      </w:r>
      <w:r>
        <w:rPr>
          <w:rFonts w:ascii="仿宋_GB2312" w:eastAsia="仿宋_GB2312" w:hAnsi="仿宋" w:cs="宋体" w:hint="eastAsia"/>
          <w:sz w:val="28"/>
          <w:szCs w:val="28"/>
        </w:rPr>
        <w:t>25℃，</w:t>
      </w:r>
      <w:r w:rsidRPr="00F35550">
        <w:rPr>
          <w:rFonts w:ascii="仿宋_GB2312" w:eastAsia="仿宋_GB2312" w:hAnsi="仿宋" w:cs="宋体" w:hint="eastAsia"/>
          <w:sz w:val="28"/>
          <w:szCs w:val="28"/>
        </w:rPr>
        <w:t>空气湿度90%，晴天多补水，雨天少补或不补</w:t>
      </w:r>
      <w:r>
        <w:rPr>
          <w:rFonts w:ascii="仿宋_GB2312" w:eastAsia="仿宋_GB2312" w:hAnsi="仿宋" w:cs="宋体" w:hint="eastAsia"/>
          <w:sz w:val="28"/>
          <w:szCs w:val="28"/>
        </w:rPr>
        <w:t>。</w:t>
      </w:r>
    </w:p>
    <w:p w:rsidR="007A5C02" w:rsidRDefault="007A5C02" w:rsidP="007A5C02">
      <w:pPr>
        <w:ind w:firstLineChars="150" w:firstLine="420"/>
        <w:rPr>
          <w:rFonts w:ascii="仿宋_GB2312" w:eastAsia="仿宋_GB2312" w:hAnsi="仿宋" w:cs="宋体"/>
          <w:sz w:val="28"/>
          <w:szCs w:val="28"/>
        </w:rPr>
      </w:pPr>
      <w:r>
        <w:rPr>
          <w:rFonts w:ascii="仿宋_GB2312" w:eastAsia="仿宋_GB2312" w:hAnsi="仿宋" w:cs="宋体" w:hint="eastAsia"/>
          <w:sz w:val="28"/>
          <w:szCs w:val="28"/>
        </w:rPr>
        <w:t>5.病虫害防治</w:t>
      </w:r>
    </w:p>
    <w:p w:rsidR="001A02EC" w:rsidRDefault="001A02EC" w:rsidP="007A5C02">
      <w:pPr>
        <w:ind w:firstLineChars="150" w:firstLine="420"/>
        <w:rPr>
          <w:rFonts w:ascii="仿宋_GB2312" w:eastAsia="仿宋_GB2312" w:hAnsi="仿宋" w:cs="宋体"/>
          <w:sz w:val="28"/>
          <w:szCs w:val="28"/>
        </w:rPr>
      </w:pPr>
      <w:r>
        <w:rPr>
          <w:rFonts w:ascii="仿宋_GB2312" w:eastAsia="仿宋_GB2312" w:hAnsi="仿宋" w:cs="宋体" w:hint="eastAsia"/>
          <w:sz w:val="28"/>
          <w:szCs w:val="28"/>
        </w:rPr>
        <w:t>大球盖菇栽培过程，场地开放，栽培材料也未进行灭菌，整个防治过程以预防为主，可通过栽培场地轮作，栽培材料使用前暴晒和石灰水浸泡等方式都能很好的避免病虫害的发生。</w:t>
      </w:r>
    </w:p>
    <w:p w:rsidR="007A5C02" w:rsidRDefault="007A5C02" w:rsidP="007A5C02">
      <w:pPr>
        <w:ind w:firstLineChars="150" w:firstLine="420"/>
        <w:rPr>
          <w:rFonts w:ascii="仿宋_GB2312" w:eastAsia="仿宋_GB2312" w:hAnsi="仿宋" w:cs="宋体"/>
          <w:sz w:val="28"/>
          <w:szCs w:val="28"/>
        </w:rPr>
      </w:pPr>
      <w:r>
        <w:rPr>
          <w:rFonts w:ascii="仿宋_GB2312" w:eastAsia="仿宋_GB2312" w:hAnsi="仿宋" w:cs="宋体" w:hint="eastAsia"/>
          <w:sz w:val="28"/>
          <w:szCs w:val="28"/>
        </w:rPr>
        <w:t>6.采摘及加工</w:t>
      </w:r>
    </w:p>
    <w:p w:rsidR="00626D5C" w:rsidRPr="000C6D04" w:rsidRDefault="001A02EC" w:rsidP="000C6D04">
      <w:pPr>
        <w:ind w:firstLineChars="150" w:firstLine="420"/>
        <w:rPr>
          <w:rFonts w:ascii="仿宋_GB2312" w:eastAsia="仿宋_GB2312" w:hAnsi="仿宋" w:cs="宋体"/>
          <w:sz w:val="28"/>
          <w:szCs w:val="28"/>
        </w:rPr>
      </w:pPr>
      <w:r w:rsidRPr="001A02EC">
        <w:rPr>
          <w:rFonts w:ascii="仿宋_GB2312" w:eastAsia="仿宋_GB2312" w:hAnsi="仿宋" w:cs="宋体" w:hint="eastAsia"/>
          <w:sz w:val="28"/>
          <w:szCs w:val="28"/>
        </w:rPr>
        <w:t>当子实体的菌褶尚未破裂或刚破裂，菌盖呈钟形时为采收适期，最迟应在菌盖内卷，菌褶呈灰白色时采收，以没有开伞的为佳。</w:t>
      </w:r>
    </w:p>
    <w:p w:rsidR="00633200" w:rsidRPr="00BB6FA3" w:rsidRDefault="008B6261" w:rsidP="0018110D">
      <w:pPr>
        <w:ind w:firstLine="645"/>
        <w:rPr>
          <w:rFonts w:ascii="仿宋_GB2312" w:eastAsia="仿宋_GB2312" w:hAnsi="仿宋" w:cs="宋体"/>
          <w:b/>
          <w:sz w:val="28"/>
          <w:szCs w:val="28"/>
        </w:rPr>
      </w:pPr>
      <w:r w:rsidRPr="00BB6FA3">
        <w:rPr>
          <w:rFonts w:ascii="仿宋_GB2312" w:eastAsia="仿宋_GB2312" w:hAnsi="仿宋" w:cs="宋体" w:hint="eastAsia"/>
          <w:b/>
          <w:sz w:val="28"/>
          <w:szCs w:val="28"/>
        </w:rPr>
        <w:lastRenderedPageBreak/>
        <w:t>八、与有关现行法律、法规的关系</w:t>
      </w:r>
    </w:p>
    <w:p w:rsidR="00633200" w:rsidRDefault="008B6261">
      <w:pPr>
        <w:ind w:firstLine="645"/>
        <w:rPr>
          <w:rFonts w:ascii="仿宋_GB2312" w:eastAsia="仿宋_GB2312" w:hAnsi="仿宋" w:cs="宋体"/>
          <w:sz w:val="28"/>
          <w:szCs w:val="28"/>
        </w:rPr>
      </w:pPr>
      <w:r>
        <w:rPr>
          <w:rFonts w:ascii="仿宋_GB2312" w:eastAsia="仿宋_GB2312" w:hAnsi="仿宋" w:cs="宋体" w:hint="eastAsia"/>
          <w:sz w:val="28"/>
          <w:szCs w:val="28"/>
        </w:rPr>
        <w:t>本标准的制定顺应时势，在湖南省内为首次制定。本标准在编制过程中，尽量直接引用的方式或修改引用相关国家标准、行业标准主要技术内容，确保与相关国家标准、行业标准相协调、相符合，无冲突。</w:t>
      </w:r>
    </w:p>
    <w:p w:rsidR="00633200" w:rsidRDefault="008B6261" w:rsidP="0018110D">
      <w:pPr>
        <w:ind w:firstLine="645"/>
        <w:rPr>
          <w:rFonts w:ascii="仿宋_GB2312" w:eastAsia="仿宋_GB2312" w:hAnsi="仿宋" w:cs="宋体"/>
          <w:sz w:val="28"/>
          <w:szCs w:val="28"/>
        </w:rPr>
      </w:pPr>
      <w:r w:rsidRPr="00BB6FA3">
        <w:rPr>
          <w:rFonts w:ascii="仿宋_GB2312" w:eastAsia="仿宋_GB2312" w:hAnsi="仿宋" w:cs="宋体" w:hint="eastAsia"/>
          <w:b/>
          <w:sz w:val="28"/>
          <w:szCs w:val="28"/>
        </w:rPr>
        <w:t>九、重大分歧意见的处理经过和依据</w:t>
      </w:r>
      <w:r w:rsidRPr="00BB6FA3">
        <w:rPr>
          <w:rFonts w:ascii="仿宋_GB2312" w:eastAsia="仿宋_GB2312" w:hAnsi="仿宋" w:cs="宋体" w:hint="eastAsia"/>
          <w:b/>
          <w:sz w:val="28"/>
          <w:szCs w:val="28"/>
        </w:rPr>
        <w:cr/>
      </w:r>
      <w:r>
        <w:rPr>
          <w:rFonts w:ascii="仿宋_GB2312" w:eastAsia="仿宋_GB2312" w:hAnsi="仿宋" w:cs="宋体" w:hint="eastAsia"/>
          <w:sz w:val="28"/>
          <w:szCs w:val="28"/>
        </w:rPr>
        <w:t xml:space="preserve">   </w:t>
      </w:r>
      <w:r w:rsidR="00626D5C">
        <w:rPr>
          <w:rFonts w:ascii="仿宋_GB2312" w:eastAsia="仿宋_GB2312" w:hAnsi="仿宋" w:cs="宋体" w:hint="eastAsia"/>
          <w:sz w:val="28"/>
          <w:szCs w:val="28"/>
        </w:rPr>
        <w:t xml:space="preserve"> </w:t>
      </w:r>
      <w:r>
        <w:rPr>
          <w:rFonts w:ascii="仿宋_GB2312" w:eastAsia="仿宋_GB2312" w:hAnsi="仿宋" w:cs="宋体" w:hint="eastAsia"/>
          <w:sz w:val="28"/>
          <w:szCs w:val="28"/>
        </w:rPr>
        <w:t>本标准是标准起草单位项目组经过多年的科学研究、实践指导、科学试验基础上，参考已经颁布实施的相关标准和规程，再广泛征求国内有关科研专家、生产、管理人员的意见，逐步修改和完善而成的。因此本标准在编制的过程中，相关人员没有提出重大分歧和意见。</w:t>
      </w:r>
    </w:p>
    <w:p w:rsidR="00633200" w:rsidRPr="00BB6FA3" w:rsidRDefault="008B6261" w:rsidP="0018110D">
      <w:pPr>
        <w:ind w:firstLine="645"/>
        <w:rPr>
          <w:rFonts w:ascii="仿宋_GB2312" w:eastAsia="仿宋_GB2312" w:hAnsi="仿宋" w:cs="宋体"/>
          <w:b/>
          <w:sz w:val="28"/>
          <w:szCs w:val="28"/>
        </w:rPr>
      </w:pPr>
      <w:r w:rsidRPr="00BB6FA3">
        <w:rPr>
          <w:rFonts w:ascii="仿宋_GB2312" w:eastAsia="仿宋_GB2312" w:hAnsi="仿宋" w:cs="宋体" w:hint="eastAsia"/>
          <w:b/>
          <w:sz w:val="28"/>
          <w:szCs w:val="28"/>
        </w:rPr>
        <w:t>十、标准预计产生的经济、社会效益</w:t>
      </w:r>
    </w:p>
    <w:p w:rsidR="00633200" w:rsidRPr="0018110D" w:rsidRDefault="00CF0A8D" w:rsidP="00626D5C">
      <w:pPr>
        <w:ind w:firstLineChars="200" w:firstLine="560"/>
        <w:rPr>
          <w:rFonts w:ascii="仿宋_GB2312" w:eastAsia="仿宋_GB2312" w:hAnsi="仿宋" w:cs="宋体"/>
          <w:sz w:val="28"/>
          <w:szCs w:val="28"/>
        </w:rPr>
        <w:sectPr w:rsidR="00633200" w:rsidRPr="0018110D">
          <w:footerReference w:type="default" r:id="rId10"/>
          <w:pgSz w:w="11906" w:h="16838"/>
          <w:pgMar w:top="567" w:right="1134" w:bottom="1134" w:left="1418" w:header="1418" w:footer="1134" w:gutter="0"/>
          <w:pgNumType w:fmt="upperRoman" w:start="1"/>
          <w:cols w:space="425"/>
          <w:formProt w:val="0"/>
          <w:docGrid w:type="lines" w:linePitch="312"/>
        </w:sectPr>
      </w:pPr>
      <w:r>
        <w:rPr>
          <w:rFonts w:ascii="仿宋_GB2312" w:eastAsia="仿宋_GB2312" w:hAnsi="仿宋" w:cs="宋体" w:hint="eastAsia"/>
          <w:sz w:val="28"/>
          <w:szCs w:val="28"/>
        </w:rPr>
        <w:t>大球盖菇</w:t>
      </w:r>
      <w:r w:rsidR="008B6261">
        <w:rPr>
          <w:rFonts w:ascii="仿宋_GB2312" w:eastAsia="仿宋_GB2312" w:hAnsi="仿宋" w:cs="宋体" w:hint="eastAsia"/>
          <w:sz w:val="28"/>
          <w:szCs w:val="28"/>
        </w:rPr>
        <w:t>栽培技术一项集经济效益、生态效益和社会效益于一体的农村经济发展项目，</w:t>
      </w:r>
      <w:r w:rsidRPr="0018110D">
        <w:rPr>
          <w:rFonts w:ascii="仿宋_GB2312" w:eastAsia="仿宋_GB2312" w:hAnsi="仿宋" w:cs="宋体" w:hint="eastAsia"/>
          <w:sz w:val="28"/>
          <w:szCs w:val="28"/>
        </w:rPr>
        <w:t>现已逐渐成为各地精准扶贫、种植结构调整的优势项目</w:t>
      </w:r>
      <w:r w:rsidR="008B6261">
        <w:rPr>
          <w:rFonts w:ascii="仿宋_GB2312" w:eastAsia="仿宋_GB2312" w:hAnsi="仿宋" w:cs="宋体" w:hint="eastAsia"/>
          <w:sz w:val="28"/>
          <w:szCs w:val="28"/>
        </w:rPr>
        <w:t>。</w:t>
      </w:r>
      <w:r w:rsidRPr="0018110D">
        <w:rPr>
          <w:rFonts w:ascii="仿宋_GB2312" w:eastAsia="仿宋_GB2312" w:hAnsi="仿宋" w:cs="宋体" w:hint="eastAsia"/>
          <w:sz w:val="28"/>
          <w:szCs w:val="28"/>
        </w:rPr>
        <w:t>冬季农闲耕地栽培大球盖菇，</w:t>
      </w:r>
      <w:r w:rsidR="0018110D" w:rsidRPr="0018110D">
        <w:rPr>
          <w:rFonts w:ascii="仿宋_GB2312" w:eastAsia="仿宋_GB2312" w:hAnsi="仿宋" w:cs="宋体" w:hint="eastAsia"/>
          <w:sz w:val="28"/>
          <w:szCs w:val="28"/>
        </w:rPr>
        <w:t>首先</w:t>
      </w:r>
      <w:r w:rsidRPr="0018110D">
        <w:rPr>
          <w:rFonts w:ascii="仿宋_GB2312" w:eastAsia="仿宋_GB2312" w:hAnsi="仿宋" w:cs="宋体" w:hint="eastAsia"/>
          <w:sz w:val="28"/>
          <w:szCs w:val="28"/>
        </w:rPr>
        <w:t>可以</w:t>
      </w:r>
      <w:r w:rsidR="0018110D" w:rsidRPr="0018110D">
        <w:rPr>
          <w:rFonts w:ascii="仿宋_GB2312" w:eastAsia="仿宋_GB2312" w:hAnsi="仿宋" w:cs="宋体" w:hint="eastAsia"/>
          <w:sz w:val="28"/>
          <w:szCs w:val="28"/>
        </w:rPr>
        <w:t>避免</w:t>
      </w:r>
      <w:r w:rsidRPr="0018110D">
        <w:rPr>
          <w:rFonts w:ascii="仿宋_GB2312" w:eastAsia="仿宋_GB2312" w:hAnsi="仿宋" w:cs="宋体" w:hint="eastAsia"/>
          <w:sz w:val="28"/>
          <w:szCs w:val="28"/>
        </w:rPr>
        <w:t>水稻秸秆的焚烧，</w:t>
      </w:r>
      <w:r w:rsidR="0018110D" w:rsidRPr="0018110D">
        <w:rPr>
          <w:rFonts w:ascii="仿宋_GB2312" w:eastAsia="仿宋_GB2312" w:hAnsi="仿宋" w:cs="宋体" w:hint="eastAsia"/>
          <w:sz w:val="28"/>
          <w:szCs w:val="28"/>
        </w:rPr>
        <w:t>减少环境污染</w:t>
      </w:r>
      <w:r w:rsidRPr="0018110D">
        <w:rPr>
          <w:rFonts w:ascii="仿宋_GB2312" w:eastAsia="仿宋_GB2312" w:hAnsi="仿宋" w:cs="宋体" w:hint="eastAsia"/>
          <w:sz w:val="28"/>
          <w:szCs w:val="28"/>
        </w:rPr>
        <w:t>，</w:t>
      </w:r>
      <w:r w:rsidR="0018110D" w:rsidRPr="0018110D">
        <w:rPr>
          <w:rFonts w:ascii="仿宋_GB2312" w:eastAsia="仿宋_GB2312" w:hAnsi="仿宋" w:cs="宋体" w:hint="eastAsia"/>
          <w:sz w:val="28"/>
          <w:szCs w:val="28"/>
        </w:rPr>
        <w:t>其次，整个生产过程操作简便、成本低、符合当地的实际情况和种植习惯，既利用冬季农闲时进行栽培产生了经济效益，又完成对废弃水稻秸秆的降解，提升了地力，</w:t>
      </w:r>
      <w:r w:rsidR="008B6261">
        <w:rPr>
          <w:rFonts w:ascii="仿宋_GB2312" w:eastAsia="仿宋_GB2312" w:hAnsi="仿宋" w:cs="宋体" w:hint="eastAsia"/>
          <w:sz w:val="28"/>
          <w:szCs w:val="28"/>
        </w:rPr>
        <w:t>符合农业可持续发展的需要。对于调整优化当地农业产业结构，增加农民收入具有重要的意义</w:t>
      </w:r>
      <w:bookmarkStart w:id="0" w:name="_GoBack"/>
      <w:bookmarkEnd w:id="0"/>
      <w:r w:rsidR="00BB6FA3">
        <w:rPr>
          <w:rFonts w:ascii="仿宋_GB2312" w:eastAsia="仿宋_GB2312" w:hAnsi="仿宋" w:cs="宋体" w:hint="eastAsia"/>
          <w:sz w:val="28"/>
          <w:szCs w:val="28"/>
        </w:rPr>
        <w:t>。</w:t>
      </w:r>
    </w:p>
    <w:p w:rsidR="00633200" w:rsidRDefault="00633200">
      <w:pPr>
        <w:spacing w:line="220" w:lineRule="atLeast"/>
        <w:rPr>
          <w:color w:val="FF0000"/>
        </w:rPr>
      </w:pPr>
    </w:p>
    <w:sectPr w:rsidR="00633200" w:rsidSect="00633200">
      <w:pgSz w:w="11906" w:h="16838"/>
      <w:pgMar w:top="1985" w:right="1361" w:bottom="1701"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904" w:rsidRDefault="00CB2904" w:rsidP="00633200">
      <w:pPr>
        <w:spacing w:after="0"/>
      </w:pPr>
      <w:r>
        <w:separator/>
      </w:r>
    </w:p>
  </w:endnote>
  <w:endnote w:type="continuationSeparator" w:id="0">
    <w:p w:rsidR="00CB2904" w:rsidRDefault="00CB2904" w:rsidP="0063320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04985"/>
      <w:docPartObj>
        <w:docPartGallery w:val="Page Numbers (Bottom of Page)"/>
        <w:docPartUnique/>
      </w:docPartObj>
    </w:sdtPr>
    <w:sdtContent>
      <w:p w:rsidR="00BB6FA3" w:rsidRDefault="000C4D56">
        <w:pPr>
          <w:pStyle w:val="a3"/>
          <w:jc w:val="right"/>
        </w:pPr>
      </w:p>
    </w:sdtContent>
  </w:sdt>
  <w:p w:rsidR="00633200" w:rsidRDefault="0063320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904" w:rsidRDefault="00CB2904" w:rsidP="00633200">
      <w:pPr>
        <w:spacing w:after="0"/>
      </w:pPr>
      <w:r>
        <w:separator/>
      </w:r>
    </w:p>
  </w:footnote>
  <w:footnote w:type="continuationSeparator" w:id="0">
    <w:p w:rsidR="00CB2904" w:rsidRDefault="00CB2904" w:rsidP="0063320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4216EAB"/>
    <w:multiLevelType w:val="singleLevel"/>
    <w:tmpl w:val="F4216EAB"/>
    <w:lvl w:ilvl="0">
      <w:start w:val="5"/>
      <w:numFmt w:val="chineseCounting"/>
      <w:suff w:val="nothing"/>
      <w:lvlText w:val="%1、"/>
      <w:lvlJc w:val="left"/>
      <w:rPr>
        <w:rFonts w:hint="eastAsia"/>
      </w:rPr>
    </w:lvl>
  </w:abstractNum>
  <w:abstractNum w:abstractNumId="1">
    <w:nsid w:val="4AD1835E"/>
    <w:multiLevelType w:val="singleLevel"/>
    <w:tmpl w:val="4AD1835E"/>
    <w:lvl w:ilvl="0">
      <w:start w:val="1"/>
      <w:numFmt w:val="decimal"/>
      <w:suff w:val="nothing"/>
      <w:lvlText w:val="%1、"/>
      <w:lvlJc w:val="left"/>
    </w:lvl>
  </w:abstractNum>
  <w:abstractNum w:abstractNumId="2">
    <w:nsid w:val="7CEBAC04"/>
    <w:multiLevelType w:val="singleLevel"/>
    <w:tmpl w:val="7CEBAC04"/>
    <w:lvl w:ilvl="0">
      <w:start w:val="2"/>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27650"/>
  </w:hdrShapeDefaults>
  <w:footnotePr>
    <w:footnote w:id="-1"/>
    <w:footnote w:id="0"/>
  </w:footnotePr>
  <w:endnotePr>
    <w:endnote w:id="-1"/>
    <w:endnote w:id="0"/>
  </w:endnotePr>
  <w:compat>
    <w:useFELayout/>
  </w:compat>
  <w:rsids>
    <w:rsidRoot w:val="00D31D50"/>
    <w:rsid w:val="00027CED"/>
    <w:rsid w:val="00054C58"/>
    <w:rsid w:val="000A24E3"/>
    <w:rsid w:val="000B67E5"/>
    <w:rsid w:val="000C4D56"/>
    <w:rsid w:val="000C6D04"/>
    <w:rsid w:val="000D029D"/>
    <w:rsid w:val="000E754C"/>
    <w:rsid w:val="00106672"/>
    <w:rsid w:val="0018110D"/>
    <w:rsid w:val="00193E67"/>
    <w:rsid w:val="001A02EC"/>
    <w:rsid w:val="001F1EA1"/>
    <w:rsid w:val="00200DAA"/>
    <w:rsid w:val="002069F7"/>
    <w:rsid w:val="00227906"/>
    <w:rsid w:val="002C7E31"/>
    <w:rsid w:val="00323B43"/>
    <w:rsid w:val="00347524"/>
    <w:rsid w:val="003540F5"/>
    <w:rsid w:val="00367A39"/>
    <w:rsid w:val="00372EA3"/>
    <w:rsid w:val="003D37D8"/>
    <w:rsid w:val="003F2065"/>
    <w:rsid w:val="00426133"/>
    <w:rsid w:val="004357EC"/>
    <w:rsid w:val="004358AB"/>
    <w:rsid w:val="004835D9"/>
    <w:rsid w:val="005607B2"/>
    <w:rsid w:val="005979F6"/>
    <w:rsid w:val="005E4F90"/>
    <w:rsid w:val="00613614"/>
    <w:rsid w:val="00626D5C"/>
    <w:rsid w:val="00633200"/>
    <w:rsid w:val="00646CD7"/>
    <w:rsid w:val="006C1104"/>
    <w:rsid w:val="0070608A"/>
    <w:rsid w:val="00714EB5"/>
    <w:rsid w:val="00716A0E"/>
    <w:rsid w:val="00735713"/>
    <w:rsid w:val="007376EB"/>
    <w:rsid w:val="007A5238"/>
    <w:rsid w:val="007A5C02"/>
    <w:rsid w:val="00807B2D"/>
    <w:rsid w:val="00826E4A"/>
    <w:rsid w:val="00832F06"/>
    <w:rsid w:val="008A0CA0"/>
    <w:rsid w:val="008A2C1C"/>
    <w:rsid w:val="008B27AB"/>
    <w:rsid w:val="008B3D7F"/>
    <w:rsid w:val="008B6261"/>
    <w:rsid w:val="008B7726"/>
    <w:rsid w:val="008F1EC4"/>
    <w:rsid w:val="00911336"/>
    <w:rsid w:val="00956025"/>
    <w:rsid w:val="009703B8"/>
    <w:rsid w:val="009E4F54"/>
    <w:rsid w:val="00A75309"/>
    <w:rsid w:val="00AA3530"/>
    <w:rsid w:val="00AA4397"/>
    <w:rsid w:val="00AF51B0"/>
    <w:rsid w:val="00BB6FA3"/>
    <w:rsid w:val="00CB2904"/>
    <w:rsid w:val="00CB4E91"/>
    <w:rsid w:val="00CF0A8D"/>
    <w:rsid w:val="00D31D50"/>
    <w:rsid w:val="00D40478"/>
    <w:rsid w:val="00DA3D60"/>
    <w:rsid w:val="00DB551B"/>
    <w:rsid w:val="00DB61FD"/>
    <w:rsid w:val="00DC5439"/>
    <w:rsid w:val="00DD15B2"/>
    <w:rsid w:val="00EB3F59"/>
    <w:rsid w:val="00EE0B40"/>
    <w:rsid w:val="00F028DE"/>
    <w:rsid w:val="00F20BE5"/>
    <w:rsid w:val="00F35550"/>
    <w:rsid w:val="00FA3539"/>
    <w:rsid w:val="00FF2DC7"/>
    <w:rsid w:val="50D756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200"/>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633200"/>
    <w:pPr>
      <w:tabs>
        <w:tab w:val="center" w:pos="4153"/>
        <w:tab w:val="right" w:pos="8306"/>
      </w:tabs>
    </w:pPr>
    <w:rPr>
      <w:sz w:val="18"/>
      <w:szCs w:val="18"/>
    </w:rPr>
  </w:style>
  <w:style w:type="paragraph" w:styleId="a4">
    <w:name w:val="header"/>
    <w:basedOn w:val="a"/>
    <w:link w:val="Char0"/>
    <w:uiPriority w:val="99"/>
    <w:semiHidden/>
    <w:unhideWhenUsed/>
    <w:rsid w:val="00633200"/>
    <w:pPr>
      <w:pBdr>
        <w:bottom w:val="single" w:sz="6" w:space="1" w:color="auto"/>
      </w:pBdr>
      <w:tabs>
        <w:tab w:val="center" w:pos="4153"/>
        <w:tab w:val="right" w:pos="8306"/>
      </w:tabs>
      <w:jc w:val="center"/>
    </w:pPr>
    <w:rPr>
      <w:sz w:val="18"/>
      <w:szCs w:val="18"/>
    </w:rPr>
  </w:style>
  <w:style w:type="paragraph" w:styleId="a5">
    <w:name w:val="Normal (Web)"/>
    <w:basedOn w:val="a"/>
    <w:rsid w:val="00633200"/>
    <w:pPr>
      <w:widowControl w:val="0"/>
      <w:adjustRightInd/>
      <w:snapToGrid/>
      <w:spacing w:before="100" w:beforeAutospacing="1" w:after="100" w:afterAutospacing="1"/>
    </w:pPr>
    <w:rPr>
      <w:rFonts w:ascii="Times New Roman" w:eastAsia="宋体" w:hAnsi="Times New Roman" w:cs="Times New Roman"/>
      <w:sz w:val="24"/>
      <w:szCs w:val="20"/>
    </w:rPr>
  </w:style>
  <w:style w:type="character" w:customStyle="1" w:styleId="Char0">
    <w:name w:val="页眉 Char"/>
    <w:basedOn w:val="a0"/>
    <w:link w:val="a4"/>
    <w:uiPriority w:val="99"/>
    <w:semiHidden/>
    <w:rsid w:val="00633200"/>
    <w:rPr>
      <w:rFonts w:ascii="Tahoma" w:hAnsi="Tahoma"/>
      <w:sz w:val="18"/>
      <w:szCs w:val="18"/>
    </w:rPr>
  </w:style>
  <w:style w:type="character" w:customStyle="1" w:styleId="Char">
    <w:name w:val="页脚 Char"/>
    <w:basedOn w:val="a0"/>
    <w:link w:val="a3"/>
    <w:uiPriority w:val="99"/>
    <w:rsid w:val="00633200"/>
    <w:rPr>
      <w:rFonts w:ascii="Tahoma" w:hAnsi="Tahoma"/>
      <w:sz w:val="18"/>
      <w:szCs w:val="18"/>
    </w:rPr>
  </w:style>
  <w:style w:type="paragraph" w:customStyle="1" w:styleId="a6">
    <w:name w:val="标准书脚_奇数页"/>
    <w:rsid w:val="00633200"/>
    <w:pPr>
      <w:spacing w:before="120"/>
      <w:ind w:right="198"/>
      <w:jc w:val="right"/>
    </w:pPr>
    <w:rPr>
      <w:rFonts w:ascii="宋体"/>
      <w:sz w:val="18"/>
      <w:szCs w:val="18"/>
    </w:rPr>
  </w:style>
  <w:style w:type="paragraph" w:customStyle="1" w:styleId="a7">
    <w:name w:val="标准书眉_奇数页"/>
    <w:next w:val="a"/>
    <w:rsid w:val="00633200"/>
    <w:pPr>
      <w:tabs>
        <w:tab w:val="center" w:pos="4154"/>
        <w:tab w:val="right" w:pos="8306"/>
      </w:tabs>
      <w:spacing w:after="220"/>
      <w:jc w:val="right"/>
    </w:pPr>
    <w:rPr>
      <w:rFonts w:ascii="黑体" w:eastAsia="黑体"/>
      <w:sz w:val="21"/>
      <w:szCs w:val="21"/>
    </w:rPr>
  </w:style>
  <w:style w:type="paragraph" w:styleId="a8">
    <w:name w:val="footnote text"/>
    <w:basedOn w:val="a"/>
    <w:link w:val="Char1"/>
    <w:uiPriority w:val="99"/>
    <w:semiHidden/>
    <w:unhideWhenUsed/>
    <w:rsid w:val="00BB6FA3"/>
    <w:rPr>
      <w:sz w:val="18"/>
      <w:szCs w:val="18"/>
    </w:rPr>
  </w:style>
  <w:style w:type="character" w:customStyle="1" w:styleId="Char1">
    <w:name w:val="脚注文本 Char"/>
    <w:basedOn w:val="a0"/>
    <w:link w:val="a8"/>
    <w:uiPriority w:val="99"/>
    <w:semiHidden/>
    <w:rsid w:val="00BB6FA3"/>
    <w:rPr>
      <w:rFonts w:ascii="Tahoma" w:eastAsia="微软雅黑" w:hAnsi="Tahoma" w:cstheme="minorBidi"/>
      <w:sz w:val="18"/>
      <w:szCs w:val="18"/>
    </w:rPr>
  </w:style>
  <w:style w:type="character" w:styleId="a9">
    <w:name w:val="footnote reference"/>
    <w:basedOn w:val="a0"/>
    <w:uiPriority w:val="99"/>
    <w:semiHidden/>
    <w:unhideWhenUsed/>
    <w:rsid w:val="00BB6FA3"/>
    <w:rPr>
      <w:vertAlign w:val="superscript"/>
    </w:rPr>
  </w:style>
  <w:style w:type="character" w:customStyle="1" w:styleId="Char2">
    <w:name w:val="段 Char"/>
    <w:link w:val="aa"/>
    <w:rsid w:val="000B67E5"/>
    <w:rPr>
      <w:rFonts w:ascii="宋体"/>
      <w:kern w:val="2"/>
      <w:sz w:val="21"/>
      <w:szCs w:val="22"/>
    </w:rPr>
  </w:style>
  <w:style w:type="paragraph" w:customStyle="1" w:styleId="aa">
    <w:name w:val="段"/>
    <w:link w:val="Char2"/>
    <w:rsid w:val="000B67E5"/>
    <w:pPr>
      <w:tabs>
        <w:tab w:val="center" w:pos="4201"/>
        <w:tab w:val="right" w:leader="dot" w:pos="9298"/>
      </w:tabs>
      <w:autoSpaceDE w:val="0"/>
      <w:autoSpaceDN w:val="0"/>
      <w:ind w:firstLineChars="200" w:firstLine="420"/>
      <w:jc w:val="both"/>
    </w:pPr>
    <w:rPr>
      <w:rFonts w:ascii="宋体"/>
      <w:kern w:val="2"/>
      <w:sz w:val="21"/>
      <w:szCs w:val="22"/>
    </w:rPr>
  </w:style>
</w:styles>
</file>

<file path=word/webSettings.xml><?xml version="1.0" encoding="utf-8"?>
<w:webSettings xmlns:r="http://schemas.openxmlformats.org/officeDocument/2006/relationships" xmlns:w="http://schemas.openxmlformats.org/wordprocessingml/2006/main">
  <w:divs>
    <w:div w:id="170411021">
      <w:bodyDiv w:val="1"/>
      <w:marLeft w:val="0"/>
      <w:marRight w:val="0"/>
      <w:marTop w:val="0"/>
      <w:marBottom w:val="0"/>
      <w:divBdr>
        <w:top w:val="none" w:sz="0" w:space="0" w:color="auto"/>
        <w:left w:val="none" w:sz="0" w:space="0" w:color="auto"/>
        <w:bottom w:val="none" w:sz="0" w:space="0" w:color="auto"/>
        <w:right w:val="none" w:sz="0" w:space="0" w:color="auto"/>
      </w:divBdr>
      <w:divsChild>
        <w:div w:id="372845945">
          <w:marLeft w:val="547"/>
          <w:marRight w:val="0"/>
          <w:marTop w:val="154"/>
          <w:marBottom w:val="0"/>
          <w:divBdr>
            <w:top w:val="none" w:sz="0" w:space="0" w:color="auto"/>
            <w:left w:val="none" w:sz="0" w:space="0" w:color="auto"/>
            <w:bottom w:val="none" w:sz="0" w:space="0" w:color="auto"/>
            <w:right w:val="none" w:sz="0" w:space="0" w:color="auto"/>
          </w:divBdr>
        </w:div>
      </w:divsChild>
    </w:div>
    <w:div w:id="599921954">
      <w:bodyDiv w:val="1"/>
      <w:marLeft w:val="0"/>
      <w:marRight w:val="0"/>
      <w:marTop w:val="0"/>
      <w:marBottom w:val="0"/>
      <w:divBdr>
        <w:top w:val="none" w:sz="0" w:space="0" w:color="auto"/>
        <w:left w:val="none" w:sz="0" w:space="0" w:color="auto"/>
        <w:bottom w:val="none" w:sz="0" w:space="0" w:color="auto"/>
        <w:right w:val="none" w:sz="0" w:space="0" w:color="auto"/>
      </w:divBdr>
      <w:divsChild>
        <w:div w:id="123892335">
          <w:marLeft w:val="547"/>
          <w:marRight w:val="0"/>
          <w:marTop w:val="154"/>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amr.hunan.gov.cn/amr/zwx/xxgkmlx/tzggx/201904/10382544/files/452d781289e14d2cb4310275ac98812b.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8548BC-CBAC-4602-9977-8F069648A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8</Pages>
  <Words>629</Words>
  <Characters>3590</Characters>
  <Application>Microsoft Office Word</Application>
  <DocSecurity>0</DocSecurity>
  <Lines>29</Lines>
  <Paragraphs>8</Paragraphs>
  <ScaleCrop>false</ScaleCrop>
  <Company/>
  <LinksUpToDate>false</LinksUpToDate>
  <CharactersWithSpaces>4211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86137</dc:creator>
  <cp:lastModifiedBy>Administrator</cp:lastModifiedBy>
  <cp:revision>24</cp:revision>
  <dcterms:created xsi:type="dcterms:W3CDTF">2008-09-11T17:20:00Z</dcterms:created>
  <dcterms:modified xsi:type="dcterms:W3CDTF">2020-09-08T08:36:00Z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