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A0A" w:rsidRPr="00392BBB" w:rsidRDefault="00296A0A" w:rsidP="00413BE2">
      <w:pPr>
        <w:rPr>
          <w:sz w:val="28"/>
          <w:szCs w:val="28"/>
        </w:rPr>
      </w:pPr>
    </w:p>
    <w:p w:rsidR="006353B7" w:rsidRDefault="006353B7" w:rsidP="00413BE2">
      <w:pPr>
        <w:jc w:val="center"/>
        <w:rPr>
          <w:sz w:val="44"/>
          <w:szCs w:val="44"/>
        </w:rPr>
      </w:pPr>
    </w:p>
    <w:p w:rsidR="00296A0A" w:rsidRPr="00392BBB" w:rsidRDefault="000356F9" w:rsidP="00413BE2">
      <w:pPr>
        <w:jc w:val="center"/>
        <w:rPr>
          <w:sz w:val="44"/>
          <w:szCs w:val="44"/>
        </w:rPr>
      </w:pPr>
      <w:r w:rsidRPr="00392BBB">
        <w:rPr>
          <w:sz w:val="44"/>
          <w:szCs w:val="44"/>
        </w:rPr>
        <w:t>湖南省地方标准</w:t>
      </w:r>
    </w:p>
    <w:p w:rsidR="00296A0A" w:rsidRPr="00392BBB" w:rsidRDefault="00296A0A" w:rsidP="00413BE2">
      <w:pPr>
        <w:jc w:val="center"/>
        <w:rPr>
          <w:sz w:val="30"/>
          <w:szCs w:val="30"/>
        </w:rPr>
      </w:pPr>
    </w:p>
    <w:p w:rsidR="00296A0A" w:rsidRPr="00392BBB" w:rsidRDefault="000356F9" w:rsidP="00E11487">
      <w:pPr>
        <w:jc w:val="center"/>
        <w:rPr>
          <w:rFonts w:eastAsia="黑体"/>
          <w:b/>
          <w:sz w:val="30"/>
          <w:szCs w:val="30"/>
        </w:rPr>
      </w:pPr>
      <w:r w:rsidRPr="00392BBB">
        <w:rPr>
          <w:rFonts w:eastAsia="黑体"/>
          <w:b/>
          <w:sz w:val="30"/>
          <w:szCs w:val="30"/>
        </w:rPr>
        <w:t>《八月瓜果茶加工技术规程》</w:t>
      </w:r>
    </w:p>
    <w:p w:rsidR="00FF32E6" w:rsidRPr="00392BBB" w:rsidRDefault="000356F9" w:rsidP="00413BE2">
      <w:pPr>
        <w:jc w:val="center"/>
        <w:rPr>
          <w:rFonts w:eastAsia="黑体"/>
          <w:b/>
          <w:sz w:val="30"/>
          <w:szCs w:val="30"/>
        </w:rPr>
      </w:pPr>
      <w:r w:rsidRPr="00392BBB">
        <w:rPr>
          <w:rFonts w:eastAsia="黑体"/>
          <w:b/>
          <w:sz w:val="30"/>
          <w:szCs w:val="30"/>
        </w:rPr>
        <w:t>（征求意见稿）</w:t>
      </w:r>
    </w:p>
    <w:p w:rsidR="00DA5148" w:rsidRPr="00392BBB" w:rsidRDefault="00DA5148" w:rsidP="00413BE2">
      <w:pPr>
        <w:jc w:val="center"/>
        <w:rPr>
          <w:rFonts w:eastAsia="黑体"/>
          <w:b/>
          <w:sz w:val="44"/>
          <w:szCs w:val="44"/>
        </w:rPr>
      </w:pPr>
    </w:p>
    <w:p w:rsidR="000356F9" w:rsidRPr="00392BBB" w:rsidRDefault="00296A0A" w:rsidP="000356F9">
      <w:pPr>
        <w:spacing w:line="640" w:lineRule="exact"/>
        <w:jc w:val="center"/>
        <w:rPr>
          <w:rFonts w:eastAsia="黑体"/>
          <w:b/>
          <w:sz w:val="48"/>
          <w:szCs w:val="48"/>
        </w:rPr>
      </w:pPr>
      <w:r w:rsidRPr="00392BBB">
        <w:rPr>
          <w:rFonts w:eastAsia="黑体"/>
          <w:b/>
          <w:sz w:val="48"/>
          <w:szCs w:val="48"/>
        </w:rPr>
        <w:t>编</w:t>
      </w:r>
    </w:p>
    <w:p w:rsidR="000356F9" w:rsidRPr="00392BBB" w:rsidRDefault="000356F9" w:rsidP="000356F9">
      <w:pPr>
        <w:spacing w:line="240" w:lineRule="exact"/>
        <w:jc w:val="center"/>
        <w:rPr>
          <w:rFonts w:eastAsia="黑体"/>
          <w:b/>
          <w:sz w:val="48"/>
          <w:szCs w:val="48"/>
        </w:rPr>
      </w:pPr>
    </w:p>
    <w:p w:rsidR="000356F9" w:rsidRPr="00392BBB" w:rsidRDefault="00296A0A" w:rsidP="000356F9">
      <w:pPr>
        <w:spacing w:line="640" w:lineRule="exact"/>
        <w:jc w:val="center"/>
        <w:rPr>
          <w:rFonts w:eastAsia="黑体"/>
          <w:b/>
          <w:sz w:val="48"/>
          <w:szCs w:val="48"/>
        </w:rPr>
      </w:pPr>
      <w:r w:rsidRPr="00392BBB">
        <w:rPr>
          <w:rFonts w:eastAsia="黑体"/>
          <w:b/>
          <w:sz w:val="48"/>
          <w:szCs w:val="48"/>
        </w:rPr>
        <w:t>制</w:t>
      </w:r>
    </w:p>
    <w:p w:rsidR="000356F9" w:rsidRPr="00392BBB" w:rsidRDefault="000356F9" w:rsidP="000356F9">
      <w:pPr>
        <w:spacing w:line="240" w:lineRule="exact"/>
        <w:jc w:val="center"/>
        <w:rPr>
          <w:rFonts w:eastAsia="黑体"/>
          <w:b/>
          <w:sz w:val="48"/>
          <w:szCs w:val="48"/>
        </w:rPr>
      </w:pPr>
    </w:p>
    <w:p w:rsidR="000356F9" w:rsidRPr="00392BBB" w:rsidRDefault="00296A0A" w:rsidP="000356F9">
      <w:pPr>
        <w:spacing w:line="640" w:lineRule="exact"/>
        <w:jc w:val="center"/>
        <w:rPr>
          <w:rFonts w:eastAsia="黑体"/>
          <w:b/>
          <w:sz w:val="48"/>
          <w:szCs w:val="48"/>
        </w:rPr>
      </w:pPr>
      <w:r w:rsidRPr="00392BBB">
        <w:rPr>
          <w:rFonts w:eastAsia="黑体"/>
          <w:b/>
          <w:sz w:val="48"/>
          <w:szCs w:val="48"/>
        </w:rPr>
        <w:t>说</w:t>
      </w:r>
    </w:p>
    <w:p w:rsidR="000356F9" w:rsidRPr="00392BBB" w:rsidRDefault="000356F9" w:rsidP="000356F9">
      <w:pPr>
        <w:spacing w:line="240" w:lineRule="exact"/>
        <w:jc w:val="center"/>
        <w:rPr>
          <w:rFonts w:eastAsia="黑体"/>
          <w:b/>
          <w:sz w:val="48"/>
          <w:szCs w:val="48"/>
        </w:rPr>
      </w:pPr>
    </w:p>
    <w:p w:rsidR="00296A0A" w:rsidRPr="00392BBB" w:rsidRDefault="00296A0A" w:rsidP="000356F9">
      <w:pPr>
        <w:spacing w:line="640" w:lineRule="exact"/>
        <w:jc w:val="center"/>
        <w:rPr>
          <w:rFonts w:eastAsia="黑体"/>
          <w:b/>
          <w:sz w:val="48"/>
          <w:szCs w:val="48"/>
        </w:rPr>
      </w:pPr>
      <w:r w:rsidRPr="00392BBB">
        <w:rPr>
          <w:rFonts w:eastAsia="黑体"/>
          <w:b/>
          <w:sz w:val="48"/>
          <w:szCs w:val="48"/>
        </w:rPr>
        <w:t>明</w:t>
      </w:r>
    </w:p>
    <w:p w:rsidR="00296A0A" w:rsidRPr="00392BBB" w:rsidRDefault="00296A0A" w:rsidP="00413BE2">
      <w:pPr>
        <w:jc w:val="center"/>
        <w:rPr>
          <w:rFonts w:eastAsia="黑体"/>
          <w:sz w:val="44"/>
          <w:szCs w:val="44"/>
        </w:rPr>
      </w:pPr>
    </w:p>
    <w:p w:rsidR="00296A0A" w:rsidRPr="00392BBB" w:rsidRDefault="00296A0A" w:rsidP="00413BE2">
      <w:pPr>
        <w:jc w:val="center"/>
        <w:rPr>
          <w:sz w:val="44"/>
          <w:szCs w:val="44"/>
        </w:rPr>
      </w:pPr>
    </w:p>
    <w:p w:rsidR="00296A0A" w:rsidRPr="00392BBB" w:rsidRDefault="00296A0A" w:rsidP="00413BE2">
      <w:pPr>
        <w:jc w:val="center"/>
        <w:rPr>
          <w:sz w:val="44"/>
          <w:szCs w:val="44"/>
        </w:rPr>
      </w:pPr>
    </w:p>
    <w:p w:rsidR="00296A0A" w:rsidRPr="00392BBB" w:rsidRDefault="00296A0A" w:rsidP="00413BE2">
      <w:pPr>
        <w:jc w:val="center"/>
        <w:rPr>
          <w:sz w:val="44"/>
          <w:szCs w:val="44"/>
        </w:rPr>
      </w:pPr>
    </w:p>
    <w:p w:rsidR="00296A0A" w:rsidRPr="00392BBB" w:rsidRDefault="00296A0A" w:rsidP="006353B7">
      <w:pPr>
        <w:jc w:val="center"/>
        <w:rPr>
          <w:sz w:val="44"/>
          <w:szCs w:val="44"/>
        </w:rPr>
      </w:pPr>
    </w:p>
    <w:p w:rsidR="00296A0A" w:rsidRPr="00392BBB" w:rsidRDefault="00296A0A" w:rsidP="00413BE2">
      <w:pPr>
        <w:jc w:val="center"/>
        <w:rPr>
          <w:sz w:val="44"/>
          <w:szCs w:val="44"/>
        </w:rPr>
      </w:pPr>
    </w:p>
    <w:p w:rsidR="00296A0A" w:rsidRPr="00392BBB" w:rsidRDefault="002833FC" w:rsidP="00413BE2">
      <w:pPr>
        <w:jc w:val="center"/>
        <w:rPr>
          <w:sz w:val="32"/>
          <w:szCs w:val="32"/>
        </w:rPr>
      </w:pPr>
      <w:r w:rsidRPr="00392BBB">
        <w:rPr>
          <w:b/>
          <w:sz w:val="32"/>
          <w:szCs w:val="32"/>
        </w:rPr>
        <w:t>编制单位：</w:t>
      </w:r>
      <w:r w:rsidR="00296A0A" w:rsidRPr="00392BBB">
        <w:rPr>
          <w:sz w:val="30"/>
          <w:szCs w:val="30"/>
        </w:rPr>
        <w:t>湖南省林业科学院</w:t>
      </w:r>
    </w:p>
    <w:p w:rsidR="00033191" w:rsidRPr="00392BBB" w:rsidRDefault="00033191" w:rsidP="00413BE2">
      <w:pPr>
        <w:jc w:val="center"/>
        <w:rPr>
          <w:sz w:val="30"/>
          <w:szCs w:val="30"/>
        </w:rPr>
      </w:pPr>
      <w:r w:rsidRPr="00392BBB">
        <w:rPr>
          <w:sz w:val="30"/>
          <w:szCs w:val="30"/>
        </w:rPr>
        <w:t>湖南竞博食品科技有限公司</w:t>
      </w:r>
    </w:p>
    <w:p w:rsidR="00296A0A" w:rsidRPr="00392BBB" w:rsidRDefault="002833FC" w:rsidP="00413BE2">
      <w:pPr>
        <w:jc w:val="center"/>
        <w:rPr>
          <w:sz w:val="32"/>
          <w:szCs w:val="32"/>
        </w:rPr>
      </w:pPr>
      <w:r w:rsidRPr="00392BBB">
        <w:rPr>
          <w:sz w:val="32"/>
          <w:szCs w:val="32"/>
        </w:rPr>
        <w:t>编制时间：</w:t>
      </w:r>
      <w:r w:rsidRPr="00392BBB">
        <w:rPr>
          <w:sz w:val="30"/>
          <w:szCs w:val="30"/>
        </w:rPr>
        <w:t>2020</w:t>
      </w:r>
      <w:r w:rsidRPr="00392BBB">
        <w:rPr>
          <w:sz w:val="30"/>
          <w:szCs w:val="30"/>
        </w:rPr>
        <w:t>年</w:t>
      </w:r>
      <w:r w:rsidRPr="00392BBB">
        <w:rPr>
          <w:sz w:val="30"/>
          <w:szCs w:val="30"/>
        </w:rPr>
        <w:t>0</w:t>
      </w:r>
      <w:r w:rsidR="00E11487" w:rsidRPr="00392BBB">
        <w:rPr>
          <w:sz w:val="30"/>
          <w:szCs w:val="30"/>
        </w:rPr>
        <w:t>9</w:t>
      </w:r>
      <w:r w:rsidR="00296A0A" w:rsidRPr="00392BBB">
        <w:rPr>
          <w:sz w:val="30"/>
          <w:szCs w:val="30"/>
        </w:rPr>
        <w:t>月</w:t>
      </w:r>
      <w:r w:rsidR="00E11487" w:rsidRPr="00392BBB">
        <w:rPr>
          <w:sz w:val="30"/>
          <w:szCs w:val="30"/>
        </w:rPr>
        <w:t>12</w:t>
      </w:r>
      <w:r w:rsidR="00296A0A" w:rsidRPr="00392BBB">
        <w:rPr>
          <w:sz w:val="30"/>
          <w:szCs w:val="30"/>
        </w:rPr>
        <w:t>日</w:t>
      </w:r>
    </w:p>
    <w:p w:rsidR="00033191" w:rsidRPr="00392BBB" w:rsidRDefault="00033191" w:rsidP="00413BE2">
      <w:pPr>
        <w:jc w:val="center"/>
        <w:rPr>
          <w:sz w:val="32"/>
          <w:szCs w:val="32"/>
        </w:rPr>
      </w:pPr>
    </w:p>
    <w:p w:rsidR="00296A0A" w:rsidRPr="00392BBB" w:rsidRDefault="00296A0A" w:rsidP="00076E82">
      <w:pPr>
        <w:spacing w:line="520" w:lineRule="exact"/>
        <w:rPr>
          <w:rFonts w:eastAsia="仿宋_GB2312"/>
          <w:b/>
          <w:sz w:val="28"/>
          <w:szCs w:val="28"/>
        </w:rPr>
      </w:pPr>
      <w:r w:rsidRPr="00392BBB">
        <w:rPr>
          <w:sz w:val="28"/>
          <w:szCs w:val="28"/>
        </w:rPr>
        <w:br w:type="page"/>
      </w:r>
      <w:r w:rsidR="007B3258" w:rsidRPr="00392BBB">
        <w:rPr>
          <w:rFonts w:eastAsia="仿宋_GB2312"/>
          <w:b/>
          <w:sz w:val="28"/>
          <w:szCs w:val="28"/>
        </w:rPr>
        <w:lastRenderedPageBreak/>
        <w:t>一</w:t>
      </w:r>
      <w:r w:rsidR="009B0B39" w:rsidRPr="00392BBB">
        <w:rPr>
          <w:rFonts w:eastAsia="仿宋_GB2312"/>
          <w:b/>
          <w:sz w:val="28"/>
          <w:szCs w:val="28"/>
        </w:rPr>
        <w:t>、</w:t>
      </w:r>
      <w:r w:rsidR="007B3258" w:rsidRPr="00392BBB">
        <w:rPr>
          <w:rFonts w:eastAsia="仿宋_GB2312"/>
          <w:b/>
          <w:sz w:val="28"/>
          <w:szCs w:val="28"/>
        </w:rPr>
        <w:t>编制工作简</w:t>
      </w:r>
      <w:r w:rsidRPr="00392BBB">
        <w:rPr>
          <w:rFonts w:eastAsia="仿宋_GB2312"/>
          <w:b/>
          <w:sz w:val="28"/>
          <w:szCs w:val="28"/>
        </w:rPr>
        <w:t>况</w:t>
      </w:r>
    </w:p>
    <w:p w:rsidR="007B3258" w:rsidRPr="00392BBB" w:rsidRDefault="007B3258" w:rsidP="00076E82">
      <w:pPr>
        <w:outlineLvl w:val="1"/>
        <w:rPr>
          <w:rFonts w:eastAsia="仿宋_GB2312"/>
          <w:b/>
          <w:sz w:val="28"/>
          <w:szCs w:val="28"/>
        </w:rPr>
      </w:pPr>
      <w:r w:rsidRPr="00392BBB">
        <w:rPr>
          <w:rFonts w:eastAsia="仿宋_GB2312"/>
          <w:b/>
          <w:sz w:val="28"/>
          <w:szCs w:val="28"/>
        </w:rPr>
        <w:t>1.</w:t>
      </w:r>
      <w:r w:rsidR="003E486E" w:rsidRPr="00392BBB">
        <w:rPr>
          <w:rFonts w:eastAsia="仿宋_GB2312"/>
          <w:b/>
          <w:sz w:val="28"/>
          <w:szCs w:val="28"/>
        </w:rPr>
        <w:t>1</w:t>
      </w:r>
      <w:r w:rsidRPr="00392BBB">
        <w:rPr>
          <w:rFonts w:eastAsia="仿宋_GB2312"/>
          <w:b/>
          <w:sz w:val="28"/>
          <w:szCs w:val="28"/>
        </w:rPr>
        <w:t>任务来源</w:t>
      </w:r>
    </w:p>
    <w:p w:rsidR="00375948" w:rsidRPr="00392BBB" w:rsidRDefault="008F0BBC" w:rsidP="008F0BBC">
      <w:pPr>
        <w:spacing w:line="520" w:lineRule="exact"/>
        <w:ind w:firstLineChars="200" w:firstLine="560"/>
        <w:rPr>
          <w:rFonts w:eastAsia="仿宋_GB2312"/>
          <w:sz w:val="28"/>
          <w:szCs w:val="28"/>
        </w:rPr>
      </w:pPr>
      <w:r w:rsidRPr="00392BBB">
        <w:rPr>
          <w:rFonts w:eastAsia="仿宋_GB2312"/>
          <w:sz w:val="28"/>
          <w:szCs w:val="28"/>
        </w:rPr>
        <w:t>根据湖南省</w:t>
      </w:r>
      <w:r w:rsidR="00354B08" w:rsidRPr="00392BBB">
        <w:rPr>
          <w:rFonts w:eastAsia="仿宋_GB2312"/>
          <w:sz w:val="28"/>
          <w:szCs w:val="28"/>
        </w:rPr>
        <w:t>市场监督管理</w:t>
      </w:r>
      <w:r w:rsidRPr="00392BBB">
        <w:rPr>
          <w:rFonts w:eastAsia="仿宋_GB2312"/>
          <w:sz w:val="28"/>
          <w:szCs w:val="28"/>
        </w:rPr>
        <w:t>局</w:t>
      </w:r>
      <w:r w:rsidRPr="00392BBB">
        <w:rPr>
          <w:rFonts w:eastAsia="仿宋_GB2312"/>
          <w:sz w:val="28"/>
          <w:szCs w:val="28"/>
        </w:rPr>
        <w:t>20</w:t>
      </w:r>
      <w:r w:rsidR="00E11487" w:rsidRPr="00392BBB">
        <w:rPr>
          <w:rFonts w:eastAsia="仿宋_GB2312"/>
          <w:sz w:val="28"/>
          <w:szCs w:val="28"/>
        </w:rPr>
        <w:t>20</w:t>
      </w:r>
      <w:r w:rsidRPr="00392BBB">
        <w:rPr>
          <w:rFonts w:eastAsia="仿宋_GB2312"/>
          <w:sz w:val="28"/>
          <w:szCs w:val="28"/>
        </w:rPr>
        <w:t>年</w:t>
      </w:r>
      <w:r w:rsidR="00375948" w:rsidRPr="00392BBB">
        <w:rPr>
          <w:rFonts w:eastAsia="仿宋_GB2312"/>
          <w:sz w:val="28"/>
          <w:szCs w:val="28"/>
        </w:rPr>
        <w:t>下达地方标准制修订项目增补计划的通知，索引号：</w:t>
      </w:r>
      <w:r w:rsidR="00375948" w:rsidRPr="00392BBB">
        <w:rPr>
          <w:rFonts w:eastAsia="仿宋_GB2312"/>
          <w:sz w:val="28"/>
          <w:szCs w:val="28"/>
        </w:rPr>
        <w:t>430500/2020-640740</w:t>
      </w:r>
      <w:r w:rsidR="006725F4" w:rsidRPr="00392BBB">
        <w:rPr>
          <w:rFonts w:eastAsia="仿宋_GB2312"/>
          <w:sz w:val="28"/>
          <w:szCs w:val="28"/>
        </w:rPr>
        <w:t>，项目名称为《八月瓜果茶加工技术规程》</w:t>
      </w:r>
      <w:r w:rsidR="00375948" w:rsidRPr="00392BBB">
        <w:rPr>
          <w:rFonts w:eastAsia="仿宋_GB2312"/>
          <w:sz w:val="28"/>
          <w:szCs w:val="28"/>
        </w:rPr>
        <w:t>。</w:t>
      </w:r>
    </w:p>
    <w:p w:rsidR="00D86C08" w:rsidRPr="00392BBB" w:rsidRDefault="003E486E" w:rsidP="00076E82">
      <w:pPr>
        <w:outlineLvl w:val="1"/>
        <w:rPr>
          <w:rFonts w:eastAsia="仿宋_GB2312"/>
          <w:b/>
          <w:sz w:val="28"/>
          <w:szCs w:val="28"/>
        </w:rPr>
      </w:pPr>
      <w:r w:rsidRPr="00392BBB">
        <w:rPr>
          <w:rFonts w:eastAsia="仿宋_GB2312"/>
          <w:b/>
          <w:sz w:val="28"/>
          <w:szCs w:val="28"/>
        </w:rPr>
        <w:t>1.2</w:t>
      </w:r>
      <w:r w:rsidR="00812E8E" w:rsidRPr="00392BBB">
        <w:rPr>
          <w:rFonts w:eastAsia="仿宋_GB2312"/>
          <w:b/>
          <w:sz w:val="28"/>
          <w:szCs w:val="28"/>
        </w:rPr>
        <w:t>项目</w:t>
      </w:r>
      <w:r w:rsidR="00D86C08" w:rsidRPr="00392BBB">
        <w:rPr>
          <w:rFonts w:eastAsia="仿宋_GB2312"/>
          <w:b/>
          <w:sz w:val="28"/>
          <w:szCs w:val="28"/>
        </w:rPr>
        <w:t>承担单位</w:t>
      </w:r>
    </w:p>
    <w:p w:rsidR="00D86C08" w:rsidRPr="00392BBB" w:rsidRDefault="00D86C08" w:rsidP="003422A8">
      <w:pPr>
        <w:spacing w:line="520" w:lineRule="exact"/>
        <w:ind w:firstLineChars="200" w:firstLine="560"/>
        <w:rPr>
          <w:rFonts w:eastAsia="仿宋_GB2312"/>
          <w:sz w:val="28"/>
          <w:szCs w:val="28"/>
        </w:rPr>
      </w:pPr>
      <w:r w:rsidRPr="00392BBB">
        <w:rPr>
          <w:rFonts w:eastAsia="仿宋_GB2312"/>
          <w:sz w:val="28"/>
          <w:szCs w:val="28"/>
        </w:rPr>
        <w:t>负责起草单位：湖南省林业科学院</w:t>
      </w:r>
      <w:r w:rsidR="003422A8" w:rsidRPr="00392BBB">
        <w:rPr>
          <w:rFonts w:eastAsia="仿宋_GB2312"/>
          <w:sz w:val="28"/>
          <w:szCs w:val="28"/>
        </w:rPr>
        <w:t>，湖南竞博食品科技有限公司</w:t>
      </w:r>
      <w:r w:rsidRPr="00392BBB">
        <w:rPr>
          <w:rFonts w:eastAsia="仿宋_GB2312"/>
          <w:sz w:val="28"/>
          <w:szCs w:val="28"/>
        </w:rPr>
        <w:t>。</w:t>
      </w:r>
    </w:p>
    <w:p w:rsidR="00017DF1" w:rsidRPr="003E0991" w:rsidRDefault="007A127E" w:rsidP="00017DF1">
      <w:pPr>
        <w:spacing w:line="520" w:lineRule="exact"/>
        <w:rPr>
          <w:rFonts w:eastAsia="仿宋_GB2312"/>
          <w:sz w:val="28"/>
          <w:szCs w:val="28"/>
        </w:rPr>
      </w:pPr>
      <w:r w:rsidRPr="003E0991">
        <w:rPr>
          <w:rFonts w:eastAsia="仿宋_GB2312"/>
          <w:sz w:val="28"/>
          <w:szCs w:val="28"/>
        </w:rPr>
        <w:t>1.</w:t>
      </w:r>
      <w:r w:rsidR="00017DF1" w:rsidRPr="003E0991">
        <w:rPr>
          <w:rFonts w:eastAsia="仿宋_GB2312"/>
          <w:sz w:val="28"/>
          <w:szCs w:val="28"/>
        </w:rPr>
        <w:t>2.1</w:t>
      </w:r>
      <w:r w:rsidR="00017DF1" w:rsidRPr="003E0991">
        <w:rPr>
          <w:rFonts w:eastAsia="仿宋_GB2312"/>
          <w:sz w:val="28"/>
          <w:szCs w:val="28"/>
        </w:rPr>
        <w:t>湖南省林业科学院</w:t>
      </w:r>
    </w:p>
    <w:p w:rsidR="00017DF1" w:rsidRPr="00392BBB" w:rsidRDefault="00D86C08" w:rsidP="00D86C08">
      <w:pPr>
        <w:spacing w:line="520" w:lineRule="exact"/>
        <w:ind w:firstLineChars="200" w:firstLine="560"/>
        <w:rPr>
          <w:rFonts w:eastAsia="仿宋_GB2312"/>
          <w:sz w:val="28"/>
          <w:szCs w:val="28"/>
        </w:rPr>
      </w:pPr>
      <w:r w:rsidRPr="00392BBB">
        <w:rPr>
          <w:rFonts w:eastAsia="仿宋_GB2312"/>
          <w:sz w:val="28"/>
          <w:szCs w:val="28"/>
        </w:rPr>
        <w:t>湖南省林业科学院具有完善的工作平台，目前已有</w:t>
      </w:r>
      <w:r w:rsidR="00FE052E" w:rsidRPr="00392BBB">
        <w:rPr>
          <w:rFonts w:eastAsia="仿宋_GB2312"/>
          <w:sz w:val="28"/>
          <w:szCs w:val="28"/>
        </w:rPr>
        <w:t>多个</w:t>
      </w:r>
      <w:r w:rsidRPr="00392BBB">
        <w:rPr>
          <w:rFonts w:eastAsia="仿宋_GB2312"/>
          <w:sz w:val="28"/>
          <w:szCs w:val="28"/>
        </w:rPr>
        <w:t>省部级专业研发平台：</w:t>
      </w:r>
      <w:r w:rsidRPr="00392BBB">
        <w:rPr>
          <w:rFonts w:eastAsia="仿宋_GB2312"/>
          <w:sz w:val="28"/>
          <w:szCs w:val="28"/>
        </w:rPr>
        <w:t>“</w:t>
      </w:r>
      <w:r w:rsidRPr="00392BBB">
        <w:rPr>
          <w:rFonts w:eastAsia="仿宋_GB2312"/>
          <w:sz w:val="28"/>
          <w:szCs w:val="28"/>
        </w:rPr>
        <w:t>油料能源植物湖南省工程实验室</w:t>
      </w:r>
      <w:r w:rsidRPr="00392BBB">
        <w:rPr>
          <w:rFonts w:eastAsia="仿宋_GB2312"/>
          <w:sz w:val="28"/>
          <w:szCs w:val="28"/>
        </w:rPr>
        <w:t>”</w:t>
      </w:r>
      <w:r w:rsidRPr="00392BBB">
        <w:rPr>
          <w:rFonts w:eastAsia="仿宋_GB2312"/>
          <w:sz w:val="28"/>
          <w:szCs w:val="28"/>
        </w:rPr>
        <w:t>（</w:t>
      </w:r>
      <w:r w:rsidRPr="00392BBB">
        <w:rPr>
          <w:rFonts w:eastAsia="仿宋_GB2312"/>
          <w:sz w:val="28"/>
          <w:szCs w:val="28"/>
        </w:rPr>
        <w:t>2011</w:t>
      </w:r>
      <w:r w:rsidRPr="00392BBB">
        <w:rPr>
          <w:rFonts w:eastAsia="仿宋_GB2312"/>
          <w:sz w:val="28"/>
          <w:szCs w:val="28"/>
        </w:rPr>
        <w:t>）、</w:t>
      </w:r>
      <w:r w:rsidRPr="00392BBB">
        <w:rPr>
          <w:rFonts w:eastAsia="仿宋_GB2312"/>
          <w:sz w:val="28"/>
          <w:szCs w:val="28"/>
        </w:rPr>
        <w:t>“</w:t>
      </w:r>
      <w:r w:rsidRPr="00392BBB">
        <w:rPr>
          <w:rFonts w:eastAsia="仿宋_GB2312"/>
          <w:sz w:val="28"/>
          <w:szCs w:val="28"/>
        </w:rPr>
        <w:t>湖南省生物柴油工程技术研究中心</w:t>
      </w:r>
      <w:r w:rsidRPr="00392BBB">
        <w:rPr>
          <w:rFonts w:eastAsia="仿宋_GB2312"/>
          <w:sz w:val="28"/>
          <w:szCs w:val="28"/>
        </w:rPr>
        <w:t>”</w:t>
      </w:r>
      <w:r w:rsidRPr="00392BBB">
        <w:rPr>
          <w:rFonts w:eastAsia="仿宋_GB2312"/>
          <w:sz w:val="28"/>
          <w:szCs w:val="28"/>
        </w:rPr>
        <w:t>（</w:t>
      </w:r>
      <w:r w:rsidRPr="00392BBB">
        <w:rPr>
          <w:rFonts w:eastAsia="仿宋_GB2312"/>
          <w:sz w:val="28"/>
          <w:szCs w:val="28"/>
        </w:rPr>
        <w:t>2007</w:t>
      </w:r>
      <w:r w:rsidRPr="00392BBB">
        <w:rPr>
          <w:rFonts w:eastAsia="仿宋_GB2312"/>
          <w:sz w:val="28"/>
          <w:szCs w:val="28"/>
        </w:rPr>
        <w:t>）和</w:t>
      </w:r>
      <w:r w:rsidRPr="00392BBB">
        <w:rPr>
          <w:rFonts w:eastAsia="仿宋_GB2312"/>
          <w:sz w:val="28"/>
          <w:szCs w:val="28"/>
        </w:rPr>
        <w:t>“</w:t>
      </w:r>
      <w:r w:rsidRPr="00392BBB">
        <w:rPr>
          <w:rFonts w:eastAsia="仿宋_GB2312"/>
          <w:sz w:val="28"/>
          <w:szCs w:val="28"/>
        </w:rPr>
        <w:t>国家林业局南方油料能源植物工程技术研究中心</w:t>
      </w:r>
      <w:r w:rsidRPr="00392BBB">
        <w:rPr>
          <w:rFonts w:eastAsia="仿宋_GB2312"/>
          <w:sz w:val="28"/>
          <w:szCs w:val="28"/>
        </w:rPr>
        <w:t>”</w:t>
      </w:r>
      <w:r w:rsidRPr="00392BBB">
        <w:rPr>
          <w:rFonts w:eastAsia="仿宋_GB2312"/>
          <w:sz w:val="28"/>
          <w:szCs w:val="28"/>
        </w:rPr>
        <w:t>（</w:t>
      </w:r>
      <w:r w:rsidRPr="00392BBB">
        <w:rPr>
          <w:rFonts w:eastAsia="仿宋_GB2312"/>
          <w:sz w:val="28"/>
          <w:szCs w:val="28"/>
        </w:rPr>
        <w:t>2014</w:t>
      </w:r>
      <w:r w:rsidRPr="00392BBB">
        <w:rPr>
          <w:rFonts w:eastAsia="仿宋_GB2312"/>
          <w:sz w:val="28"/>
          <w:szCs w:val="28"/>
        </w:rPr>
        <w:t>）；两个示范基地：</w:t>
      </w:r>
      <w:r w:rsidRPr="00392BBB">
        <w:rPr>
          <w:rFonts w:eastAsia="仿宋_GB2312"/>
          <w:sz w:val="28"/>
          <w:szCs w:val="28"/>
        </w:rPr>
        <w:t>“</w:t>
      </w:r>
      <w:r w:rsidRPr="00392BBB">
        <w:rPr>
          <w:rFonts w:eastAsia="仿宋_GB2312"/>
          <w:sz w:val="28"/>
          <w:szCs w:val="28"/>
        </w:rPr>
        <w:t>国家林业局林油一体化示范基地</w:t>
      </w:r>
      <w:r w:rsidRPr="00392BBB">
        <w:rPr>
          <w:rFonts w:eastAsia="仿宋_GB2312"/>
          <w:sz w:val="28"/>
          <w:szCs w:val="28"/>
        </w:rPr>
        <w:t>”</w:t>
      </w:r>
      <w:r w:rsidRPr="00392BBB">
        <w:rPr>
          <w:rFonts w:eastAsia="仿宋_GB2312"/>
          <w:sz w:val="28"/>
          <w:szCs w:val="28"/>
        </w:rPr>
        <w:t>（</w:t>
      </w:r>
      <w:r w:rsidRPr="00392BBB">
        <w:rPr>
          <w:rFonts w:eastAsia="仿宋_GB2312"/>
          <w:sz w:val="28"/>
          <w:szCs w:val="28"/>
        </w:rPr>
        <w:t>2012</w:t>
      </w:r>
      <w:r w:rsidRPr="00392BBB">
        <w:rPr>
          <w:rFonts w:eastAsia="仿宋_GB2312"/>
          <w:sz w:val="28"/>
          <w:szCs w:val="28"/>
        </w:rPr>
        <w:t>）和省级引智示范基地</w:t>
      </w:r>
      <w:r w:rsidRPr="00392BBB">
        <w:rPr>
          <w:rFonts w:eastAsia="仿宋_GB2312"/>
          <w:sz w:val="28"/>
          <w:szCs w:val="28"/>
        </w:rPr>
        <w:t>“</w:t>
      </w:r>
      <w:r w:rsidRPr="00392BBB">
        <w:rPr>
          <w:rFonts w:eastAsia="仿宋_GB2312"/>
          <w:sz w:val="28"/>
          <w:szCs w:val="28"/>
        </w:rPr>
        <w:t>木本能源油料植物拟生态高效栽培</w:t>
      </w:r>
      <w:r w:rsidRPr="00392BBB">
        <w:rPr>
          <w:rFonts w:eastAsia="仿宋_GB2312"/>
          <w:sz w:val="28"/>
          <w:szCs w:val="28"/>
        </w:rPr>
        <w:t>”</w:t>
      </w:r>
      <w:r w:rsidRPr="00392BBB">
        <w:rPr>
          <w:rFonts w:eastAsia="仿宋_GB2312"/>
          <w:sz w:val="28"/>
          <w:szCs w:val="28"/>
        </w:rPr>
        <w:t>（</w:t>
      </w:r>
      <w:r w:rsidRPr="00392BBB">
        <w:rPr>
          <w:rFonts w:eastAsia="仿宋_GB2312"/>
          <w:sz w:val="28"/>
          <w:szCs w:val="28"/>
        </w:rPr>
        <w:t>2013</w:t>
      </w:r>
      <w:r w:rsidRPr="00392BBB">
        <w:rPr>
          <w:rFonts w:eastAsia="仿宋_GB2312"/>
          <w:sz w:val="28"/>
          <w:szCs w:val="28"/>
        </w:rPr>
        <w:t>），相关协作平台有国家油茶工程技术研究中心、湖南省重点实验室等省部级平台</w:t>
      </w:r>
      <w:r w:rsidRPr="00392BBB">
        <w:rPr>
          <w:rFonts w:eastAsia="仿宋_GB2312"/>
          <w:sz w:val="28"/>
          <w:szCs w:val="28"/>
        </w:rPr>
        <w:t>10</w:t>
      </w:r>
      <w:r w:rsidRPr="00392BBB">
        <w:rPr>
          <w:rFonts w:eastAsia="仿宋_GB2312"/>
          <w:sz w:val="28"/>
          <w:szCs w:val="28"/>
        </w:rPr>
        <w:t>余个</w:t>
      </w:r>
      <w:r w:rsidR="00812E8E" w:rsidRPr="00392BBB">
        <w:rPr>
          <w:rFonts w:eastAsia="仿宋_GB2312"/>
          <w:sz w:val="28"/>
          <w:szCs w:val="28"/>
        </w:rPr>
        <w:t>。</w:t>
      </w:r>
    </w:p>
    <w:p w:rsidR="00812E8E" w:rsidRPr="00392BBB" w:rsidRDefault="00812E8E" w:rsidP="00D86C08">
      <w:pPr>
        <w:spacing w:line="520" w:lineRule="exact"/>
        <w:ind w:firstLineChars="200" w:firstLine="560"/>
        <w:rPr>
          <w:rFonts w:eastAsia="仿宋_GB2312"/>
          <w:sz w:val="28"/>
          <w:szCs w:val="28"/>
        </w:rPr>
      </w:pPr>
      <w:r w:rsidRPr="00392BBB">
        <w:rPr>
          <w:rFonts w:eastAsia="仿宋_GB2312"/>
          <w:sz w:val="28"/>
          <w:szCs w:val="28"/>
        </w:rPr>
        <w:t>本项目课题组</w:t>
      </w:r>
      <w:r w:rsidR="00FE052E" w:rsidRPr="00392BBB">
        <w:rPr>
          <w:rFonts w:eastAsia="仿宋_GB2312"/>
          <w:sz w:val="28"/>
          <w:szCs w:val="28"/>
        </w:rPr>
        <w:t>木本资源利用研究</w:t>
      </w:r>
      <w:r w:rsidRPr="00392BBB">
        <w:rPr>
          <w:rFonts w:eastAsia="仿宋_GB2312"/>
          <w:sz w:val="28"/>
          <w:szCs w:val="28"/>
        </w:rPr>
        <w:t>所为湖南省林科院二级机构，拥有省级工程中心和工程实验室各一个。该所以服务于国家、地方能源安全和生态环境安全为出发点，重点研究非食用油料植物资源收集、培育、油脂基能源产品的清洁转化以及林业剩余物制备生物质成型燃料工艺与技术，承担了一系列国家级重大项目（包括</w:t>
      </w:r>
      <w:r w:rsidRPr="00392BBB">
        <w:rPr>
          <w:rFonts w:eastAsia="仿宋_GB2312"/>
          <w:sz w:val="28"/>
          <w:szCs w:val="28"/>
        </w:rPr>
        <w:t>“863”</w:t>
      </w:r>
      <w:r w:rsidRPr="00392BBB">
        <w:rPr>
          <w:rFonts w:eastAsia="仿宋_GB2312"/>
          <w:sz w:val="28"/>
          <w:szCs w:val="28"/>
        </w:rPr>
        <w:t>、国家自然科学基金、</w:t>
      </w:r>
      <w:r w:rsidRPr="00392BBB">
        <w:rPr>
          <w:rFonts w:eastAsia="仿宋_GB2312"/>
          <w:sz w:val="28"/>
          <w:szCs w:val="28"/>
        </w:rPr>
        <w:t>“948”</w:t>
      </w:r>
      <w:r w:rsidRPr="00392BBB">
        <w:rPr>
          <w:rFonts w:eastAsia="仿宋_GB2312"/>
          <w:sz w:val="28"/>
          <w:szCs w:val="28"/>
        </w:rPr>
        <w:t>、国家科技攻关、国家科技支撑和国家发改委产业化专项等）、和省部级项目，通过项目的实施也取得了一系列阶段性研究成果：鉴定相应成果</w:t>
      </w:r>
      <w:r w:rsidRPr="00392BBB">
        <w:rPr>
          <w:rFonts w:eastAsia="仿宋_GB2312"/>
          <w:sz w:val="28"/>
          <w:szCs w:val="28"/>
        </w:rPr>
        <w:t>11</w:t>
      </w:r>
      <w:r w:rsidRPr="00392BBB">
        <w:rPr>
          <w:rFonts w:eastAsia="仿宋_GB2312"/>
          <w:sz w:val="28"/>
          <w:szCs w:val="28"/>
        </w:rPr>
        <w:t>项（均达国际国内先进水平），审定行业标准</w:t>
      </w:r>
      <w:r w:rsidRPr="00392BBB">
        <w:rPr>
          <w:rFonts w:eastAsia="仿宋_GB2312"/>
          <w:sz w:val="28"/>
          <w:szCs w:val="28"/>
        </w:rPr>
        <w:t>2</w:t>
      </w:r>
      <w:r w:rsidRPr="00392BBB">
        <w:rPr>
          <w:rFonts w:eastAsia="仿宋_GB2312"/>
          <w:sz w:val="28"/>
          <w:szCs w:val="28"/>
        </w:rPr>
        <w:t>项，建立能源产品企业标准</w:t>
      </w:r>
      <w:r w:rsidRPr="00392BBB">
        <w:rPr>
          <w:rFonts w:eastAsia="仿宋_GB2312"/>
          <w:sz w:val="28"/>
          <w:szCs w:val="28"/>
        </w:rPr>
        <w:t>2</w:t>
      </w:r>
      <w:r w:rsidRPr="00392BBB">
        <w:rPr>
          <w:rFonts w:eastAsia="仿宋_GB2312"/>
          <w:sz w:val="28"/>
          <w:szCs w:val="28"/>
        </w:rPr>
        <w:t>项，获得新品种审定</w:t>
      </w:r>
      <w:r w:rsidRPr="00392BBB">
        <w:rPr>
          <w:rFonts w:eastAsia="仿宋_GB2312"/>
          <w:sz w:val="28"/>
          <w:szCs w:val="28"/>
        </w:rPr>
        <w:t>11</w:t>
      </w:r>
      <w:r w:rsidRPr="00392BBB">
        <w:rPr>
          <w:rFonts w:eastAsia="仿宋_GB2312"/>
          <w:sz w:val="28"/>
          <w:szCs w:val="28"/>
        </w:rPr>
        <w:t>个，申报专利</w:t>
      </w:r>
      <w:r w:rsidRPr="00392BBB">
        <w:rPr>
          <w:rFonts w:eastAsia="仿宋_GB2312"/>
          <w:sz w:val="28"/>
          <w:szCs w:val="28"/>
        </w:rPr>
        <w:t>16</w:t>
      </w:r>
      <w:r w:rsidRPr="00392BBB">
        <w:rPr>
          <w:rFonts w:eastAsia="仿宋_GB2312"/>
          <w:sz w:val="28"/>
          <w:szCs w:val="28"/>
        </w:rPr>
        <w:t>项（其中</w:t>
      </w:r>
      <w:r w:rsidRPr="00392BBB">
        <w:rPr>
          <w:rFonts w:eastAsia="仿宋_GB2312"/>
          <w:sz w:val="28"/>
          <w:szCs w:val="28"/>
        </w:rPr>
        <w:t>11</w:t>
      </w:r>
      <w:r w:rsidRPr="00392BBB">
        <w:rPr>
          <w:rFonts w:eastAsia="仿宋_GB2312"/>
          <w:sz w:val="28"/>
          <w:szCs w:val="28"/>
        </w:rPr>
        <w:t>项已获授权，编写著作</w:t>
      </w:r>
      <w:r w:rsidRPr="00392BBB">
        <w:rPr>
          <w:rFonts w:eastAsia="仿宋_GB2312"/>
          <w:sz w:val="28"/>
          <w:szCs w:val="28"/>
        </w:rPr>
        <w:t>3</w:t>
      </w:r>
      <w:r w:rsidRPr="00392BBB">
        <w:rPr>
          <w:rFonts w:eastAsia="仿宋_GB2312"/>
          <w:sz w:val="28"/>
          <w:szCs w:val="28"/>
        </w:rPr>
        <w:t>部，参编著作</w:t>
      </w:r>
      <w:r w:rsidRPr="00392BBB">
        <w:rPr>
          <w:rFonts w:eastAsia="仿宋_GB2312"/>
          <w:sz w:val="28"/>
          <w:szCs w:val="28"/>
        </w:rPr>
        <w:t>1</w:t>
      </w:r>
      <w:r w:rsidRPr="00392BBB">
        <w:rPr>
          <w:rFonts w:eastAsia="仿宋_GB2312"/>
          <w:sz w:val="28"/>
          <w:szCs w:val="28"/>
        </w:rPr>
        <w:t>部，发表相关论文</w:t>
      </w:r>
      <w:r w:rsidRPr="00392BBB">
        <w:rPr>
          <w:rFonts w:eastAsia="仿宋_GB2312"/>
          <w:sz w:val="28"/>
          <w:szCs w:val="28"/>
        </w:rPr>
        <w:t>100</w:t>
      </w:r>
      <w:r w:rsidRPr="00392BBB">
        <w:rPr>
          <w:rFonts w:eastAsia="仿宋_GB2312"/>
          <w:sz w:val="28"/>
          <w:szCs w:val="28"/>
        </w:rPr>
        <w:t>多篇。获得国家科技进步二等奖</w:t>
      </w:r>
      <w:r w:rsidRPr="00392BBB">
        <w:rPr>
          <w:rFonts w:eastAsia="仿宋_GB2312"/>
          <w:sz w:val="28"/>
          <w:szCs w:val="28"/>
        </w:rPr>
        <w:t>1</w:t>
      </w:r>
      <w:r w:rsidRPr="00392BBB">
        <w:rPr>
          <w:rFonts w:eastAsia="仿宋_GB2312"/>
          <w:sz w:val="28"/>
          <w:szCs w:val="28"/>
        </w:rPr>
        <w:t>项、湖南省科技</w:t>
      </w:r>
      <w:r w:rsidRPr="00392BBB">
        <w:rPr>
          <w:rFonts w:eastAsia="仿宋_GB2312"/>
          <w:sz w:val="28"/>
          <w:szCs w:val="28"/>
        </w:rPr>
        <w:lastRenderedPageBreak/>
        <w:t>进步一等奖</w:t>
      </w:r>
      <w:r w:rsidRPr="00392BBB">
        <w:rPr>
          <w:rFonts w:eastAsia="仿宋_GB2312"/>
          <w:sz w:val="28"/>
          <w:szCs w:val="28"/>
        </w:rPr>
        <w:t>1</w:t>
      </w:r>
      <w:r w:rsidRPr="00392BBB">
        <w:rPr>
          <w:rFonts w:eastAsia="仿宋_GB2312"/>
          <w:sz w:val="28"/>
          <w:szCs w:val="28"/>
        </w:rPr>
        <w:t>项、省部级科技进步二等奖</w:t>
      </w:r>
      <w:r w:rsidRPr="00392BBB">
        <w:rPr>
          <w:rFonts w:eastAsia="仿宋_GB2312"/>
          <w:sz w:val="28"/>
          <w:szCs w:val="28"/>
        </w:rPr>
        <w:t>3</w:t>
      </w:r>
      <w:r w:rsidRPr="00392BBB">
        <w:rPr>
          <w:rFonts w:eastAsia="仿宋_GB2312"/>
          <w:sz w:val="28"/>
          <w:szCs w:val="28"/>
        </w:rPr>
        <w:t>项，三等奖</w:t>
      </w:r>
      <w:r w:rsidRPr="00392BBB">
        <w:rPr>
          <w:rFonts w:eastAsia="仿宋_GB2312"/>
          <w:sz w:val="28"/>
          <w:szCs w:val="28"/>
        </w:rPr>
        <w:t>6</w:t>
      </w:r>
      <w:r w:rsidRPr="00392BBB">
        <w:rPr>
          <w:rFonts w:eastAsia="仿宋_GB2312"/>
          <w:sz w:val="28"/>
          <w:szCs w:val="28"/>
        </w:rPr>
        <w:t>项。通过集成与推广示范，良种推广辐射</w:t>
      </w:r>
      <w:r w:rsidRPr="00392BBB">
        <w:rPr>
          <w:rFonts w:eastAsia="仿宋_GB2312"/>
          <w:sz w:val="28"/>
          <w:szCs w:val="28"/>
        </w:rPr>
        <w:t>40</w:t>
      </w:r>
      <w:r w:rsidRPr="00392BBB">
        <w:rPr>
          <w:rFonts w:eastAsia="仿宋_GB2312"/>
          <w:sz w:val="28"/>
          <w:szCs w:val="28"/>
        </w:rPr>
        <w:t>万亩，培育良种苗木</w:t>
      </w:r>
      <w:r w:rsidRPr="00392BBB">
        <w:rPr>
          <w:rFonts w:eastAsia="仿宋_GB2312"/>
          <w:sz w:val="28"/>
          <w:szCs w:val="28"/>
        </w:rPr>
        <w:t>4000</w:t>
      </w:r>
      <w:r w:rsidRPr="00392BBB">
        <w:rPr>
          <w:rFonts w:eastAsia="仿宋_GB2312"/>
          <w:sz w:val="28"/>
          <w:szCs w:val="28"/>
        </w:rPr>
        <w:t>万株，建立了产能</w:t>
      </w:r>
      <w:r w:rsidRPr="00392BBB">
        <w:rPr>
          <w:rFonts w:eastAsia="仿宋_GB2312"/>
          <w:sz w:val="28"/>
          <w:szCs w:val="28"/>
        </w:rPr>
        <w:t>3000</w:t>
      </w:r>
      <w:r w:rsidRPr="00392BBB">
        <w:rPr>
          <w:rFonts w:eastAsia="仿宋_GB2312"/>
          <w:sz w:val="28"/>
          <w:szCs w:val="28"/>
        </w:rPr>
        <w:t>吨</w:t>
      </w:r>
      <w:r w:rsidRPr="00392BBB">
        <w:rPr>
          <w:rFonts w:eastAsia="仿宋_GB2312"/>
          <w:sz w:val="28"/>
          <w:szCs w:val="28"/>
        </w:rPr>
        <w:t>/</w:t>
      </w:r>
      <w:r w:rsidRPr="00392BBB">
        <w:rPr>
          <w:rFonts w:eastAsia="仿宋_GB2312"/>
          <w:sz w:val="28"/>
          <w:szCs w:val="28"/>
        </w:rPr>
        <w:t>年的原料广适性生物柴油生产装置，产生了显著的经济、社会和生态效益。</w:t>
      </w:r>
    </w:p>
    <w:p w:rsidR="00017DF1" w:rsidRPr="003E0991" w:rsidRDefault="007A127E" w:rsidP="00F17762">
      <w:pPr>
        <w:spacing w:line="520" w:lineRule="exact"/>
        <w:rPr>
          <w:rFonts w:eastAsia="仿宋_GB2312"/>
          <w:sz w:val="28"/>
          <w:szCs w:val="28"/>
        </w:rPr>
      </w:pPr>
      <w:r w:rsidRPr="003E0991">
        <w:rPr>
          <w:rFonts w:eastAsia="仿宋_GB2312"/>
          <w:sz w:val="28"/>
          <w:szCs w:val="28"/>
        </w:rPr>
        <w:t>1.</w:t>
      </w:r>
      <w:r w:rsidR="00017DF1" w:rsidRPr="003E0991">
        <w:rPr>
          <w:rFonts w:eastAsia="仿宋_GB2312"/>
          <w:sz w:val="28"/>
          <w:szCs w:val="28"/>
        </w:rPr>
        <w:t>2.2</w:t>
      </w:r>
      <w:r w:rsidR="00F17762" w:rsidRPr="003E0991">
        <w:rPr>
          <w:rFonts w:eastAsia="仿宋_GB2312"/>
          <w:sz w:val="28"/>
          <w:szCs w:val="28"/>
        </w:rPr>
        <w:t>湖南竞博食品科技有限公司</w:t>
      </w:r>
    </w:p>
    <w:p w:rsidR="00F17762" w:rsidRPr="00392BBB" w:rsidRDefault="00F17762" w:rsidP="00F17762">
      <w:pPr>
        <w:spacing w:line="520" w:lineRule="exact"/>
        <w:ind w:firstLineChars="200" w:firstLine="560"/>
        <w:rPr>
          <w:rFonts w:eastAsia="仿宋_GB2312"/>
          <w:sz w:val="28"/>
          <w:szCs w:val="28"/>
        </w:rPr>
      </w:pPr>
      <w:r w:rsidRPr="00392BBB">
        <w:rPr>
          <w:rFonts w:eastAsia="仿宋_GB2312"/>
          <w:sz w:val="28"/>
          <w:szCs w:val="28"/>
        </w:rPr>
        <w:t>湖南竞博食品科技有限公司位于蓝山县塔峰镇东侧村（气调冷链物流园内），是</w:t>
      </w:r>
      <w:r w:rsidRPr="00392BBB">
        <w:rPr>
          <w:rFonts w:eastAsia="仿宋_GB2312"/>
          <w:sz w:val="28"/>
          <w:szCs w:val="28"/>
        </w:rPr>
        <w:t>2018</w:t>
      </w:r>
      <w:r w:rsidRPr="00392BBB">
        <w:rPr>
          <w:rFonts w:eastAsia="仿宋_GB2312"/>
          <w:sz w:val="28"/>
          <w:szCs w:val="28"/>
        </w:rPr>
        <w:t>年</w:t>
      </w:r>
      <w:r w:rsidRPr="00392BBB">
        <w:rPr>
          <w:rFonts w:eastAsia="仿宋_GB2312"/>
          <w:sz w:val="28"/>
          <w:szCs w:val="28"/>
        </w:rPr>
        <w:t>6</w:t>
      </w:r>
      <w:r w:rsidRPr="00392BBB">
        <w:rPr>
          <w:rFonts w:eastAsia="仿宋_GB2312"/>
          <w:sz w:val="28"/>
          <w:szCs w:val="28"/>
        </w:rPr>
        <w:t>月注册的私营股份企业。主要经营范围：森林食品研发、生产、加工销售，包括茶果、饮品、粮油、药材销售等。</w:t>
      </w:r>
    </w:p>
    <w:p w:rsidR="00E11487" w:rsidRPr="00392BBB" w:rsidRDefault="00F17762" w:rsidP="008F514D">
      <w:pPr>
        <w:spacing w:line="520" w:lineRule="exact"/>
        <w:ind w:firstLineChars="200" w:firstLine="560"/>
        <w:rPr>
          <w:rFonts w:eastAsia="仿宋_GB2312"/>
          <w:sz w:val="28"/>
          <w:szCs w:val="28"/>
        </w:rPr>
      </w:pPr>
      <w:r w:rsidRPr="00392BBB">
        <w:rPr>
          <w:rFonts w:eastAsia="仿宋_GB2312"/>
          <w:sz w:val="28"/>
          <w:szCs w:val="28"/>
        </w:rPr>
        <w:t>自</w:t>
      </w:r>
      <w:r w:rsidRPr="00392BBB">
        <w:rPr>
          <w:rFonts w:eastAsia="仿宋_GB2312"/>
          <w:sz w:val="28"/>
          <w:szCs w:val="28"/>
        </w:rPr>
        <w:t>2014</w:t>
      </w:r>
      <w:r w:rsidRPr="00392BBB">
        <w:rPr>
          <w:rFonts w:eastAsia="仿宋_GB2312"/>
          <w:sz w:val="28"/>
          <w:szCs w:val="28"/>
        </w:rPr>
        <w:t>年以来，我公司开始从我县山区引种驯化八月瓜。经过几年培育，成功选育出了适宜栽培发展的优良品种，现已在所城镇、浆洞瑶族乡、塔峰镇、祠堂圩镇等地新建八月瓜有机栽培基地</w:t>
      </w:r>
      <w:r w:rsidRPr="00392BBB">
        <w:rPr>
          <w:rFonts w:eastAsia="仿宋_GB2312"/>
          <w:sz w:val="28"/>
          <w:szCs w:val="28"/>
        </w:rPr>
        <w:t>1000</w:t>
      </w:r>
      <w:r w:rsidRPr="00392BBB">
        <w:rPr>
          <w:rFonts w:eastAsia="仿宋_GB2312"/>
          <w:sz w:val="28"/>
          <w:szCs w:val="28"/>
        </w:rPr>
        <w:t>余亩，计划到</w:t>
      </w:r>
      <w:r w:rsidRPr="00392BBB">
        <w:rPr>
          <w:rFonts w:eastAsia="仿宋_GB2312"/>
          <w:sz w:val="28"/>
          <w:szCs w:val="28"/>
        </w:rPr>
        <w:t>2020</w:t>
      </w:r>
      <w:r w:rsidRPr="00392BBB">
        <w:rPr>
          <w:rFonts w:eastAsia="仿宋_GB2312"/>
          <w:sz w:val="28"/>
          <w:szCs w:val="28"/>
        </w:rPr>
        <w:t>年达到</w:t>
      </w:r>
      <w:r w:rsidRPr="00392BBB">
        <w:rPr>
          <w:rFonts w:eastAsia="仿宋_GB2312"/>
          <w:sz w:val="28"/>
          <w:szCs w:val="28"/>
        </w:rPr>
        <w:t>6000</w:t>
      </w:r>
      <w:r w:rsidRPr="00392BBB">
        <w:rPr>
          <w:rFonts w:eastAsia="仿宋_GB2312"/>
          <w:sz w:val="28"/>
          <w:szCs w:val="28"/>
        </w:rPr>
        <w:t>亩的种植面积。同时，计划在全县适宜乡镇进行推广栽培，并将八月瓜开发成具有保健功能的果茶和高档西餐果酱、高档果籽食用油等产品，将八月瓜打造成为我县有机特色农产品名片，形成八月瓜产业化规模，推动我县网络电商发展，助力我县产业扶贫和经济发展，实现农民增收、企业增效、财政增税。</w:t>
      </w:r>
    </w:p>
    <w:p w:rsidR="00296A0A" w:rsidRPr="00392BBB" w:rsidRDefault="007A127E" w:rsidP="00076E82">
      <w:pPr>
        <w:outlineLvl w:val="1"/>
        <w:rPr>
          <w:rFonts w:eastAsia="仿宋_GB2312"/>
          <w:b/>
          <w:sz w:val="28"/>
          <w:szCs w:val="28"/>
        </w:rPr>
      </w:pPr>
      <w:r w:rsidRPr="00392BBB">
        <w:rPr>
          <w:rFonts w:eastAsia="仿宋_GB2312"/>
          <w:b/>
          <w:sz w:val="28"/>
          <w:szCs w:val="28"/>
        </w:rPr>
        <w:t>1.</w:t>
      </w:r>
      <w:r w:rsidR="00296A0A" w:rsidRPr="00392BBB">
        <w:rPr>
          <w:rFonts w:eastAsia="仿宋_GB2312"/>
          <w:b/>
          <w:sz w:val="28"/>
          <w:szCs w:val="28"/>
        </w:rPr>
        <w:t>3</w:t>
      </w:r>
      <w:r w:rsidR="00296A0A" w:rsidRPr="00392BBB">
        <w:rPr>
          <w:rFonts w:eastAsia="仿宋_GB2312"/>
          <w:b/>
          <w:sz w:val="28"/>
          <w:szCs w:val="28"/>
        </w:rPr>
        <w:t>标准</w:t>
      </w:r>
      <w:r w:rsidR="00E73A2D" w:rsidRPr="00392BBB">
        <w:rPr>
          <w:rFonts w:eastAsia="仿宋_GB2312"/>
          <w:b/>
          <w:sz w:val="28"/>
          <w:szCs w:val="28"/>
        </w:rPr>
        <w:t>制定</w:t>
      </w:r>
      <w:r w:rsidR="00296A0A" w:rsidRPr="00392BBB">
        <w:rPr>
          <w:rFonts w:eastAsia="仿宋_GB2312"/>
          <w:b/>
          <w:sz w:val="28"/>
          <w:szCs w:val="28"/>
        </w:rPr>
        <w:t>的目的和意义</w:t>
      </w:r>
    </w:p>
    <w:p w:rsidR="008F514D" w:rsidRPr="00392BBB" w:rsidRDefault="008F514D" w:rsidP="008F514D">
      <w:pPr>
        <w:spacing w:line="520" w:lineRule="exact"/>
        <w:ind w:firstLineChars="200" w:firstLine="560"/>
        <w:rPr>
          <w:rFonts w:eastAsia="仿宋_GB2312"/>
          <w:sz w:val="28"/>
          <w:szCs w:val="28"/>
        </w:rPr>
      </w:pPr>
      <w:r w:rsidRPr="00392BBB">
        <w:rPr>
          <w:rFonts w:eastAsia="仿宋_GB2312"/>
          <w:sz w:val="28"/>
          <w:szCs w:val="28"/>
        </w:rPr>
        <w:t>八月瓜，学名三叶木通</w:t>
      </w:r>
      <w:r w:rsidRPr="00392BBB">
        <w:rPr>
          <w:rFonts w:eastAsia="仿宋_GB2312"/>
          <w:sz w:val="28"/>
          <w:szCs w:val="28"/>
        </w:rPr>
        <w:t>,</w:t>
      </w:r>
      <w:r w:rsidRPr="00392BBB">
        <w:rPr>
          <w:rFonts w:eastAsia="仿宋_GB2312"/>
          <w:sz w:val="28"/>
          <w:szCs w:val="28"/>
        </w:rPr>
        <w:t>是木通科木通属藤本植物，是国家重点保护和开发的中药材之一。药食兼用，根、茎、叶、花、果、籽、果皮可加工中药。药用历史悠久，始载于《神农本草经》，具有清心火、利小便、通经下乳功效；还对食道消化系统炎症和癌肿、乳腺癌、肺癌、肝癌、高血压、高血脂等有预防和治疗功效。食用价值高，既可鲜食也可加工成果酱、果胶、果汁、果酒、果茶，果籽油不仅是良好的保健食用油，还可提炼成高级保健精油。</w:t>
      </w:r>
    </w:p>
    <w:p w:rsidR="002951D8" w:rsidRPr="00392BBB" w:rsidRDefault="0048104C" w:rsidP="0048104C">
      <w:pPr>
        <w:spacing w:line="520" w:lineRule="exact"/>
        <w:ind w:firstLineChars="200" w:firstLine="560"/>
        <w:rPr>
          <w:rFonts w:eastAsia="仿宋_GB2312"/>
          <w:sz w:val="28"/>
          <w:szCs w:val="28"/>
        </w:rPr>
      </w:pPr>
      <w:r w:rsidRPr="00392BBB">
        <w:rPr>
          <w:rFonts w:eastAsia="仿宋_GB2312"/>
          <w:sz w:val="28"/>
          <w:szCs w:val="28"/>
        </w:rPr>
        <w:t>八月瓜在我国具有悠久的食用历史，《新修本草》、《食疗本草》和《图经本草》中均有八月瓜食用的记载；据地方志的记载表明我国</w:t>
      </w:r>
      <w:r w:rsidRPr="00392BBB">
        <w:rPr>
          <w:rFonts w:eastAsia="仿宋_GB2312"/>
          <w:sz w:val="28"/>
          <w:szCs w:val="28"/>
        </w:rPr>
        <w:lastRenderedPageBreak/>
        <w:t>安徽、贵州和广西部分地区有着长期食用的习惯，事实上我省许多地方的老百姓也有食用野生八月瓜的传统与习俗；同时，《中国植物志》及其大量的文献资料也表明八月瓜具有良好的食用价值；并且急性毒理实验结果也证明八月瓜属于实际无毒型。</w:t>
      </w:r>
    </w:p>
    <w:p w:rsidR="0048104C" w:rsidRPr="00392BBB" w:rsidRDefault="002951D8" w:rsidP="002951D8">
      <w:pPr>
        <w:spacing w:line="520" w:lineRule="exact"/>
        <w:ind w:firstLineChars="200" w:firstLine="560"/>
        <w:rPr>
          <w:rFonts w:eastAsia="仿宋_GB2312"/>
          <w:sz w:val="28"/>
          <w:szCs w:val="28"/>
        </w:rPr>
      </w:pPr>
      <w:r w:rsidRPr="00392BBB">
        <w:rPr>
          <w:rFonts w:eastAsia="仿宋_GB2312"/>
          <w:sz w:val="28"/>
          <w:szCs w:val="28"/>
        </w:rPr>
        <w:t>目前，我省尚无八月瓜资源领域的标准，极大限制了新兴产业的发展。本课题组联合湖南竞博食品科技有限公司率先启动了八月瓜资源特色食品标准的制定。该标准意义重大，不仅起到了</w:t>
      </w:r>
      <w:r w:rsidR="0048104C" w:rsidRPr="00392BBB">
        <w:rPr>
          <w:rFonts w:eastAsia="仿宋_GB2312"/>
          <w:sz w:val="28"/>
          <w:szCs w:val="28"/>
        </w:rPr>
        <w:t>充分开发和利用野生八月瓜资源，规范八月瓜的鲜果市场，促进八月瓜一二三产业融合与协调发展</w:t>
      </w:r>
      <w:r w:rsidRPr="00392BBB">
        <w:rPr>
          <w:rFonts w:eastAsia="仿宋_GB2312"/>
          <w:sz w:val="28"/>
          <w:szCs w:val="28"/>
        </w:rPr>
        <w:t>的效果，还可</w:t>
      </w:r>
      <w:r w:rsidR="0048104C" w:rsidRPr="00392BBB">
        <w:rPr>
          <w:rFonts w:eastAsia="仿宋_GB2312"/>
          <w:sz w:val="28"/>
          <w:szCs w:val="28"/>
        </w:rPr>
        <w:t>探索</w:t>
      </w:r>
      <w:r w:rsidRPr="00392BBB">
        <w:rPr>
          <w:rFonts w:eastAsia="仿宋_GB2312"/>
          <w:sz w:val="28"/>
          <w:szCs w:val="28"/>
        </w:rPr>
        <w:t>一条</w:t>
      </w:r>
      <w:r w:rsidR="0048104C" w:rsidRPr="00392BBB">
        <w:rPr>
          <w:rFonts w:eastAsia="仿宋_GB2312"/>
          <w:sz w:val="28"/>
          <w:szCs w:val="28"/>
        </w:rPr>
        <w:t>适宜我省中高山区产业扶贫与科技扶贫相结合的新路，</w:t>
      </w:r>
      <w:r w:rsidRPr="00392BBB">
        <w:rPr>
          <w:rFonts w:eastAsia="仿宋_GB2312"/>
          <w:sz w:val="28"/>
          <w:szCs w:val="28"/>
        </w:rPr>
        <w:t>实现精准扶贫的效果。</w:t>
      </w:r>
    </w:p>
    <w:p w:rsidR="00296A0A" w:rsidRPr="00076E82" w:rsidRDefault="007A127E" w:rsidP="00076E82">
      <w:pPr>
        <w:outlineLvl w:val="1"/>
        <w:rPr>
          <w:rFonts w:eastAsia="仿宋_GB2312"/>
          <w:b/>
          <w:sz w:val="28"/>
          <w:szCs w:val="28"/>
        </w:rPr>
      </w:pPr>
      <w:r w:rsidRPr="00392BBB">
        <w:rPr>
          <w:rFonts w:eastAsia="仿宋_GB2312"/>
          <w:b/>
          <w:sz w:val="28"/>
          <w:szCs w:val="28"/>
        </w:rPr>
        <w:t>1.4</w:t>
      </w:r>
      <w:r w:rsidR="00296A0A" w:rsidRPr="00392BBB">
        <w:rPr>
          <w:rFonts w:eastAsia="仿宋_GB2312"/>
          <w:b/>
          <w:sz w:val="28"/>
          <w:szCs w:val="28"/>
        </w:rPr>
        <w:t>项目主要参加单位和人员分工</w:t>
      </w:r>
    </w:p>
    <w:p w:rsidR="00130E21" w:rsidRPr="00392BBB" w:rsidRDefault="00296A0A" w:rsidP="00C02B6A">
      <w:pPr>
        <w:spacing w:line="520" w:lineRule="exact"/>
        <w:ind w:firstLineChars="200" w:firstLine="560"/>
        <w:rPr>
          <w:rFonts w:eastAsia="仿宋_GB2312"/>
          <w:sz w:val="28"/>
          <w:szCs w:val="28"/>
        </w:rPr>
      </w:pPr>
      <w:r w:rsidRPr="00392BBB">
        <w:rPr>
          <w:rFonts w:eastAsia="仿宋_GB2312"/>
          <w:sz w:val="28"/>
          <w:szCs w:val="28"/>
        </w:rPr>
        <w:t>本</w:t>
      </w:r>
      <w:r w:rsidR="00C41B73" w:rsidRPr="00392BBB">
        <w:rPr>
          <w:rFonts w:eastAsia="仿宋_GB2312"/>
          <w:sz w:val="28"/>
          <w:szCs w:val="28"/>
        </w:rPr>
        <w:t>标准编制</w:t>
      </w:r>
      <w:r w:rsidRPr="00392BBB">
        <w:rPr>
          <w:rFonts w:eastAsia="仿宋_GB2312"/>
          <w:sz w:val="28"/>
          <w:szCs w:val="28"/>
        </w:rPr>
        <w:t>单位为湖南省林业科学院</w:t>
      </w:r>
      <w:r w:rsidR="00A31EA4" w:rsidRPr="00392BBB">
        <w:rPr>
          <w:rFonts w:eastAsia="仿宋_GB2312"/>
          <w:sz w:val="28"/>
          <w:szCs w:val="28"/>
        </w:rPr>
        <w:t>和</w:t>
      </w:r>
      <w:r w:rsidR="00C41B73" w:rsidRPr="00392BBB">
        <w:rPr>
          <w:rFonts w:eastAsia="仿宋_GB2312"/>
          <w:sz w:val="28"/>
          <w:szCs w:val="28"/>
        </w:rPr>
        <w:t>湖南竞博食品科技有限公司</w:t>
      </w:r>
      <w:r w:rsidR="00AA1053" w:rsidRPr="00392BBB">
        <w:rPr>
          <w:rFonts w:eastAsia="仿宋_GB2312"/>
          <w:sz w:val="28"/>
          <w:szCs w:val="28"/>
        </w:rPr>
        <w:t>。项目</w:t>
      </w:r>
      <w:r w:rsidRPr="00392BBB">
        <w:rPr>
          <w:rFonts w:eastAsia="仿宋_GB2312"/>
          <w:sz w:val="28"/>
          <w:szCs w:val="28"/>
        </w:rPr>
        <w:t>参加人员具有多年从事</w:t>
      </w:r>
      <w:r w:rsidR="00A31EA4" w:rsidRPr="00392BBB">
        <w:rPr>
          <w:rFonts w:eastAsia="仿宋_GB2312"/>
          <w:sz w:val="28"/>
          <w:szCs w:val="28"/>
        </w:rPr>
        <w:t>林产资源开发</w:t>
      </w:r>
      <w:r w:rsidRPr="00392BBB">
        <w:rPr>
          <w:rFonts w:eastAsia="仿宋_GB2312"/>
          <w:sz w:val="28"/>
          <w:szCs w:val="28"/>
        </w:rPr>
        <w:t>和推广经验，熟悉</w:t>
      </w:r>
      <w:r w:rsidR="00A31EA4" w:rsidRPr="00392BBB">
        <w:rPr>
          <w:rFonts w:eastAsia="仿宋_GB2312"/>
          <w:sz w:val="28"/>
          <w:szCs w:val="28"/>
        </w:rPr>
        <w:t>林产品</w:t>
      </w:r>
      <w:r w:rsidR="00AA1053" w:rsidRPr="00392BBB">
        <w:rPr>
          <w:rFonts w:eastAsia="仿宋_GB2312"/>
          <w:sz w:val="28"/>
          <w:szCs w:val="28"/>
        </w:rPr>
        <w:t>的发展</w:t>
      </w:r>
      <w:r w:rsidRPr="00392BBB">
        <w:rPr>
          <w:rFonts w:eastAsia="仿宋_GB2312"/>
          <w:sz w:val="28"/>
          <w:szCs w:val="28"/>
        </w:rPr>
        <w:t>趋势和动态，能</w:t>
      </w:r>
      <w:r w:rsidR="00A31EA4" w:rsidRPr="00392BBB">
        <w:rPr>
          <w:rFonts w:eastAsia="仿宋_GB2312"/>
          <w:sz w:val="28"/>
          <w:szCs w:val="28"/>
        </w:rPr>
        <w:t>够</w:t>
      </w:r>
      <w:r w:rsidRPr="00392BBB">
        <w:rPr>
          <w:rFonts w:eastAsia="仿宋_GB2312"/>
          <w:sz w:val="28"/>
          <w:szCs w:val="28"/>
        </w:rPr>
        <w:t>把握</w:t>
      </w:r>
      <w:r w:rsidR="00A31EA4" w:rsidRPr="00392BBB">
        <w:rPr>
          <w:rFonts w:eastAsia="仿宋_GB2312"/>
          <w:sz w:val="28"/>
          <w:szCs w:val="28"/>
        </w:rPr>
        <w:t>本项目中八月瓜及其衍生产品</w:t>
      </w:r>
      <w:r w:rsidRPr="00392BBB">
        <w:rPr>
          <w:rFonts w:eastAsia="仿宋_GB2312"/>
          <w:sz w:val="28"/>
          <w:szCs w:val="28"/>
        </w:rPr>
        <w:t>生产的关键技术和生产环节。</w:t>
      </w:r>
    </w:p>
    <w:p w:rsidR="00296A0A" w:rsidRPr="00392BBB" w:rsidRDefault="00296A0A" w:rsidP="00C02B6A">
      <w:pPr>
        <w:spacing w:line="520" w:lineRule="exact"/>
        <w:ind w:firstLineChars="200" w:firstLine="560"/>
        <w:rPr>
          <w:rFonts w:eastAsia="仿宋_GB2312"/>
          <w:sz w:val="28"/>
          <w:szCs w:val="28"/>
        </w:rPr>
      </w:pPr>
      <w:r w:rsidRPr="00392BBB">
        <w:rPr>
          <w:rFonts w:eastAsia="仿宋_GB2312"/>
          <w:sz w:val="28"/>
          <w:szCs w:val="28"/>
        </w:rPr>
        <w:t>参加标准的起草人及其承担的工作任务见表</w:t>
      </w:r>
      <w:r w:rsidRPr="00392BBB">
        <w:rPr>
          <w:rFonts w:eastAsia="仿宋_GB2312"/>
          <w:sz w:val="28"/>
          <w:szCs w:val="28"/>
        </w:rPr>
        <w:t>1</w:t>
      </w:r>
      <w:r w:rsidRPr="00392BBB">
        <w:rPr>
          <w:rFonts w:eastAsia="仿宋_GB2312"/>
          <w:sz w:val="28"/>
          <w:szCs w:val="28"/>
        </w:rPr>
        <w:t>。</w:t>
      </w:r>
    </w:p>
    <w:p w:rsidR="00296A0A" w:rsidRPr="0001046C" w:rsidRDefault="00296A0A" w:rsidP="0001046C">
      <w:pPr>
        <w:spacing w:line="520" w:lineRule="exact"/>
        <w:jc w:val="center"/>
        <w:rPr>
          <w:rFonts w:eastAsia="仿宋_GB2312"/>
          <w:sz w:val="24"/>
        </w:rPr>
      </w:pPr>
      <w:r w:rsidRPr="0001046C">
        <w:rPr>
          <w:rFonts w:eastAsia="仿宋_GB2312"/>
          <w:sz w:val="24"/>
        </w:rPr>
        <w:t>表</w:t>
      </w:r>
      <w:r w:rsidRPr="0001046C">
        <w:rPr>
          <w:rFonts w:eastAsia="仿宋_GB2312"/>
          <w:sz w:val="24"/>
        </w:rPr>
        <w:t xml:space="preserve">1 </w:t>
      </w:r>
      <w:r w:rsidRPr="0001046C">
        <w:rPr>
          <w:rFonts w:eastAsia="仿宋_GB2312"/>
          <w:sz w:val="24"/>
        </w:rPr>
        <w:t>标准起草人及承担的工作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74"/>
        <w:gridCol w:w="436"/>
        <w:gridCol w:w="438"/>
        <w:gridCol w:w="1165"/>
        <w:gridCol w:w="1165"/>
        <w:gridCol w:w="930"/>
        <w:gridCol w:w="2057"/>
        <w:gridCol w:w="1157"/>
      </w:tblGrid>
      <w:tr w:rsidR="00A47E5D" w:rsidRPr="00392BBB" w:rsidTr="00C55DDC">
        <w:trPr>
          <w:trHeight w:val="1046"/>
          <w:jc w:val="center"/>
        </w:trPr>
        <w:tc>
          <w:tcPr>
            <w:tcW w:w="585" w:type="pct"/>
            <w:vAlign w:val="center"/>
          </w:tcPr>
          <w:p w:rsidR="00A47E5D" w:rsidRPr="00392BBB" w:rsidRDefault="00A47E5D" w:rsidP="00895DDC">
            <w:pPr>
              <w:snapToGrid w:val="0"/>
              <w:spacing w:before="80" w:line="380" w:lineRule="exact"/>
              <w:jc w:val="center"/>
              <w:rPr>
                <w:rFonts w:eastAsia="仿宋"/>
                <w:sz w:val="24"/>
              </w:rPr>
            </w:pPr>
            <w:r w:rsidRPr="00392BBB">
              <w:rPr>
                <w:rFonts w:eastAsia="仿宋"/>
                <w:sz w:val="24"/>
              </w:rPr>
              <w:t>姓名</w:t>
            </w:r>
          </w:p>
        </w:tc>
        <w:tc>
          <w:tcPr>
            <w:tcW w:w="262" w:type="pct"/>
            <w:vAlign w:val="center"/>
          </w:tcPr>
          <w:p w:rsidR="00A47E5D" w:rsidRPr="00392BBB" w:rsidRDefault="00A47E5D" w:rsidP="00895DDC">
            <w:pPr>
              <w:snapToGrid w:val="0"/>
              <w:spacing w:before="80" w:line="380" w:lineRule="exact"/>
              <w:jc w:val="center"/>
              <w:rPr>
                <w:rFonts w:eastAsia="仿宋"/>
                <w:sz w:val="24"/>
              </w:rPr>
            </w:pPr>
            <w:r w:rsidRPr="00392BBB">
              <w:rPr>
                <w:rFonts w:eastAsia="仿宋"/>
                <w:sz w:val="24"/>
              </w:rPr>
              <w:t>性别</w:t>
            </w:r>
          </w:p>
        </w:tc>
        <w:tc>
          <w:tcPr>
            <w:tcW w:w="263" w:type="pct"/>
            <w:vAlign w:val="center"/>
          </w:tcPr>
          <w:p w:rsidR="00A47E5D" w:rsidRPr="00392BBB" w:rsidRDefault="00A47E5D" w:rsidP="00895DDC">
            <w:pPr>
              <w:snapToGrid w:val="0"/>
              <w:spacing w:before="80" w:line="380" w:lineRule="exact"/>
              <w:jc w:val="center"/>
              <w:rPr>
                <w:rFonts w:eastAsia="仿宋"/>
                <w:sz w:val="24"/>
              </w:rPr>
            </w:pPr>
            <w:r w:rsidRPr="00392BBB">
              <w:rPr>
                <w:rFonts w:eastAsia="仿宋"/>
                <w:sz w:val="24"/>
              </w:rPr>
              <w:t>年龄</w:t>
            </w:r>
          </w:p>
        </w:tc>
        <w:tc>
          <w:tcPr>
            <w:tcW w:w="700" w:type="pct"/>
            <w:vAlign w:val="center"/>
          </w:tcPr>
          <w:p w:rsidR="00A47E5D" w:rsidRPr="00392BBB" w:rsidRDefault="00A47E5D" w:rsidP="00895DDC">
            <w:pPr>
              <w:snapToGrid w:val="0"/>
              <w:spacing w:before="80" w:line="380" w:lineRule="exact"/>
              <w:jc w:val="center"/>
              <w:rPr>
                <w:rFonts w:eastAsia="仿宋"/>
                <w:sz w:val="24"/>
              </w:rPr>
            </w:pPr>
            <w:r w:rsidRPr="00392BBB">
              <w:rPr>
                <w:rFonts w:eastAsia="仿宋"/>
                <w:sz w:val="24"/>
              </w:rPr>
              <w:t>职务</w:t>
            </w:r>
            <w:r w:rsidRPr="00392BBB">
              <w:rPr>
                <w:rFonts w:eastAsia="仿宋"/>
                <w:sz w:val="24"/>
              </w:rPr>
              <w:t>/</w:t>
            </w:r>
            <w:r w:rsidRPr="00392BBB">
              <w:rPr>
                <w:rFonts w:eastAsia="仿宋"/>
                <w:sz w:val="24"/>
              </w:rPr>
              <w:t>职称</w:t>
            </w:r>
          </w:p>
        </w:tc>
        <w:tc>
          <w:tcPr>
            <w:tcW w:w="700" w:type="pct"/>
            <w:vAlign w:val="center"/>
          </w:tcPr>
          <w:p w:rsidR="00A47E5D" w:rsidRPr="00392BBB" w:rsidRDefault="00A47E5D" w:rsidP="00895DDC">
            <w:pPr>
              <w:snapToGrid w:val="0"/>
              <w:spacing w:before="80" w:line="380" w:lineRule="exact"/>
              <w:jc w:val="center"/>
              <w:rPr>
                <w:rFonts w:eastAsia="仿宋"/>
                <w:sz w:val="24"/>
              </w:rPr>
            </w:pPr>
            <w:r w:rsidRPr="00392BBB">
              <w:rPr>
                <w:rFonts w:eastAsia="仿宋"/>
                <w:sz w:val="24"/>
              </w:rPr>
              <w:t>业务专业</w:t>
            </w:r>
          </w:p>
        </w:tc>
        <w:tc>
          <w:tcPr>
            <w:tcW w:w="559" w:type="pct"/>
            <w:vAlign w:val="center"/>
          </w:tcPr>
          <w:p w:rsidR="00A47E5D" w:rsidRPr="00392BBB" w:rsidRDefault="00A47E5D" w:rsidP="00895DDC">
            <w:pPr>
              <w:snapToGrid w:val="0"/>
              <w:spacing w:before="80" w:line="380" w:lineRule="exact"/>
              <w:jc w:val="center"/>
              <w:rPr>
                <w:rFonts w:eastAsia="仿宋"/>
                <w:sz w:val="24"/>
              </w:rPr>
            </w:pPr>
            <w:r w:rsidRPr="00392BBB">
              <w:rPr>
                <w:rFonts w:eastAsia="仿宋"/>
                <w:sz w:val="24"/>
              </w:rPr>
              <w:t>为本项目工作时间（</w:t>
            </w:r>
            <w:r w:rsidRPr="00392BBB">
              <w:rPr>
                <w:rFonts w:eastAsia="仿宋"/>
                <w:sz w:val="24"/>
              </w:rPr>
              <w:t>%</w:t>
            </w:r>
            <w:r w:rsidRPr="00392BBB">
              <w:rPr>
                <w:rFonts w:eastAsia="仿宋"/>
                <w:sz w:val="24"/>
              </w:rPr>
              <w:t>）</w:t>
            </w:r>
          </w:p>
        </w:tc>
        <w:tc>
          <w:tcPr>
            <w:tcW w:w="1236" w:type="pct"/>
            <w:vAlign w:val="center"/>
          </w:tcPr>
          <w:p w:rsidR="00A47E5D" w:rsidRPr="00392BBB" w:rsidRDefault="00A47E5D" w:rsidP="00895DDC">
            <w:pPr>
              <w:snapToGrid w:val="0"/>
              <w:spacing w:before="80" w:line="380" w:lineRule="exact"/>
              <w:jc w:val="center"/>
              <w:rPr>
                <w:rFonts w:eastAsia="仿宋"/>
                <w:sz w:val="24"/>
              </w:rPr>
            </w:pPr>
            <w:r w:rsidRPr="00392BBB">
              <w:rPr>
                <w:rFonts w:eastAsia="仿宋"/>
                <w:sz w:val="24"/>
              </w:rPr>
              <w:t>所在单位</w:t>
            </w:r>
          </w:p>
        </w:tc>
        <w:tc>
          <w:tcPr>
            <w:tcW w:w="695" w:type="pct"/>
            <w:vAlign w:val="center"/>
          </w:tcPr>
          <w:p w:rsidR="00A47E5D" w:rsidRPr="00392BBB" w:rsidRDefault="00A47E5D" w:rsidP="00895DDC">
            <w:pPr>
              <w:snapToGrid w:val="0"/>
              <w:spacing w:before="80" w:line="380" w:lineRule="exact"/>
              <w:jc w:val="center"/>
              <w:rPr>
                <w:rFonts w:eastAsia="仿宋"/>
                <w:sz w:val="24"/>
              </w:rPr>
            </w:pPr>
            <w:r w:rsidRPr="00392BBB">
              <w:rPr>
                <w:rFonts w:eastAsia="仿宋"/>
                <w:sz w:val="24"/>
              </w:rPr>
              <w:t>任务分工</w:t>
            </w:r>
          </w:p>
        </w:tc>
      </w:tr>
      <w:tr w:rsidR="0075274E" w:rsidRPr="00392BBB" w:rsidTr="00C55DDC">
        <w:trPr>
          <w:trHeight w:val="596"/>
          <w:jc w:val="center"/>
        </w:trPr>
        <w:tc>
          <w:tcPr>
            <w:tcW w:w="585"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张爱华</w:t>
            </w:r>
          </w:p>
        </w:tc>
        <w:tc>
          <w:tcPr>
            <w:tcW w:w="262"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男</w:t>
            </w:r>
          </w:p>
        </w:tc>
        <w:tc>
          <w:tcPr>
            <w:tcW w:w="263"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3</w:t>
            </w:r>
            <w:r w:rsidR="00AB69BB">
              <w:rPr>
                <w:rFonts w:eastAsia="仿宋"/>
                <w:sz w:val="24"/>
              </w:rPr>
              <w:t>8</w:t>
            </w:r>
          </w:p>
        </w:tc>
        <w:tc>
          <w:tcPr>
            <w:tcW w:w="700"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副研究员</w:t>
            </w:r>
          </w:p>
        </w:tc>
        <w:tc>
          <w:tcPr>
            <w:tcW w:w="700"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应用化学</w:t>
            </w:r>
          </w:p>
        </w:tc>
        <w:tc>
          <w:tcPr>
            <w:tcW w:w="559"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80%</w:t>
            </w:r>
          </w:p>
        </w:tc>
        <w:tc>
          <w:tcPr>
            <w:tcW w:w="1236"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湖南省林业科学院</w:t>
            </w:r>
          </w:p>
        </w:tc>
        <w:tc>
          <w:tcPr>
            <w:tcW w:w="695"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项目主持</w:t>
            </w:r>
          </w:p>
        </w:tc>
      </w:tr>
      <w:tr w:rsidR="0075274E" w:rsidRPr="00392BBB" w:rsidTr="00C55DDC">
        <w:trPr>
          <w:trHeight w:val="704"/>
          <w:jc w:val="center"/>
        </w:trPr>
        <w:tc>
          <w:tcPr>
            <w:tcW w:w="585"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黄远军</w:t>
            </w:r>
          </w:p>
        </w:tc>
        <w:tc>
          <w:tcPr>
            <w:tcW w:w="262"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男</w:t>
            </w:r>
          </w:p>
        </w:tc>
        <w:tc>
          <w:tcPr>
            <w:tcW w:w="263" w:type="pct"/>
            <w:vAlign w:val="center"/>
          </w:tcPr>
          <w:p w:rsidR="0075274E" w:rsidRPr="00392BBB" w:rsidRDefault="00C55DDC" w:rsidP="0075274E">
            <w:pPr>
              <w:snapToGrid w:val="0"/>
              <w:spacing w:before="80" w:line="380" w:lineRule="exact"/>
              <w:jc w:val="center"/>
              <w:rPr>
                <w:rFonts w:eastAsia="仿宋"/>
                <w:sz w:val="24"/>
              </w:rPr>
            </w:pPr>
            <w:r w:rsidRPr="00392BBB">
              <w:rPr>
                <w:rFonts w:eastAsia="仿宋"/>
                <w:sz w:val="24"/>
              </w:rPr>
              <w:t>48</w:t>
            </w:r>
          </w:p>
        </w:tc>
        <w:tc>
          <w:tcPr>
            <w:tcW w:w="700" w:type="pct"/>
            <w:vAlign w:val="center"/>
          </w:tcPr>
          <w:p w:rsidR="0075274E" w:rsidRPr="00392BBB" w:rsidRDefault="00C55DDC" w:rsidP="0075274E">
            <w:pPr>
              <w:snapToGrid w:val="0"/>
              <w:spacing w:before="80" w:line="380" w:lineRule="exact"/>
              <w:jc w:val="center"/>
              <w:rPr>
                <w:rFonts w:eastAsia="仿宋"/>
                <w:sz w:val="24"/>
              </w:rPr>
            </w:pPr>
            <w:r w:rsidRPr="00392BBB">
              <w:rPr>
                <w:rFonts w:eastAsia="仿宋"/>
                <w:sz w:val="24"/>
              </w:rPr>
              <w:t>董事长</w:t>
            </w:r>
          </w:p>
        </w:tc>
        <w:tc>
          <w:tcPr>
            <w:tcW w:w="700" w:type="pct"/>
            <w:vAlign w:val="center"/>
          </w:tcPr>
          <w:p w:rsidR="0075274E" w:rsidRPr="00392BBB" w:rsidRDefault="00C55DDC" w:rsidP="0075274E">
            <w:pPr>
              <w:snapToGrid w:val="0"/>
              <w:spacing w:before="80" w:line="380" w:lineRule="exact"/>
              <w:jc w:val="center"/>
              <w:rPr>
                <w:rFonts w:eastAsia="仿宋"/>
                <w:sz w:val="24"/>
              </w:rPr>
            </w:pPr>
            <w:r w:rsidRPr="00392BBB">
              <w:rPr>
                <w:rFonts w:eastAsia="仿宋"/>
                <w:sz w:val="24"/>
              </w:rPr>
              <w:t>林学</w:t>
            </w:r>
          </w:p>
        </w:tc>
        <w:tc>
          <w:tcPr>
            <w:tcW w:w="559"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80%</w:t>
            </w:r>
          </w:p>
        </w:tc>
        <w:tc>
          <w:tcPr>
            <w:tcW w:w="1236" w:type="pct"/>
            <w:vAlign w:val="center"/>
          </w:tcPr>
          <w:p w:rsidR="0075274E" w:rsidRPr="00392BBB" w:rsidRDefault="0075274E" w:rsidP="00C55DDC">
            <w:pPr>
              <w:snapToGrid w:val="0"/>
              <w:spacing w:before="80" w:line="320" w:lineRule="exact"/>
              <w:jc w:val="center"/>
              <w:rPr>
                <w:rFonts w:eastAsia="仿宋"/>
                <w:sz w:val="24"/>
              </w:rPr>
            </w:pPr>
            <w:r w:rsidRPr="00392BBB">
              <w:rPr>
                <w:rFonts w:eastAsia="仿宋"/>
                <w:sz w:val="24"/>
              </w:rPr>
              <w:t>湖南竞博食品科技有限公司</w:t>
            </w:r>
          </w:p>
        </w:tc>
        <w:tc>
          <w:tcPr>
            <w:tcW w:w="695"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产品开发</w:t>
            </w:r>
          </w:p>
        </w:tc>
      </w:tr>
      <w:tr w:rsidR="0075274E" w:rsidRPr="00392BBB" w:rsidTr="00C55DDC">
        <w:trPr>
          <w:trHeight w:val="560"/>
          <w:jc w:val="center"/>
        </w:trPr>
        <w:tc>
          <w:tcPr>
            <w:tcW w:w="585"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肖志红</w:t>
            </w:r>
          </w:p>
        </w:tc>
        <w:tc>
          <w:tcPr>
            <w:tcW w:w="262"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男</w:t>
            </w:r>
          </w:p>
        </w:tc>
        <w:tc>
          <w:tcPr>
            <w:tcW w:w="263" w:type="pct"/>
            <w:vAlign w:val="center"/>
          </w:tcPr>
          <w:p w:rsidR="0075274E" w:rsidRPr="00392BBB" w:rsidRDefault="0075274E" w:rsidP="00AB69BB">
            <w:pPr>
              <w:snapToGrid w:val="0"/>
              <w:spacing w:before="80" w:line="380" w:lineRule="exact"/>
              <w:jc w:val="center"/>
              <w:rPr>
                <w:rFonts w:eastAsia="仿宋"/>
                <w:sz w:val="24"/>
              </w:rPr>
            </w:pPr>
            <w:r w:rsidRPr="00392BBB">
              <w:rPr>
                <w:rFonts w:eastAsia="仿宋"/>
                <w:sz w:val="24"/>
              </w:rPr>
              <w:t>4</w:t>
            </w:r>
            <w:r w:rsidR="00AB69BB">
              <w:rPr>
                <w:rFonts w:eastAsia="仿宋"/>
                <w:sz w:val="24"/>
              </w:rPr>
              <w:t>6</w:t>
            </w:r>
          </w:p>
        </w:tc>
        <w:tc>
          <w:tcPr>
            <w:tcW w:w="700"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研究员</w:t>
            </w:r>
          </w:p>
        </w:tc>
        <w:tc>
          <w:tcPr>
            <w:tcW w:w="700"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生物质能</w:t>
            </w:r>
          </w:p>
        </w:tc>
        <w:tc>
          <w:tcPr>
            <w:tcW w:w="559"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80%</w:t>
            </w:r>
          </w:p>
        </w:tc>
        <w:tc>
          <w:tcPr>
            <w:tcW w:w="1236"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湖南省林业科学院</w:t>
            </w:r>
          </w:p>
        </w:tc>
        <w:tc>
          <w:tcPr>
            <w:tcW w:w="695"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工艺开发</w:t>
            </w:r>
          </w:p>
        </w:tc>
      </w:tr>
      <w:tr w:rsidR="0075274E" w:rsidRPr="00392BBB" w:rsidTr="00C55DDC">
        <w:trPr>
          <w:trHeight w:val="554"/>
          <w:jc w:val="center"/>
        </w:trPr>
        <w:tc>
          <w:tcPr>
            <w:tcW w:w="585"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刘琦</w:t>
            </w:r>
          </w:p>
        </w:tc>
        <w:tc>
          <w:tcPr>
            <w:tcW w:w="262"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男</w:t>
            </w:r>
          </w:p>
        </w:tc>
        <w:tc>
          <w:tcPr>
            <w:tcW w:w="263"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4</w:t>
            </w:r>
            <w:r w:rsidR="006F6DFA">
              <w:rPr>
                <w:rFonts w:eastAsia="仿宋"/>
                <w:sz w:val="24"/>
              </w:rPr>
              <w:t>4</w:t>
            </w:r>
          </w:p>
        </w:tc>
        <w:tc>
          <w:tcPr>
            <w:tcW w:w="700"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工程师</w:t>
            </w:r>
          </w:p>
        </w:tc>
        <w:tc>
          <w:tcPr>
            <w:tcW w:w="700"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油脂化学</w:t>
            </w:r>
          </w:p>
        </w:tc>
        <w:tc>
          <w:tcPr>
            <w:tcW w:w="559"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80%</w:t>
            </w:r>
          </w:p>
        </w:tc>
        <w:tc>
          <w:tcPr>
            <w:tcW w:w="1236"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湖南省林业科学院</w:t>
            </w:r>
          </w:p>
        </w:tc>
        <w:tc>
          <w:tcPr>
            <w:tcW w:w="695"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工艺规划</w:t>
            </w:r>
          </w:p>
        </w:tc>
      </w:tr>
      <w:tr w:rsidR="0075274E" w:rsidRPr="00392BBB" w:rsidTr="00C55DDC">
        <w:trPr>
          <w:trHeight w:val="474"/>
          <w:jc w:val="center"/>
        </w:trPr>
        <w:tc>
          <w:tcPr>
            <w:tcW w:w="585"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邱建庭</w:t>
            </w:r>
          </w:p>
        </w:tc>
        <w:tc>
          <w:tcPr>
            <w:tcW w:w="262"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男</w:t>
            </w:r>
          </w:p>
        </w:tc>
        <w:tc>
          <w:tcPr>
            <w:tcW w:w="263" w:type="pct"/>
            <w:vAlign w:val="center"/>
          </w:tcPr>
          <w:p w:rsidR="0075274E" w:rsidRPr="00392BBB" w:rsidRDefault="00C55DDC" w:rsidP="0075274E">
            <w:pPr>
              <w:snapToGrid w:val="0"/>
              <w:spacing w:before="80" w:line="380" w:lineRule="exact"/>
              <w:jc w:val="center"/>
              <w:rPr>
                <w:rFonts w:eastAsia="仿宋"/>
                <w:sz w:val="24"/>
              </w:rPr>
            </w:pPr>
            <w:r w:rsidRPr="00392BBB">
              <w:rPr>
                <w:rFonts w:eastAsia="仿宋"/>
                <w:sz w:val="24"/>
              </w:rPr>
              <w:t>39</w:t>
            </w:r>
          </w:p>
        </w:tc>
        <w:tc>
          <w:tcPr>
            <w:tcW w:w="700" w:type="pct"/>
            <w:vAlign w:val="center"/>
          </w:tcPr>
          <w:p w:rsidR="0075274E" w:rsidRPr="00392BBB" w:rsidRDefault="00C55DDC" w:rsidP="0075274E">
            <w:pPr>
              <w:snapToGrid w:val="0"/>
              <w:spacing w:before="80" w:line="380" w:lineRule="exact"/>
              <w:jc w:val="center"/>
              <w:rPr>
                <w:rFonts w:eastAsia="仿宋"/>
                <w:sz w:val="24"/>
              </w:rPr>
            </w:pPr>
            <w:r w:rsidRPr="00392BBB">
              <w:rPr>
                <w:rFonts w:eastAsia="仿宋"/>
                <w:sz w:val="24"/>
              </w:rPr>
              <w:t>工程师</w:t>
            </w:r>
          </w:p>
        </w:tc>
        <w:tc>
          <w:tcPr>
            <w:tcW w:w="700" w:type="pct"/>
            <w:vAlign w:val="center"/>
          </w:tcPr>
          <w:p w:rsidR="0075274E" w:rsidRPr="00392BBB" w:rsidRDefault="00C55DDC" w:rsidP="0075274E">
            <w:pPr>
              <w:snapToGrid w:val="0"/>
              <w:spacing w:before="80" w:line="380" w:lineRule="exact"/>
              <w:jc w:val="center"/>
              <w:rPr>
                <w:rFonts w:eastAsia="仿宋"/>
                <w:sz w:val="24"/>
              </w:rPr>
            </w:pPr>
            <w:r w:rsidRPr="00392BBB">
              <w:rPr>
                <w:rFonts w:eastAsia="仿宋"/>
                <w:sz w:val="24"/>
              </w:rPr>
              <w:t>林学</w:t>
            </w:r>
          </w:p>
        </w:tc>
        <w:tc>
          <w:tcPr>
            <w:tcW w:w="559"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80%</w:t>
            </w:r>
          </w:p>
        </w:tc>
        <w:tc>
          <w:tcPr>
            <w:tcW w:w="1236" w:type="pct"/>
            <w:vAlign w:val="center"/>
          </w:tcPr>
          <w:p w:rsidR="0075274E" w:rsidRPr="00392BBB" w:rsidRDefault="0075274E" w:rsidP="00C55DDC">
            <w:pPr>
              <w:snapToGrid w:val="0"/>
              <w:spacing w:before="80" w:line="320" w:lineRule="exact"/>
              <w:jc w:val="center"/>
              <w:rPr>
                <w:rFonts w:eastAsia="仿宋"/>
                <w:sz w:val="24"/>
              </w:rPr>
            </w:pPr>
            <w:r w:rsidRPr="00392BBB">
              <w:rPr>
                <w:rFonts w:eastAsia="仿宋"/>
                <w:sz w:val="24"/>
              </w:rPr>
              <w:t>湖南竞博食品科技有限公司</w:t>
            </w:r>
          </w:p>
        </w:tc>
        <w:tc>
          <w:tcPr>
            <w:tcW w:w="695"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工艺规划</w:t>
            </w:r>
          </w:p>
        </w:tc>
      </w:tr>
      <w:tr w:rsidR="0075274E" w:rsidRPr="00392BBB" w:rsidTr="00C55DDC">
        <w:trPr>
          <w:trHeight w:val="557"/>
          <w:jc w:val="center"/>
        </w:trPr>
        <w:tc>
          <w:tcPr>
            <w:tcW w:w="585"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李培旺</w:t>
            </w:r>
          </w:p>
        </w:tc>
        <w:tc>
          <w:tcPr>
            <w:tcW w:w="262"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男</w:t>
            </w:r>
          </w:p>
        </w:tc>
        <w:tc>
          <w:tcPr>
            <w:tcW w:w="263" w:type="pct"/>
            <w:vAlign w:val="center"/>
          </w:tcPr>
          <w:p w:rsidR="0075274E" w:rsidRPr="00392BBB" w:rsidRDefault="0075274E" w:rsidP="00057D67">
            <w:pPr>
              <w:snapToGrid w:val="0"/>
              <w:spacing w:before="80" w:line="380" w:lineRule="exact"/>
              <w:jc w:val="center"/>
              <w:rPr>
                <w:rFonts w:eastAsia="仿宋"/>
                <w:sz w:val="24"/>
              </w:rPr>
            </w:pPr>
            <w:r w:rsidRPr="00392BBB">
              <w:rPr>
                <w:rFonts w:eastAsia="仿宋"/>
                <w:sz w:val="24"/>
              </w:rPr>
              <w:t>4</w:t>
            </w:r>
            <w:r w:rsidR="00057D67">
              <w:rPr>
                <w:rFonts w:eastAsia="仿宋"/>
                <w:sz w:val="24"/>
              </w:rPr>
              <w:t>3</w:t>
            </w:r>
          </w:p>
        </w:tc>
        <w:tc>
          <w:tcPr>
            <w:tcW w:w="700"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研究员</w:t>
            </w:r>
          </w:p>
        </w:tc>
        <w:tc>
          <w:tcPr>
            <w:tcW w:w="700"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林木育种</w:t>
            </w:r>
          </w:p>
        </w:tc>
        <w:tc>
          <w:tcPr>
            <w:tcW w:w="559"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80%</w:t>
            </w:r>
          </w:p>
        </w:tc>
        <w:tc>
          <w:tcPr>
            <w:tcW w:w="1236"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湖南省林业科学院</w:t>
            </w:r>
          </w:p>
        </w:tc>
        <w:tc>
          <w:tcPr>
            <w:tcW w:w="695"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数据统计</w:t>
            </w:r>
          </w:p>
        </w:tc>
      </w:tr>
      <w:tr w:rsidR="0075274E" w:rsidRPr="00392BBB" w:rsidTr="00C55DDC">
        <w:trPr>
          <w:trHeight w:val="552"/>
          <w:jc w:val="center"/>
        </w:trPr>
        <w:tc>
          <w:tcPr>
            <w:tcW w:w="585"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lastRenderedPageBreak/>
              <w:t>李力</w:t>
            </w:r>
          </w:p>
        </w:tc>
        <w:tc>
          <w:tcPr>
            <w:tcW w:w="262"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女</w:t>
            </w:r>
          </w:p>
        </w:tc>
        <w:tc>
          <w:tcPr>
            <w:tcW w:w="263"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45</w:t>
            </w:r>
          </w:p>
        </w:tc>
        <w:tc>
          <w:tcPr>
            <w:tcW w:w="700" w:type="pct"/>
            <w:vAlign w:val="center"/>
          </w:tcPr>
          <w:p w:rsidR="0075274E" w:rsidRPr="00392BBB" w:rsidRDefault="00C55DDC" w:rsidP="0075274E">
            <w:pPr>
              <w:snapToGrid w:val="0"/>
              <w:spacing w:before="80" w:line="380" w:lineRule="exact"/>
              <w:jc w:val="center"/>
              <w:rPr>
                <w:rFonts w:eastAsia="仿宋"/>
                <w:sz w:val="24"/>
              </w:rPr>
            </w:pPr>
            <w:r w:rsidRPr="00392BBB">
              <w:rPr>
                <w:rFonts w:eastAsia="仿宋"/>
                <w:sz w:val="24"/>
              </w:rPr>
              <w:t>高</w:t>
            </w:r>
            <w:r w:rsidR="0075274E" w:rsidRPr="00392BBB">
              <w:rPr>
                <w:rFonts w:eastAsia="仿宋"/>
                <w:sz w:val="24"/>
              </w:rPr>
              <w:t>工</w:t>
            </w:r>
          </w:p>
        </w:tc>
        <w:tc>
          <w:tcPr>
            <w:tcW w:w="700"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森林培育</w:t>
            </w:r>
          </w:p>
        </w:tc>
        <w:tc>
          <w:tcPr>
            <w:tcW w:w="559"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80%</w:t>
            </w:r>
          </w:p>
        </w:tc>
        <w:tc>
          <w:tcPr>
            <w:tcW w:w="1236"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湖南省林业科学院</w:t>
            </w:r>
          </w:p>
        </w:tc>
        <w:tc>
          <w:tcPr>
            <w:tcW w:w="695"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财务管理</w:t>
            </w:r>
          </w:p>
        </w:tc>
      </w:tr>
      <w:tr w:rsidR="00D12260" w:rsidRPr="00D12260" w:rsidTr="00C55DDC">
        <w:trPr>
          <w:trHeight w:val="560"/>
          <w:jc w:val="center"/>
        </w:trPr>
        <w:tc>
          <w:tcPr>
            <w:tcW w:w="585" w:type="pct"/>
            <w:vAlign w:val="center"/>
          </w:tcPr>
          <w:p w:rsidR="0075274E" w:rsidRPr="00D12260" w:rsidRDefault="0075274E" w:rsidP="0075274E">
            <w:pPr>
              <w:snapToGrid w:val="0"/>
              <w:spacing w:before="80" w:line="380" w:lineRule="exact"/>
              <w:jc w:val="center"/>
              <w:rPr>
                <w:rFonts w:eastAsia="仿宋"/>
                <w:sz w:val="24"/>
              </w:rPr>
            </w:pPr>
            <w:r w:rsidRPr="00D12260">
              <w:rPr>
                <w:rFonts w:eastAsia="仿宋"/>
                <w:sz w:val="24"/>
              </w:rPr>
              <w:t>李党训</w:t>
            </w:r>
          </w:p>
        </w:tc>
        <w:tc>
          <w:tcPr>
            <w:tcW w:w="262" w:type="pct"/>
            <w:vAlign w:val="center"/>
          </w:tcPr>
          <w:p w:rsidR="0075274E" w:rsidRPr="00D12260" w:rsidRDefault="0075274E" w:rsidP="0075274E">
            <w:pPr>
              <w:snapToGrid w:val="0"/>
              <w:spacing w:before="80" w:line="380" w:lineRule="exact"/>
              <w:jc w:val="center"/>
              <w:rPr>
                <w:rFonts w:eastAsia="仿宋"/>
                <w:sz w:val="24"/>
              </w:rPr>
            </w:pPr>
            <w:r w:rsidRPr="00D12260">
              <w:rPr>
                <w:rFonts w:eastAsia="仿宋"/>
                <w:sz w:val="24"/>
              </w:rPr>
              <w:t>男</w:t>
            </w:r>
          </w:p>
        </w:tc>
        <w:tc>
          <w:tcPr>
            <w:tcW w:w="263" w:type="pct"/>
            <w:vAlign w:val="center"/>
          </w:tcPr>
          <w:p w:rsidR="0075274E" w:rsidRPr="00D12260" w:rsidRDefault="00D12260" w:rsidP="0075274E">
            <w:pPr>
              <w:snapToGrid w:val="0"/>
              <w:spacing w:before="80" w:line="380" w:lineRule="exact"/>
              <w:jc w:val="center"/>
              <w:rPr>
                <w:rFonts w:eastAsia="仿宋"/>
                <w:sz w:val="24"/>
              </w:rPr>
            </w:pPr>
            <w:r w:rsidRPr="00D12260">
              <w:rPr>
                <w:rFonts w:eastAsia="仿宋" w:hint="eastAsia"/>
                <w:sz w:val="24"/>
              </w:rPr>
              <w:t>5</w:t>
            </w:r>
            <w:r w:rsidRPr="00D12260">
              <w:rPr>
                <w:rFonts w:eastAsia="仿宋"/>
                <w:sz w:val="24"/>
              </w:rPr>
              <w:t>2</w:t>
            </w:r>
          </w:p>
        </w:tc>
        <w:tc>
          <w:tcPr>
            <w:tcW w:w="700" w:type="pct"/>
            <w:vAlign w:val="center"/>
          </w:tcPr>
          <w:p w:rsidR="0075274E" w:rsidRPr="00D12260" w:rsidRDefault="0075274E" w:rsidP="0075274E">
            <w:pPr>
              <w:snapToGrid w:val="0"/>
              <w:spacing w:before="80" w:line="380" w:lineRule="exact"/>
              <w:jc w:val="center"/>
              <w:rPr>
                <w:rFonts w:eastAsia="仿宋"/>
                <w:sz w:val="24"/>
              </w:rPr>
            </w:pPr>
            <w:r w:rsidRPr="00D12260">
              <w:rPr>
                <w:rFonts w:eastAsia="仿宋"/>
                <w:sz w:val="24"/>
              </w:rPr>
              <w:t>研究员</w:t>
            </w:r>
          </w:p>
        </w:tc>
        <w:tc>
          <w:tcPr>
            <w:tcW w:w="700" w:type="pct"/>
            <w:vAlign w:val="center"/>
          </w:tcPr>
          <w:p w:rsidR="0075274E" w:rsidRPr="00D12260" w:rsidRDefault="0075274E" w:rsidP="0075274E">
            <w:pPr>
              <w:snapToGrid w:val="0"/>
              <w:spacing w:before="80" w:line="380" w:lineRule="exact"/>
              <w:jc w:val="center"/>
              <w:rPr>
                <w:rFonts w:eastAsia="仿宋"/>
                <w:sz w:val="24"/>
              </w:rPr>
            </w:pPr>
            <w:r w:rsidRPr="00D12260">
              <w:rPr>
                <w:rFonts w:eastAsia="仿宋"/>
                <w:sz w:val="24"/>
              </w:rPr>
              <w:t>经济林</w:t>
            </w:r>
          </w:p>
        </w:tc>
        <w:tc>
          <w:tcPr>
            <w:tcW w:w="559" w:type="pct"/>
            <w:vAlign w:val="center"/>
          </w:tcPr>
          <w:p w:rsidR="0075274E" w:rsidRPr="00D12260" w:rsidRDefault="0075274E" w:rsidP="0075274E">
            <w:pPr>
              <w:snapToGrid w:val="0"/>
              <w:spacing w:before="80" w:line="380" w:lineRule="exact"/>
              <w:jc w:val="center"/>
              <w:rPr>
                <w:rFonts w:eastAsia="仿宋"/>
                <w:sz w:val="24"/>
              </w:rPr>
            </w:pPr>
            <w:r w:rsidRPr="00D12260">
              <w:rPr>
                <w:rFonts w:eastAsia="仿宋"/>
                <w:sz w:val="24"/>
              </w:rPr>
              <w:t>80%</w:t>
            </w:r>
          </w:p>
        </w:tc>
        <w:tc>
          <w:tcPr>
            <w:tcW w:w="1236" w:type="pct"/>
            <w:vAlign w:val="center"/>
          </w:tcPr>
          <w:p w:rsidR="0075274E" w:rsidRPr="00D12260" w:rsidRDefault="0075274E" w:rsidP="0075274E">
            <w:pPr>
              <w:snapToGrid w:val="0"/>
              <w:spacing w:before="80" w:line="380" w:lineRule="exact"/>
              <w:jc w:val="center"/>
              <w:rPr>
                <w:rFonts w:eastAsia="仿宋"/>
                <w:sz w:val="24"/>
              </w:rPr>
            </w:pPr>
            <w:r w:rsidRPr="00D12260">
              <w:rPr>
                <w:rFonts w:eastAsia="仿宋"/>
                <w:sz w:val="24"/>
              </w:rPr>
              <w:t>湖南省林业科学院</w:t>
            </w:r>
          </w:p>
        </w:tc>
        <w:tc>
          <w:tcPr>
            <w:tcW w:w="695" w:type="pct"/>
            <w:vAlign w:val="center"/>
          </w:tcPr>
          <w:p w:rsidR="0075274E" w:rsidRPr="00D12260" w:rsidRDefault="0075274E" w:rsidP="0075274E">
            <w:pPr>
              <w:snapToGrid w:val="0"/>
              <w:spacing w:before="80" w:line="380" w:lineRule="exact"/>
              <w:jc w:val="center"/>
              <w:rPr>
                <w:rFonts w:eastAsia="仿宋"/>
                <w:sz w:val="24"/>
              </w:rPr>
            </w:pPr>
            <w:r w:rsidRPr="00D12260">
              <w:rPr>
                <w:rFonts w:eastAsia="仿宋"/>
                <w:sz w:val="24"/>
              </w:rPr>
              <w:t>试验验证</w:t>
            </w:r>
          </w:p>
        </w:tc>
      </w:tr>
      <w:tr w:rsidR="00A85013" w:rsidRPr="00392BBB" w:rsidTr="00C55DDC">
        <w:trPr>
          <w:trHeight w:val="552"/>
          <w:jc w:val="center"/>
        </w:trPr>
        <w:tc>
          <w:tcPr>
            <w:tcW w:w="585"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吴红</w:t>
            </w:r>
          </w:p>
        </w:tc>
        <w:tc>
          <w:tcPr>
            <w:tcW w:w="262"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女</w:t>
            </w:r>
          </w:p>
        </w:tc>
        <w:tc>
          <w:tcPr>
            <w:tcW w:w="263"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35</w:t>
            </w:r>
          </w:p>
        </w:tc>
        <w:tc>
          <w:tcPr>
            <w:tcW w:w="700" w:type="pct"/>
            <w:vAlign w:val="center"/>
          </w:tcPr>
          <w:p w:rsidR="0075274E" w:rsidRPr="00392BBB" w:rsidRDefault="002C6142" w:rsidP="0075274E">
            <w:pPr>
              <w:snapToGrid w:val="0"/>
              <w:spacing w:before="80" w:line="380" w:lineRule="exact"/>
              <w:jc w:val="center"/>
              <w:rPr>
                <w:rFonts w:eastAsia="仿宋"/>
                <w:sz w:val="24"/>
              </w:rPr>
            </w:pPr>
            <w:r w:rsidRPr="00392BBB">
              <w:rPr>
                <w:rFonts w:eastAsia="仿宋"/>
                <w:sz w:val="24"/>
              </w:rPr>
              <w:t>助</w:t>
            </w:r>
            <w:r w:rsidR="0075274E" w:rsidRPr="00392BBB">
              <w:rPr>
                <w:rFonts w:eastAsia="仿宋"/>
                <w:sz w:val="24"/>
              </w:rPr>
              <w:t>研</w:t>
            </w:r>
          </w:p>
        </w:tc>
        <w:tc>
          <w:tcPr>
            <w:tcW w:w="700"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生物质能</w:t>
            </w:r>
          </w:p>
        </w:tc>
        <w:tc>
          <w:tcPr>
            <w:tcW w:w="559"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80%</w:t>
            </w:r>
          </w:p>
        </w:tc>
        <w:tc>
          <w:tcPr>
            <w:tcW w:w="1236"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湖南省林业科学院</w:t>
            </w:r>
          </w:p>
        </w:tc>
        <w:tc>
          <w:tcPr>
            <w:tcW w:w="695"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数据统计</w:t>
            </w:r>
          </w:p>
        </w:tc>
      </w:tr>
      <w:tr w:rsidR="00BC015D" w:rsidRPr="00392BBB" w:rsidTr="002C6142">
        <w:trPr>
          <w:trHeight w:val="560"/>
          <w:jc w:val="center"/>
        </w:trPr>
        <w:tc>
          <w:tcPr>
            <w:tcW w:w="585"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王昊</w:t>
            </w:r>
          </w:p>
        </w:tc>
        <w:tc>
          <w:tcPr>
            <w:tcW w:w="262"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男</w:t>
            </w:r>
          </w:p>
        </w:tc>
        <w:tc>
          <w:tcPr>
            <w:tcW w:w="263" w:type="pct"/>
            <w:vAlign w:val="center"/>
          </w:tcPr>
          <w:p w:rsidR="0075274E" w:rsidRPr="00392BBB" w:rsidRDefault="00BC015D" w:rsidP="0075274E">
            <w:pPr>
              <w:snapToGrid w:val="0"/>
              <w:spacing w:before="80" w:line="380" w:lineRule="exact"/>
              <w:jc w:val="center"/>
              <w:rPr>
                <w:rFonts w:eastAsia="仿宋"/>
                <w:sz w:val="24"/>
              </w:rPr>
            </w:pPr>
            <w:r w:rsidRPr="00392BBB">
              <w:rPr>
                <w:rFonts w:eastAsia="仿宋"/>
                <w:sz w:val="24"/>
              </w:rPr>
              <w:t>31</w:t>
            </w:r>
          </w:p>
        </w:tc>
        <w:tc>
          <w:tcPr>
            <w:tcW w:w="700" w:type="pct"/>
            <w:vAlign w:val="center"/>
          </w:tcPr>
          <w:p w:rsidR="0075274E" w:rsidRPr="00392BBB" w:rsidRDefault="002C6142" w:rsidP="0075274E">
            <w:pPr>
              <w:snapToGrid w:val="0"/>
              <w:spacing w:before="80" w:line="380" w:lineRule="exact"/>
              <w:jc w:val="center"/>
              <w:rPr>
                <w:rFonts w:eastAsia="仿宋"/>
                <w:sz w:val="24"/>
              </w:rPr>
            </w:pPr>
            <w:r w:rsidRPr="00392BBB">
              <w:rPr>
                <w:rFonts w:eastAsia="仿宋"/>
                <w:sz w:val="24"/>
              </w:rPr>
              <w:t>助</w:t>
            </w:r>
            <w:r w:rsidR="0075274E" w:rsidRPr="00392BBB">
              <w:rPr>
                <w:rFonts w:eastAsia="仿宋"/>
                <w:sz w:val="24"/>
              </w:rPr>
              <w:t>研</w:t>
            </w:r>
          </w:p>
        </w:tc>
        <w:tc>
          <w:tcPr>
            <w:tcW w:w="700"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生物质能</w:t>
            </w:r>
          </w:p>
        </w:tc>
        <w:tc>
          <w:tcPr>
            <w:tcW w:w="559"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80%</w:t>
            </w:r>
          </w:p>
        </w:tc>
        <w:tc>
          <w:tcPr>
            <w:tcW w:w="1236"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湖南省林业科学院</w:t>
            </w:r>
          </w:p>
        </w:tc>
        <w:tc>
          <w:tcPr>
            <w:tcW w:w="695" w:type="pct"/>
            <w:vAlign w:val="center"/>
          </w:tcPr>
          <w:p w:rsidR="0075274E" w:rsidRPr="00392BBB" w:rsidRDefault="0075274E" w:rsidP="0075274E">
            <w:pPr>
              <w:snapToGrid w:val="0"/>
              <w:spacing w:before="80" w:line="380" w:lineRule="exact"/>
              <w:jc w:val="center"/>
              <w:rPr>
                <w:rFonts w:eastAsia="仿宋"/>
                <w:sz w:val="24"/>
              </w:rPr>
            </w:pPr>
            <w:r w:rsidRPr="00392BBB">
              <w:rPr>
                <w:rFonts w:eastAsia="仿宋"/>
                <w:sz w:val="24"/>
              </w:rPr>
              <w:t>分析测试</w:t>
            </w:r>
          </w:p>
        </w:tc>
      </w:tr>
    </w:tbl>
    <w:p w:rsidR="00296A0A" w:rsidRPr="00392BBB" w:rsidRDefault="007A127E" w:rsidP="00076E82">
      <w:pPr>
        <w:outlineLvl w:val="1"/>
        <w:rPr>
          <w:rFonts w:eastAsia="仿宋_GB2312"/>
          <w:b/>
          <w:sz w:val="28"/>
          <w:szCs w:val="28"/>
        </w:rPr>
      </w:pPr>
      <w:r w:rsidRPr="00392BBB">
        <w:rPr>
          <w:rFonts w:eastAsia="仿宋_GB2312"/>
          <w:b/>
          <w:sz w:val="28"/>
          <w:szCs w:val="28"/>
        </w:rPr>
        <w:t>1.</w:t>
      </w:r>
      <w:r w:rsidR="00296A0A" w:rsidRPr="00392BBB">
        <w:rPr>
          <w:rFonts w:eastAsia="仿宋_GB2312"/>
          <w:b/>
          <w:sz w:val="28"/>
          <w:szCs w:val="28"/>
        </w:rPr>
        <w:t>5</w:t>
      </w:r>
      <w:r w:rsidR="00296A0A" w:rsidRPr="00392BBB">
        <w:rPr>
          <w:rFonts w:eastAsia="仿宋_GB2312"/>
          <w:b/>
          <w:sz w:val="28"/>
          <w:szCs w:val="28"/>
        </w:rPr>
        <w:t>主要工作过程</w:t>
      </w:r>
    </w:p>
    <w:p w:rsidR="0048104C" w:rsidRPr="00392BBB" w:rsidRDefault="0048104C" w:rsidP="0048104C">
      <w:pPr>
        <w:spacing w:line="520" w:lineRule="exact"/>
        <w:ind w:firstLineChars="200" w:firstLine="560"/>
        <w:rPr>
          <w:rFonts w:eastAsia="仿宋_GB2312"/>
          <w:sz w:val="28"/>
          <w:szCs w:val="28"/>
        </w:rPr>
      </w:pPr>
      <w:r w:rsidRPr="00392BBB">
        <w:rPr>
          <w:rFonts w:eastAsia="仿宋_GB2312"/>
          <w:sz w:val="28"/>
          <w:szCs w:val="28"/>
        </w:rPr>
        <w:t>依据《中华人民共和国食品安全法》及《国家卫生计生委办公厅关于进一步加强食品安全标准管理工作的通知》要求，《</w:t>
      </w:r>
      <w:r w:rsidR="004A0F3F" w:rsidRPr="00392BBB">
        <w:rPr>
          <w:rFonts w:eastAsia="仿宋_GB2312"/>
          <w:sz w:val="28"/>
          <w:szCs w:val="28"/>
        </w:rPr>
        <w:t>八月瓜果茶加工技术规程</w:t>
      </w:r>
      <w:r w:rsidRPr="00392BBB">
        <w:rPr>
          <w:rFonts w:eastAsia="仿宋_GB2312"/>
          <w:sz w:val="28"/>
          <w:szCs w:val="28"/>
        </w:rPr>
        <w:t>》严格按</w:t>
      </w:r>
      <w:r w:rsidRPr="00392BBB">
        <w:rPr>
          <w:rFonts w:eastAsia="仿宋_GB2312"/>
          <w:sz w:val="28"/>
          <w:szCs w:val="28"/>
        </w:rPr>
        <w:t>GB/T1.1</w:t>
      </w:r>
      <w:r w:rsidRPr="00392BBB">
        <w:rPr>
          <w:rFonts w:eastAsia="仿宋_GB2312"/>
          <w:sz w:val="28"/>
          <w:szCs w:val="28"/>
        </w:rPr>
        <w:t>《标准化工作导则第</w:t>
      </w:r>
      <w:r w:rsidRPr="00392BBB">
        <w:rPr>
          <w:rFonts w:eastAsia="仿宋_GB2312"/>
          <w:sz w:val="28"/>
          <w:szCs w:val="28"/>
        </w:rPr>
        <w:t>1</w:t>
      </w:r>
      <w:r w:rsidRPr="00392BBB">
        <w:rPr>
          <w:rFonts w:eastAsia="仿宋_GB2312"/>
          <w:sz w:val="28"/>
          <w:szCs w:val="28"/>
        </w:rPr>
        <w:t>部分：标准的结构和编写规则》要求进行</w:t>
      </w:r>
      <w:r w:rsidR="004A0F3F" w:rsidRPr="00392BBB">
        <w:rPr>
          <w:rFonts w:eastAsia="仿宋_GB2312"/>
          <w:sz w:val="28"/>
          <w:szCs w:val="28"/>
        </w:rPr>
        <w:t>起草</w:t>
      </w:r>
      <w:r w:rsidRPr="00392BBB">
        <w:rPr>
          <w:rFonts w:eastAsia="仿宋_GB2312"/>
          <w:sz w:val="28"/>
          <w:szCs w:val="28"/>
        </w:rPr>
        <w:t>。</w:t>
      </w:r>
    </w:p>
    <w:p w:rsidR="0048104C" w:rsidRPr="00392BBB" w:rsidRDefault="0048104C" w:rsidP="0048104C">
      <w:pPr>
        <w:spacing w:line="520" w:lineRule="exact"/>
        <w:ind w:firstLineChars="200" w:firstLine="560"/>
        <w:rPr>
          <w:rFonts w:eastAsia="仿宋_GB2312"/>
          <w:sz w:val="28"/>
          <w:szCs w:val="28"/>
        </w:rPr>
      </w:pPr>
      <w:r w:rsidRPr="00392BBB">
        <w:rPr>
          <w:rFonts w:eastAsia="仿宋_GB2312"/>
          <w:sz w:val="28"/>
          <w:szCs w:val="28"/>
        </w:rPr>
        <w:t>起草小组根据拟定的工作进度，查阅、收集国内外相关基础标准和各类水果食品安全国家标准及技术资料，深入相关生产基地调研，了解和熟悉八月瓜</w:t>
      </w:r>
      <w:r w:rsidR="00D7661E" w:rsidRPr="00392BBB">
        <w:rPr>
          <w:rFonts w:eastAsia="仿宋_GB2312"/>
          <w:sz w:val="28"/>
          <w:szCs w:val="28"/>
        </w:rPr>
        <w:t>种植</w:t>
      </w:r>
      <w:r w:rsidRPr="00392BBB">
        <w:rPr>
          <w:rFonts w:eastAsia="仿宋_GB2312"/>
          <w:sz w:val="28"/>
          <w:szCs w:val="28"/>
        </w:rPr>
        <w:t>技术及田间管理流程</w:t>
      </w:r>
      <w:r w:rsidR="00D7661E" w:rsidRPr="00392BBB">
        <w:rPr>
          <w:rFonts w:eastAsia="仿宋_GB2312"/>
          <w:sz w:val="28"/>
          <w:szCs w:val="28"/>
        </w:rPr>
        <w:t>、八月瓜果茶的制备工艺及装备</w:t>
      </w:r>
      <w:r w:rsidRPr="00392BBB">
        <w:rPr>
          <w:rFonts w:eastAsia="仿宋_GB2312"/>
          <w:sz w:val="28"/>
          <w:szCs w:val="28"/>
        </w:rPr>
        <w:t>。通过调研和讨论，确定了标准的适用范围和八月瓜</w:t>
      </w:r>
      <w:r w:rsidR="00D7661E" w:rsidRPr="00392BBB">
        <w:rPr>
          <w:rFonts w:eastAsia="仿宋_GB2312"/>
          <w:sz w:val="28"/>
          <w:szCs w:val="28"/>
        </w:rPr>
        <w:t>、鲜八月瓜和八月瓜果茶的</w:t>
      </w:r>
      <w:r w:rsidRPr="00392BBB">
        <w:rPr>
          <w:rFonts w:eastAsia="仿宋_GB2312"/>
          <w:sz w:val="28"/>
          <w:szCs w:val="28"/>
        </w:rPr>
        <w:t>定义；同时，收集相关野生或栽培的鲜八月瓜及其</w:t>
      </w:r>
      <w:r w:rsidR="00D7661E" w:rsidRPr="00392BBB">
        <w:rPr>
          <w:rFonts w:eastAsia="仿宋_GB2312"/>
          <w:sz w:val="28"/>
          <w:szCs w:val="28"/>
        </w:rPr>
        <w:t>制备的</w:t>
      </w:r>
      <w:r w:rsidRPr="00392BBB">
        <w:rPr>
          <w:rFonts w:eastAsia="仿宋_GB2312"/>
          <w:sz w:val="28"/>
          <w:szCs w:val="28"/>
        </w:rPr>
        <w:t>八月瓜</w:t>
      </w:r>
      <w:r w:rsidR="00D7661E" w:rsidRPr="00392BBB">
        <w:rPr>
          <w:rFonts w:eastAsia="仿宋_GB2312"/>
          <w:sz w:val="28"/>
          <w:szCs w:val="28"/>
        </w:rPr>
        <w:t>果茶</w:t>
      </w:r>
      <w:r w:rsidRPr="00392BBB">
        <w:rPr>
          <w:rFonts w:eastAsia="仿宋_GB2312"/>
          <w:sz w:val="28"/>
          <w:szCs w:val="28"/>
        </w:rPr>
        <w:t>进行品评和检测，并汇总了起草单位自</w:t>
      </w:r>
      <w:r w:rsidRPr="00392BBB">
        <w:rPr>
          <w:rFonts w:eastAsia="仿宋_GB2312"/>
          <w:sz w:val="28"/>
          <w:szCs w:val="28"/>
        </w:rPr>
        <w:t>2016</w:t>
      </w:r>
      <w:r w:rsidRPr="00392BBB">
        <w:rPr>
          <w:rFonts w:eastAsia="仿宋_GB2312"/>
          <w:sz w:val="28"/>
          <w:szCs w:val="28"/>
        </w:rPr>
        <w:t>年以来八月瓜样品的检测数据，通过对上述检测数据的统计分析，确定了标准拟制定的各项指标限值。在上述各项工作基础上，经过分析整理，形成了标准草案及编制说明。</w:t>
      </w:r>
    </w:p>
    <w:p w:rsidR="0048104C" w:rsidRPr="00392BBB" w:rsidRDefault="0048104C" w:rsidP="0048104C">
      <w:pPr>
        <w:spacing w:line="520" w:lineRule="exact"/>
        <w:ind w:firstLineChars="200" w:firstLine="560"/>
        <w:rPr>
          <w:rFonts w:eastAsia="仿宋_GB2312"/>
          <w:sz w:val="28"/>
          <w:szCs w:val="28"/>
        </w:rPr>
      </w:pPr>
      <w:r w:rsidRPr="00392BBB">
        <w:rPr>
          <w:rFonts w:eastAsia="仿宋_GB2312"/>
          <w:sz w:val="28"/>
          <w:szCs w:val="28"/>
        </w:rPr>
        <w:t>本标准与现行法律法规和强制性标准一致。本标准为食品安全产品标准，其污染物限量、真菌毒素限量、微生物限量、农药残留限量等相关要求严格遵循并直接引用国家食品安全标准的规定。</w:t>
      </w:r>
    </w:p>
    <w:p w:rsidR="0048104C" w:rsidRPr="00392BBB" w:rsidRDefault="0048104C" w:rsidP="0048104C">
      <w:pPr>
        <w:spacing w:line="520" w:lineRule="exact"/>
        <w:ind w:firstLineChars="200" w:firstLine="560"/>
        <w:rPr>
          <w:rFonts w:eastAsia="仿宋_GB2312"/>
          <w:sz w:val="28"/>
          <w:szCs w:val="28"/>
        </w:rPr>
      </w:pPr>
      <w:r w:rsidRPr="00392BBB">
        <w:rPr>
          <w:rFonts w:eastAsia="仿宋_GB2312"/>
          <w:sz w:val="28"/>
          <w:szCs w:val="28"/>
        </w:rPr>
        <w:t>本标准编写过程中未出现重大意见分岐。</w:t>
      </w:r>
    </w:p>
    <w:p w:rsidR="0048104C" w:rsidRPr="00392BBB" w:rsidRDefault="0048104C" w:rsidP="0048104C">
      <w:pPr>
        <w:spacing w:line="520" w:lineRule="exact"/>
        <w:ind w:firstLineChars="200" w:firstLine="560"/>
        <w:rPr>
          <w:rFonts w:eastAsia="仿宋_GB2312"/>
          <w:sz w:val="28"/>
          <w:szCs w:val="28"/>
        </w:rPr>
      </w:pPr>
      <w:r w:rsidRPr="00392BBB">
        <w:rPr>
          <w:rFonts w:eastAsia="仿宋_GB2312"/>
          <w:sz w:val="28"/>
          <w:szCs w:val="28"/>
        </w:rPr>
        <w:t>标准草案向食品监管及检验机构征求意见进行文字描述修改，后经专家评审，按</w:t>
      </w:r>
      <w:r w:rsidR="00D7661E" w:rsidRPr="00392BBB">
        <w:rPr>
          <w:rFonts w:eastAsia="仿宋_GB2312"/>
          <w:sz w:val="28"/>
          <w:szCs w:val="28"/>
        </w:rPr>
        <w:t>湖南省</w:t>
      </w:r>
      <w:r w:rsidRPr="00392BBB">
        <w:rPr>
          <w:rFonts w:eastAsia="仿宋_GB2312"/>
          <w:sz w:val="28"/>
          <w:szCs w:val="28"/>
        </w:rPr>
        <w:t>地方标准最新格式进行了修改。</w:t>
      </w:r>
    </w:p>
    <w:p w:rsidR="0048104C" w:rsidRPr="00392BBB" w:rsidRDefault="0048104C" w:rsidP="007C165E">
      <w:pPr>
        <w:spacing w:line="520" w:lineRule="exact"/>
        <w:rPr>
          <w:rFonts w:eastAsia="仿宋_GB2312"/>
          <w:b/>
          <w:sz w:val="28"/>
          <w:szCs w:val="28"/>
        </w:rPr>
      </w:pPr>
      <w:r w:rsidRPr="00392BBB">
        <w:rPr>
          <w:rFonts w:eastAsia="仿宋_GB2312"/>
          <w:b/>
          <w:sz w:val="28"/>
          <w:szCs w:val="28"/>
        </w:rPr>
        <w:t>二、标准的制定原则</w:t>
      </w:r>
    </w:p>
    <w:p w:rsidR="008005C7" w:rsidRPr="00392BBB" w:rsidRDefault="007D4CF6" w:rsidP="0048104C">
      <w:pPr>
        <w:spacing w:line="52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1</w:t>
      </w:r>
      <w:r>
        <w:rPr>
          <w:rFonts w:eastAsia="仿宋_GB2312"/>
          <w:sz w:val="28"/>
          <w:szCs w:val="28"/>
        </w:rPr>
        <w:t>）</w:t>
      </w:r>
      <w:r w:rsidR="008005C7" w:rsidRPr="00392BBB">
        <w:rPr>
          <w:rFonts w:eastAsia="仿宋_GB2312"/>
          <w:sz w:val="28"/>
          <w:szCs w:val="28"/>
        </w:rPr>
        <w:t>本标准按照</w:t>
      </w:r>
      <w:r w:rsidR="008005C7" w:rsidRPr="00392BBB">
        <w:rPr>
          <w:rFonts w:eastAsia="仿宋_GB2312"/>
          <w:sz w:val="28"/>
          <w:szCs w:val="28"/>
        </w:rPr>
        <w:t>GB/T1.1-2009</w:t>
      </w:r>
      <w:r w:rsidR="008005C7" w:rsidRPr="00392BBB">
        <w:rPr>
          <w:rFonts w:eastAsia="仿宋_GB2312"/>
          <w:sz w:val="28"/>
          <w:szCs w:val="28"/>
        </w:rPr>
        <w:t>《标准化工作导则第</w:t>
      </w:r>
      <w:r w:rsidR="008005C7" w:rsidRPr="00392BBB">
        <w:rPr>
          <w:rFonts w:eastAsia="仿宋_GB2312"/>
          <w:sz w:val="28"/>
          <w:szCs w:val="28"/>
        </w:rPr>
        <w:t>1</w:t>
      </w:r>
      <w:r w:rsidR="008005C7" w:rsidRPr="00392BBB">
        <w:rPr>
          <w:rFonts w:eastAsia="仿宋_GB2312"/>
          <w:sz w:val="28"/>
          <w:szCs w:val="28"/>
        </w:rPr>
        <w:t>部分：标</w:t>
      </w:r>
      <w:r w:rsidR="008005C7" w:rsidRPr="00392BBB">
        <w:rPr>
          <w:rFonts w:eastAsia="仿宋_GB2312"/>
          <w:sz w:val="28"/>
          <w:szCs w:val="28"/>
        </w:rPr>
        <w:lastRenderedPageBreak/>
        <w:t>准的结构和编写》给出的规则进行编写。</w:t>
      </w:r>
    </w:p>
    <w:p w:rsidR="0048104C" w:rsidRPr="00392BBB" w:rsidRDefault="007D4CF6" w:rsidP="0048104C">
      <w:pPr>
        <w:spacing w:line="52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2</w:t>
      </w:r>
      <w:r>
        <w:rPr>
          <w:rFonts w:eastAsia="仿宋_GB2312"/>
          <w:sz w:val="28"/>
          <w:szCs w:val="28"/>
        </w:rPr>
        <w:t>）</w:t>
      </w:r>
      <w:r w:rsidR="0048104C" w:rsidRPr="00392BBB">
        <w:rPr>
          <w:rFonts w:eastAsia="仿宋_GB2312"/>
          <w:sz w:val="28"/>
          <w:szCs w:val="28"/>
        </w:rPr>
        <w:t>本标准制定坚持</w:t>
      </w:r>
      <w:r w:rsidR="0048104C" w:rsidRPr="00392BBB">
        <w:rPr>
          <w:rFonts w:eastAsia="仿宋_GB2312"/>
          <w:sz w:val="28"/>
          <w:szCs w:val="28"/>
        </w:rPr>
        <w:t>“</w:t>
      </w:r>
      <w:r w:rsidR="0048104C" w:rsidRPr="00392BBB">
        <w:rPr>
          <w:rFonts w:eastAsia="仿宋_GB2312"/>
          <w:sz w:val="28"/>
          <w:szCs w:val="28"/>
        </w:rPr>
        <w:t>先进性、实用性、统一性、规范性</w:t>
      </w:r>
      <w:r w:rsidR="0048104C" w:rsidRPr="00392BBB">
        <w:rPr>
          <w:rFonts w:eastAsia="仿宋_GB2312"/>
          <w:sz w:val="28"/>
          <w:szCs w:val="28"/>
        </w:rPr>
        <w:t>”</w:t>
      </w:r>
      <w:r w:rsidR="0048104C" w:rsidRPr="00392BBB">
        <w:rPr>
          <w:rFonts w:eastAsia="仿宋_GB2312"/>
          <w:sz w:val="28"/>
          <w:szCs w:val="28"/>
        </w:rPr>
        <w:t>的基本原则，根据我省八月瓜产业发展的实际情况，参考国家及其他相关</w:t>
      </w:r>
      <w:r w:rsidR="00DE3070" w:rsidRPr="00392BBB">
        <w:rPr>
          <w:rFonts w:eastAsia="仿宋_GB2312"/>
          <w:sz w:val="28"/>
          <w:szCs w:val="28"/>
        </w:rPr>
        <w:t>茶产品</w:t>
      </w:r>
      <w:r w:rsidR="0048104C" w:rsidRPr="00392BBB">
        <w:rPr>
          <w:rFonts w:eastAsia="仿宋_GB2312"/>
          <w:sz w:val="28"/>
          <w:szCs w:val="28"/>
        </w:rPr>
        <w:t>安全标准，采纳适用指标，注重标准的适用性和可操作性。</w:t>
      </w:r>
    </w:p>
    <w:p w:rsidR="0048104C" w:rsidRPr="00392BBB" w:rsidRDefault="0048104C" w:rsidP="007C165E">
      <w:pPr>
        <w:spacing w:line="520" w:lineRule="exact"/>
        <w:rPr>
          <w:rFonts w:eastAsia="仿宋_GB2312"/>
          <w:b/>
          <w:sz w:val="28"/>
          <w:szCs w:val="28"/>
        </w:rPr>
      </w:pPr>
      <w:r w:rsidRPr="00392BBB">
        <w:rPr>
          <w:rFonts w:eastAsia="仿宋_GB2312"/>
          <w:b/>
          <w:sz w:val="28"/>
          <w:szCs w:val="28"/>
        </w:rPr>
        <w:t>三、确定各项技术内容的依据</w:t>
      </w:r>
    </w:p>
    <w:p w:rsidR="0048104C" w:rsidRPr="00392BBB" w:rsidRDefault="007D4CF6" w:rsidP="00076E82">
      <w:pPr>
        <w:outlineLvl w:val="1"/>
        <w:rPr>
          <w:rFonts w:eastAsia="仿宋_GB2312"/>
          <w:b/>
          <w:sz w:val="28"/>
          <w:szCs w:val="28"/>
        </w:rPr>
      </w:pPr>
      <w:r>
        <w:rPr>
          <w:rFonts w:eastAsia="仿宋_GB2312" w:hint="eastAsia"/>
          <w:b/>
          <w:sz w:val="28"/>
          <w:szCs w:val="28"/>
        </w:rPr>
        <w:t>3.</w:t>
      </w:r>
      <w:r>
        <w:rPr>
          <w:rFonts w:eastAsia="仿宋_GB2312"/>
          <w:b/>
          <w:sz w:val="28"/>
          <w:szCs w:val="28"/>
        </w:rPr>
        <w:t>1</w:t>
      </w:r>
      <w:r w:rsidR="0048104C" w:rsidRPr="00392BBB">
        <w:rPr>
          <w:rFonts w:eastAsia="仿宋_GB2312"/>
          <w:b/>
          <w:sz w:val="28"/>
          <w:szCs w:val="28"/>
        </w:rPr>
        <w:t>适用范围</w:t>
      </w:r>
    </w:p>
    <w:p w:rsidR="00627BC2" w:rsidRPr="00392BBB" w:rsidRDefault="00627BC2" w:rsidP="00627BC2">
      <w:pPr>
        <w:spacing w:line="520" w:lineRule="exact"/>
        <w:ind w:firstLineChars="200" w:firstLine="560"/>
        <w:rPr>
          <w:rFonts w:eastAsia="仿宋_GB2312"/>
          <w:sz w:val="28"/>
          <w:szCs w:val="28"/>
        </w:rPr>
      </w:pPr>
      <w:r w:rsidRPr="00392BBB">
        <w:rPr>
          <w:rFonts w:eastAsia="仿宋_GB2312"/>
          <w:sz w:val="28"/>
          <w:szCs w:val="28"/>
        </w:rPr>
        <w:t>本标准规定了八月瓜果茶及其加工过程中的涉及的术语和定义、基本组成和主要理化参数、质量、检验方法、检验规则、储存、包装和运输的要求</w:t>
      </w:r>
      <w:r w:rsidR="001B6335" w:rsidRPr="00392BBB">
        <w:rPr>
          <w:rFonts w:eastAsia="仿宋_GB2312"/>
          <w:sz w:val="28"/>
          <w:szCs w:val="28"/>
        </w:rPr>
        <w:t>。</w:t>
      </w:r>
    </w:p>
    <w:p w:rsidR="00627BC2" w:rsidRPr="00392BBB" w:rsidRDefault="00627BC2" w:rsidP="00627BC2">
      <w:pPr>
        <w:spacing w:line="520" w:lineRule="exact"/>
        <w:ind w:firstLineChars="200" w:firstLine="560"/>
        <w:rPr>
          <w:rFonts w:eastAsia="仿宋_GB2312"/>
          <w:sz w:val="28"/>
          <w:szCs w:val="28"/>
        </w:rPr>
      </w:pPr>
      <w:r w:rsidRPr="00392BBB">
        <w:rPr>
          <w:rFonts w:eastAsia="仿宋_GB2312"/>
          <w:sz w:val="28"/>
          <w:szCs w:val="28"/>
        </w:rPr>
        <w:t>本标准适用于以八月瓜为原料干制生产的果茶。</w:t>
      </w:r>
    </w:p>
    <w:p w:rsidR="0048104C" w:rsidRPr="00076E82" w:rsidRDefault="007D4CF6" w:rsidP="00076E82">
      <w:pPr>
        <w:outlineLvl w:val="1"/>
        <w:rPr>
          <w:rFonts w:eastAsia="仿宋_GB2312"/>
          <w:b/>
          <w:sz w:val="28"/>
          <w:szCs w:val="28"/>
        </w:rPr>
      </w:pPr>
      <w:r>
        <w:rPr>
          <w:rFonts w:eastAsia="仿宋_GB2312" w:hint="eastAsia"/>
          <w:b/>
          <w:sz w:val="28"/>
          <w:szCs w:val="28"/>
        </w:rPr>
        <w:t>3.</w:t>
      </w:r>
      <w:r>
        <w:rPr>
          <w:rFonts w:eastAsia="仿宋_GB2312"/>
          <w:b/>
          <w:sz w:val="28"/>
          <w:szCs w:val="28"/>
        </w:rPr>
        <w:t>2</w:t>
      </w:r>
      <w:r w:rsidR="0048104C" w:rsidRPr="00392BBB">
        <w:rPr>
          <w:rFonts w:eastAsia="仿宋_GB2312"/>
          <w:b/>
          <w:sz w:val="28"/>
          <w:szCs w:val="28"/>
        </w:rPr>
        <w:t>术语与定义</w:t>
      </w:r>
    </w:p>
    <w:p w:rsidR="00C16EC8" w:rsidRPr="00392BBB" w:rsidRDefault="00C16EC8" w:rsidP="00C16EC8">
      <w:pPr>
        <w:spacing w:line="520" w:lineRule="exact"/>
        <w:ind w:firstLineChars="200" w:firstLine="560"/>
        <w:rPr>
          <w:rFonts w:eastAsia="仿宋_GB2312"/>
          <w:sz w:val="28"/>
          <w:szCs w:val="28"/>
        </w:rPr>
      </w:pPr>
      <w:r w:rsidRPr="00392BBB">
        <w:rPr>
          <w:rFonts w:eastAsia="仿宋_GB2312"/>
          <w:sz w:val="28"/>
          <w:szCs w:val="28"/>
        </w:rPr>
        <w:t>（</w:t>
      </w:r>
      <w:r w:rsidRPr="00392BBB">
        <w:rPr>
          <w:rFonts w:eastAsia="仿宋_GB2312"/>
          <w:sz w:val="28"/>
          <w:szCs w:val="28"/>
        </w:rPr>
        <w:t>1</w:t>
      </w:r>
      <w:r w:rsidRPr="00392BBB">
        <w:rPr>
          <w:rFonts w:eastAsia="仿宋_GB2312"/>
          <w:sz w:val="28"/>
          <w:szCs w:val="28"/>
        </w:rPr>
        <w:t>）八月瓜</w:t>
      </w:r>
      <w:r w:rsidRPr="00B50ABB">
        <w:rPr>
          <w:rFonts w:eastAsia="仿宋_GB2312"/>
          <w:i/>
          <w:sz w:val="28"/>
          <w:szCs w:val="28"/>
        </w:rPr>
        <w:t>Holboellia latifolia Wall.</w:t>
      </w:r>
    </w:p>
    <w:p w:rsidR="00C16EC8" w:rsidRPr="00392BBB" w:rsidRDefault="00C16EC8" w:rsidP="00C16EC8">
      <w:pPr>
        <w:spacing w:line="520" w:lineRule="exact"/>
        <w:ind w:firstLineChars="200" w:firstLine="560"/>
        <w:rPr>
          <w:rFonts w:eastAsia="仿宋_GB2312"/>
          <w:sz w:val="28"/>
          <w:szCs w:val="28"/>
        </w:rPr>
      </w:pPr>
      <w:r w:rsidRPr="00392BBB">
        <w:rPr>
          <w:rFonts w:eastAsia="仿宋_GB2312"/>
          <w:sz w:val="28"/>
          <w:szCs w:val="28"/>
        </w:rPr>
        <w:t>木通科木通属三叶木通物种在野生或人工种植条件下的成熟果实。八月瓜呈长圆形，直或弯曲，成熟果实的果皮为灰色或淡紫色或淡粉色，有不同程度的锈斑，并沿腹缝线开裂，果肉白色、多汁，内含种子量多</w:t>
      </w:r>
      <w:r w:rsidRPr="00392BBB">
        <w:rPr>
          <w:rFonts w:eastAsia="仿宋_GB2312"/>
          <w:sz w:val="28"/>
          <w:szCs w:val="28"/>
        </w:rPr>
        <w:t xml:space="preserve">, </w:t>
      </w:r>
      <w:r w:rsidRPr="00392BBB">
        <w:rPr>
          <w:rFonts w:eastAsia="仿宋_GB2312"/>
          <w:sz w:val="28"/>
          <w:szCs w:val="28"/>
        </w:rPr>
        <w:t>扁椭圆形</w:t>
      </w:r>
      <w:r w:rsidRPr="00392BBB">
        <w:rPr>
          <w:rFonts w:eastAsia="仿宋_GB2312"/>
          <w:sz w:val="28"/>
          <w:szCs w:val="28"/>
        </w:rPr>
        <w:t xml:space="preserve">, </w:t>
      </w:r>
      <w:r w:rsidRPr="00392BBB">
        <w:rPr>
          <w:rFonts w:eastAsia="仿宋_GB2312"/>
          <w:sz w:val="28"/>
          <w:szCs w:val="28"/>
        </w:rPr>
        <w:t>红棕色。</w:t>
      </w:r>
    </w:p>
    <w:p w:rsidR="00C16EC8" w:rsidRPr="00392BBB" w:rsidRDefault="00C16EC8" w:rsidP="00C16EC8">
      <w:pPr>
        <w:spacing w:line="520" w:lineRule="exact"/>
        <w:ind w:firstLineChars="200" w:firstLine="560"/>
        <w:rPr>
          <w:rFonts w:eastAsia="仿宋_GB2312"/>
          <w:sz w:val="28"/>
          <w:szCs w:val="28"/>
        </w:rPr>
      </w:pPr>
      <w:r w:rsidRPr="00392BBB">
        <w:rPr>
          <w:rFonts w:eastAsia="仿宋_GB2312"/>
          <w:sz w:val="28"/>
          <w:szCs w:val="28"/>
        </w:rPr>
        <w:t>（</w:t>
      </w:r>
      <w:r w:rsidRPr="00392BBB">
        <w:rPr>
          <w:rFonts w:eastAsia="仿宋_GB2312"/>
          <w:sz w:val="28"/>
          <w:szCs w:val="28"/>
        </w:rPr>
        <w:t>2</w:t>
      </w:r>
      <w:r w:rsidRPr="00392BBB">
        <w:rPr>
          <w:rFonts w:eastAsia="仿宋_GB2312"/>
          <w:sz w:val="28"/>
          <w:szCs w:val="28"/>
        </w:rPr>
        <w:t>）鲜八月瓜</w:t>
      </w:r>
      <w:r w:rsidRPr="00392BBB">
        <w:rPr>
          <w:rFonts w:eastAsia="仿宋_GB2312"/>
          <w:sz w:val="28"/>
          <w:szCs w:val="28"/>
        </w:rPr>
        <w:t xml:space="preserve"> Fresh </w:t>
      </w:r>
      <w:r w:rsidR="00B50ABB">
        <w:rPr>
          <w:rFonts w:eastAsia="仿宋_GB2312"/>
          <w:i/>
          <w:sz w:val="28"/>
          <w:szCs w:val="28"/>
        </w:rPr>
        <w:t>H</w:t>
      </w:r>
      <w:r w:rsidRPr="00B50ABB">
        <w:rPr>
          <w:rFonts w:eastAsia="仿宋_GB2312"/>
          <w:i/>
          <w:sz w:val="28"/>
          <w:szCs w:val="28"/>
        </w:rPr>
        <w:t>olboellia latifolia Wall</w:t>
      </w:r>
      <w:r w:rsidRPr="00392BBB">
        <w:rPr>
          <w:rFonts w:eastAsia="仿宋_GB2312"/>
          <w:sz w:val="28"/>
          <w:szCs w:val="28"/>
        </w:rPr>
        <w:t>.</w:t>
      </w:r>
    </w:p>
    <w:p w:rsidR="00C16EC8" w:rsidRPr="00392BBB" w:rsidRDefault="00C16EC8" w:rsidP="00C16EC8">
      <w:pPr>
        <w:spacing w:line="520" w:lineRule="exact"/>
        <w:ind w:firstLineChars="200" w:firstLine="560"/>
        <w:rPr>
          <w:rFonts w:eastAsia="仿宋_GB2312"/>
          <w:sz w:val="28"/>
          <w:szCs w:val="28"/>
        </w:rPr>
      </w:pPr>
      <w:r w:rsidRPr="00392BBB">
        <w:rPr>
          <w:rFonts w:eastAsia="仿宋_GB2312"/>
          <w:sz w:val="28"/>
          <w:szCs w:val="28"/>
        </w:rPr>
        <w:t>采摘收集后未经任何加工的三叶木通成熟果实。</w:t>
      </w:r>
    </w:p>
    <w:p w:rsidR="00C16EC8" w:rsidRPr="00392BBB" w:rsidRDefault="00C16EC8" w:rsidP="00C16EC8">
      <w:pPr>
        <w:spacing w:line="520" w:lineRule="exact"/>
        <w:ind w:firstLineChars="200" w:firstLine="560"/>
        <w:rPr>
          <w:rFonts w:eastAsia="仿宋_GB2312"/>
          <w:sz w:val="28"/>
          <w:szCs w:val="28"/>
        </w:rPr>
      </w:pPr>
      <w:r w:rsidRPr="00392BBB">
        <w:rPr>
          <w:rFonts w:eastAsia="仿宋_GB2312"/>
          <w:sz w:val="28"/>
          <w:szCs w:val="28"/>
        </w:rPr>
        <w:t>（</w:t>
      </w:r>
      <w:r w:rsidRPr="00392BBB">
        <w:rPr>
          <w:rFonts w:eastAsia="仿宋_GB2312"/>
          <w:sz w:val="28"/>
          <w:szCs w:val="28"/>
        </w:rPr>
        <w:t>3</w:t>
      </w:r>
      <w:r w:rsidRPr="00392BBB">
        <w:rPr>
          <w:rFonts w:eastAsia="仿宋_GB2312"/>
          <w:sz w:val="28"/>
          <w:szCs w:val="28"/>
        </w:rPr>
        <w:t>）八月瓜果茶</w:t>
      </w:r>
      <w:r w:rsidRPr="00B50ABB">
        <w:rPr>
          <w:rFonts w:eastAsia="仿宋_GB2312"/>
          <w:i/>
          <w:sz w:val="28"/>
          <w:szCs w:val="28"/>
        </w:rPr>
        <w:t>Holboellia latifolia Wall</w:t>
      </w:r>
      <w:r w:rsidR="00B50ABB">
        <w:rPr>
          <w:rFonts w:eastAsia="仿宋_GB2312" w:hint="eastAsia"/>
          <w:sz w:val="28"/>
          <w:szCs w:val="28"/>
        </w:rPr>
        <w:t>.</w:t>
      </w:r>
      <w:r w:rsidRPr="00392BBB">
        <w:rPr>
          <w:rFonts w:eastAsia="仿宋_GB2312"/>
          <w:sz w:val="28"/>
          <w:szCs w:val="28"/>
        </w:rPr>
        <w:t xml:space="preserve"> fruit tea</w:t>
      </w:r>
    </w:p>
    <w:p w:rsidR="00C16EC8" w:rsidRPr="00392BBB" w:rsidRDefault="00C16EC8" w:rsidP="00C16EC8">
      <w:pPr>
        <w:spacing w:line="520" w:lineRule="exact"/>
        <w:ind w:firstLineChars="200" w:firstLine="560"/>
        <w:rPr>
          <w:rFonts w:eastAsia="仿宋_GB2312"/>
          <w:sz w:val="28"/>
          <w:szCs w:val="28"/>
        </w:rPr>
      </w:pPr>
      <w:r w:rsidRPr="00392BBB">
        <w:rPr>
          <w:rFonts w:eastAsia="仿宋_GB2312"/>
          <w:sz w:val="28"/>
          <w:szCs w:val="28"/>
        </w:rPr>
        <w:t>以鲜八月瓜为原料，经挑选、清洗、切片、杀青、干燥等工艺制成的茶品。</w:t>
      </w:r>
    </w:p>
    <w:p w:rsidR="0048104C" w:rsidRPr="00392BBB" w:rsidRDefault="007D4CF6" w:rsidP="00076E82">
      <w:pPr>
        <w:outlineLvl w:val="1"/>
        <w:rPr>
          <w:rFonts w:eastAsia="仿宋_GB2312"/>
          <w:b/>
          <w:sz w:val="28"/>
          <w:szCs w:val="28"/>
        </w:rPr>
      </w:pPr>
      <w:r>
        <w:rPr>
          <w:rFonts w:eastAsia="仿宋_GB2312" w:hint="eastAsia"/>
          <w:b/>
          <w:sz w:val="28"/>
          <w:szCs w:val="28"/>
        </w:rPr>
        <w:t>3.</w:t>
      </w:r>
      <w:r>
        <w:rPr>
          <w:rFonts w:eastAsia="仿宋_GB2312"/>
          <w:b/>
          <w:sz w:val="28"/>
          <w:szCs w:val="28"/>
        </w:rPr>
        <w:t>3</w:t>
      </w:r>
      <w:r w:rsidR="00417684" w:rsidRPr="00392BBB">
        <w:rPr>
          <w:rFonts w:eastAsia="仿宋_GB2312"/>
          <w:b/>
          <w:sz w:val="28"/>
          <w:szCs w:val="28"/>
        </w:rPr>
        <w:t>规范性引用文件</w:t>
      </w:r>
    </w:p>
    <w:p w:rsidR="0048104C" w:rsidRPr="00392BBB" w:rsidRDefault="0048104C" w:rsidP="0048104C">
      <w:pPr>
        <w:spacing w:line="520" w:lineRule="exact"/>
        <w:ind w:firstLineChars="200" w:firstLine="560"/>
        <w:rPr>
          <w:rFonts w:eastAsia="仿宋_GB2312"/>
          <w:sz w:val="28"/>
          <w:szCs w:val="28"/>
        </w:rPr>
      </w:pPr>
      <w:r w:rsidRPr="00392BBB">
        <w:rPr>
          <w:rFonts w:eastAsia="仿宋_GB2312"/>
          <w:sz w:val="28"/>
          <w:szCs w:val="28"/>
        </w:rPr>
        <w:t>直接引用及参照的相关标准见表</w:t>
      </w:r>
      <w:r w:rsidR="00D56C63">
        <w:rPr>
          <w:rFonts w:eastAsia="仿宋_GB2312"/>
          <w:sz w:val="28"/>
          <w:szCs w:val="28"/>
        </w:rPr>
        <w:t>2</w:t>
      </w:r>
      <w:r w:rsidRPr="00392BBB">
        <w:rPr>
          <w:rFonts w:eastAsia="仿宋_GB2312"/>
          <w:sz w:val="28"/>
          <w:szCs w:val="28"/>
        </w:rPr>
        <w:t>。凡是引用文件，其最新版本适用于本文件。</w:t>
      </w:r>
    </w:p>
    <w:p w:rsidR="0048104C" w:rsidRPr="0001046C" w:rsidRDefault="0048104C" w:rsidP="0001046C">
      <w:pPr>
        <w:spacing w:line="520" w:lineRule="exact"/>
        <w:jc w:val="center"/>
        <w:rPr>
          <w:rFonts w:eastAsia="仿宋_GB2312"/>
          <w:sz w:val="24"/>
        </w:rPr>
      </w:pPr>
      <w:r w:rsidRPr="0001046C">
        <w:rPr>
          <w:rFonts w:eastAsia="仿宋_GB2312"/>
          <w:sz w:val="24"/>
        </w:rPr>
        <w:t>表</w:t>
      </w:r>
      <w:r w:rsidR="00D56C63">
        <w:rPr>
          <w:rFonts w:eastAsia="仿宋_GB2312"/>
          <w:sz w:val="24"/>
        </w:rPr>
        <w:t>2</w:t>
      </w:r>
      <w:r w:rsidRPr="0001046C">
        <w:rPr>
          <w:rFonts w:eastAsia="仿宋_GB2312"/>
          <w:sz w:val="24"/>
        </w:rPr>
        <w:t>引用相关文件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2"/>
        <w:gridCol w:w="1557"/>
        <w:gridCol w:w="5869"/>
      </w:tblGrid>
      <w:tr w:rsidR="0048104C" w:rsidRPr="00392BBB" w:rsidTr="00417684">
        <w:trPr>
          <w:trHeight w:val="241"/>
          <w:jc w:val="center"/>
        </w:trPr>
        <w:tc>
          <w:tcPr>
            <w:tcW w:w="646" w:type="pct"/>
            <w:vAlign w:val="center"/>
          </w:tcPr>
          <w:p w:rsidR="0048104C" w:rsidRPr="00392BBB" w:rsidRDefault="0048104C" w:rsidP="007C165E">
            <w:pPr>
              <w:spacing w:line="520" w:lineRule="exact"/>
              <w:jc w:val="center"/>
              <w:rPr>
                <w:rFonts w:eastAsia="仿宋_GB2312"/>
                <w:b/>
                <w:sz w:val="24"/>
              </w:rPr>
            </w:pPr>
            <w:r w:rsidRPr="00392BBB">
              <w:rPr>
                <w:rFonts w:eastAsia="仿宋_GB2312"/>
                <w:b/>
                <w:sz w:val="24"/>
              </w:rPr>
              <w:t>序号</w:t>
            </w:r>
          </w:p>
        </w:tc>
        <w:tc>
          <w:tcPr>
            <w:tcW w:w="913" w:type="pct"/>
            <w:vAlign w:val="center"/>
          </w:tcPr>
          <w:p w:rsidR="0048104C" w:rsidRPr="00392BBB" w:rsidRDefault="0048104C" w:rsidP="007C165E">
            <w:pPr>
              <w:spacing w:line="520" w:lineRule="exact"/>
              <w:jc w:val="center"/>
              <w:rPr>
                <w:rFonts w:eastAsia="仿宋_GB2312"/>
                <w:b/>
                <w:sz w:val="24"/>
              </w:rPr>
            </w:pPr>
            <w:r w:rsidRPr="00392BBB">
              <w:rPr>
                <w:rFonts w:eastAsia="仿宋_GB2312"/>
                <w:b/>
                <w:sz w:val="24"/>
              </w:rPr>
              <w:t>标准号</w:t>
            </w:r>
          </w:p>
        </w:tc>
        <w:tc>
          <w:tcPr>
            <w:tcW w:w="3441" w:type="pct"/>
            <w:vAlign w:val="center"/>
          </w:tcPr>
          <w:p w:rsidR="0048104C" w:rsidRPr="00392BBB" w:rsidRDefault="0048104C" w:rsidP="007C165E">
            <w:pPr>
              <w:spacing w:line="520" w:lineRule="exact"/>
              <w:ind w:firstLineChars="200" w:firstLine="482"/>
              <w:jc w:val="center"/>
              <w:rPr>
                <w:rFonts w:eastAsia="仿宋_GB2312"/>
                <w:b/>
                <w:sz w:val="24"/>
              </w:rPr>
            </w:pPr>
            <w:r w:rsidRPr="00392BBB">
              <w:rPr>
                <w:rFonts w:eastAsia="仿宋_GB2312"/>
                <w:b/>
                <w:sz w:val="24"/>
              </w:rPr>
              <w:t>标准名称</w:t>
            </w:r>
          </w:p>
        </w:tc>
      </w:tr>
      <w:tr w:rsidR="0048104C" w:rsidRPr="00392BBB" w:rsidTr="00417684">
        <w:trPr>
          <w:trHeight w:val="241"/>
          <w:jc w:val="center"/>
        </w:trPr>
        <w:tc>
          <w:tcPr>
            <w:tcW w:w="646" w:type="pct"/>
            <w:vAlign w:val="center"/>
          </w:tcPr>
          <w:p w:rsidR="0048104C" w:rsidRPr="00392BBB" w:rsidRDefault="0048104C" w:rsidP="007C165E">
            <w:pPr>
              <w:spacing w:line="520" w:lineRule="exact"/>
              <w:jc w:val="center"/>
              <w:rPr>
                <w:rFonts w:eastAsia="仿宋_GB2312"/>
                <w:sz w:val="24"/>
              </w:rPr>
            </w:pPr>
            <w:r w:rsidRPr="00392BBB">
              <w:rPr>
                <w:rFonts w:eastAsia="仿宋_GB2312"/>
                <w:sz w:val="24"/>
              </w:rPr>
              <w:lastRenderedPageBreak/>
              <w:t>1</w:t>
            </w:r>
          </w:p>
        </w:tc>
        <w:tc>
          <w:tcPr>
            <w:tcW w:w="913" w:type="pct"/>
            <w:vAlign w:val="center"/>
          </w:tcPr>
          <w:p w:rsidR="0048104C" w:rsidRPr="00392BBB" w:rsidRDefault="0048104C" w:rsidP="003E77F8">
            <w:pPr>
              <w:spacing w:line="520" w:lineRule="exact"/>
              <w:jc w:val="left"/>
              <w:rPr>
                <w:rFonts w:eastAsia="仿宋_GB2312"/>
                <w:sz w:val="24"/>
              </w:rPr>
            </w:pPr>
            <w:r w:rsidRPr="00392BBB">
              <w:rPr>
                <w:rFonts w:eastAsia="仿宋_GB2312"/>
                <w:sz w:val="24"/>
              </w:rPr>
              <w:t>GB 2761</w:t>
            </w:r>
          </w:p>
        </w:tc>
        <w:tc>
          <w:tcPr>
            <w:tcW w:w="3441" w:type="pct"/>
            <w:vAlign w:val="center"/>
          </w:tcPr>
          <w:p w:rsidR="0048104C" w:rsidRPr="00392BBB" w:rsidRDefault="0048104C" w:rsidP="00F16EF2">
            <w:pPr>
              <w:spacing w:line="520" w:lineRule="exact"/>
              <w:jc w:val="left"/>
              <w:rPr>
                <w:rFonts w:eastAsia="仿宋_GB2312"/>
                <w:sz w:val="24"/>
              </w:rPr>
            </w:pPr>
            <w:r w:rsidRPr="00392BBB">
              <w:rPr>
                <w:rFonts w:eastAsia="仿宋_GB2312"/>
                <w:sz w:val="24"/>
              </w:rPr>
              <w:t>食品安全国家标准食品中真菌毒素限量</w:t>
            </w:r>
          </w:p>
        </w:tc>
      </w:tr>
      <w:tr w:rsidR="0048104C" w:rsidRPr="00392BBB" w:rsidTr="00417684">
        <w:trPr>
          <w:trHeight w:val="241"/>
          <w:jc w:val="center"/>
        </w:trPr>
        <w:tc>
          <w:tcPr>
            <w:tcW w:w="646" w:type="pct"/>
            <w:vAlign w:val="center"/>
          </w:tcPr>
          <w:p w:rsidR="0048104C" w:rsidRPr="00392BBB" w:rsidRDefault="0048104C" w:rsidP="007C165E">
            <w:pPr>
              <w:spacing w:line="520" w:lineRule="exact"/>
              <w:jc w:val="center"/>
              <w:rPr>
                <w:rFonts w:eastAsia="仿宋_GB2312"/>
                <w:sz w:val="24"/>
              </w:rPr>
            </w:pPr>
            <w:r w:rsidRPr="00392BBB">
              <w:rPr>
                <w:rFonts w:eastAsia="仿宋_GB2312"/>
                <w:sz w:val="24"/>
              </w:rPr>
              <w:t>2</w:t>
            </w:r>
          </w:p>
        </w:tc>
        <w:tc>
          <w:tcPr>
            <w:tcW w:w="913" w:type="pct"/>
            <w:vAlign w:val="center"/>
          </w:tcPr>
          <w:p w:rsidR="0048104C" w:rsidRPr="00392BBB" w:rsidRDefault="0048104C" w:rsidP="003E77F8">
            <w:pPr>
              <w:spacing w:line="520" w:lineRule="exact"/>
              <w:jc w:val="left"/>
              <w:rPr>
                <w:rFonts w:eastAsia="仿宋_GB2312"/>
                <w:sz w:val="24"/>
              </w:rPr>
            </w:pPr>
            <w:r w:rsidRPr="00392BBB">
              <w:rPr>
                <w:rFonts w:eastAsia="仿宋_GB2312"/>
                <w:sz w:val="24"/>
              </w:rPr>
              <w:t>GB 2762</w:t>
            </w:r>
          </w:p>
        </w:tc>
        <w:tc>
          <w:tcPr>
            <w:tcW w:w="3441" w:type="pct"/>
            <w:vAlign w:val="center"/>
          </w:tcPr>
          <w:p w:rsidR="0048104C" w:rsidRPr="00392BBB" w:rsidRDefault="0048104C" w:rsidP="00F16EF2">
            <w:pPr>
              <w:spacing w:line="520" w:lineRule="exact"/>
              <w:jc w:val="left"/>
              <w:rPr>
                <w:rFonts w:eastAsia="仿宋_GB2312"/>
                <w:sz w:val="24"/>
              </w:rPr>
            </w:pPr>
            <w:r w:rsidRPr="00392BBB">
              <w:rPr>
                <w:rFonts w:eastAsia="仿宋_GB2312"/>
                <w:sz w:val="24"/>
              </w:rPr>
              <w:t>食品安全国家标准食品中污染物限量</w:t>
            </w:r>
          </w:p>
        </w:tc>
      </w:tr>
      <w:tr w:rsidR="0048104C" w:rsidRPr="00392BBB" w:rsidTr="00417684">
        <w:trPr>
          <w:trHeight w:val="241"/>
          <w:jc w:val="center"/>
        </w:trPr>
        <w:tc>
          <w:tcPr>
            <w:tcW w:w="646" w:type="pct"/>
            <w:vAlign w:val="center"/>
          </w:tcPr>
          <w:p w:rsidR="0048104C" w:rsidRPr="00392BBB" w:rsidRDefault="0048104C" w:rsidP="007C165E">
            <w:pPr>
              <w:spacing w:line="520" w:lineRule="exact"/>
              <w:jc w:val="center"/>
              <w:rPr>
                <w:rFonts w:eastAsia="仿宋_GB2312"/>
                <w:sz w:val="24"/>
              </w:rPr>
            </w:pPr>
            <w:r w:rsidRPr="00392BBB">
              <w:rPr>
                <w:rFonts w:eastAsia="仿宋_GB2312"/>
                <w:sz w:val="24"/>
              </w:rPr>
              <w:t>3</w:t>
            </w:r>
          </w:p>
        </w:tc>
        <w:tc>
          <w:tcPr>
            <w:tcW w:w="913" w:type="pct"/>
            <w:vAlign w:val="center"/>
          </w:tcPr>
          <w:p w:rsidR="0048104C" w:rsidRPr="00392BBB" w:rsidRDefault="0048104C" w:rsidP="003E77F8">
            <w:pPr>
              <w:spacing w:line="520" w:lineRule="exact"/>
              <w:jc w:val="left"/>
              <w:rPr>
                <w:rFonts w:eastAsia="仿宋_GB2312"/>
                <w:sz w:val="24"/>
              </w:rPr>
            </w:pPr>
            <w:r w:rsidRPr="00392BBB">
              <w:rPr>
                <w:rFonts w:eastAsia="仿宋_GB2312"/>
                <w:sz w:val="24"/>
              </w:rPr>
              <w:t>GB 2763</w:t>
            </w:r>
          </w:p>
        </w:tc>
        <w:tc>
          <w:tcPr>
            <w:tcW w:w="3441" w:type="pct"/>
            <w:vAlign w:val="center"/>
          </w:tcPr>
          <w:p w:rsidR="0048104C" w:rsidRPr="00392BBB" w:rsidRDefault="0048104C" w:rsidP="00F16EF2">
            <w:pPr>
              <w:spacing w:line="520" w:lineRule="exact"/>
              <w:jc w:val="left"/>
              <w:rPr>
                <w:rFonts w:eastAsia="仿宋_GB2312"/>
                <w:sz w:val="24"/>
              </w:rPr>
            </w:pPr>
            <w:r w:rsidRPr="00392BBB">
              <w:rPr>
                <w:rFonts w:eastAsia="仿宋_GB2312"/>
                <w:sz w:val="24"/>
              </w:rPr>
              <w:t>食品安全国家标准食品中农药最大残留限量</w:t>
            </w:r>
          </w:p>
        </w:tc>
      </w:tr>
      <w:tr w:rsidR="0048104C" w:rsidRPr="00392BBB" w:rsidTr="00417684">
        <w:trPr>
          <w:trHeight w:val="242"/>
          <w:jc w:val="center"/>
        </w:trPr>
        <w:tc>
          <w:tcPr>
            <w:tcW w:w="646" w:type="pct"/>
            <w:vAlign w:val="center"/>
          </w:tcPr>
          <w:p w:rsidR="0048104C" w:rsidRPr="00392BBB" w:rsidRDefault="0048104C" w:rsidP="007C165E">
            <w:pPr>
              <w:spacing w:line="520" w:lineRule="exact"/>
              <w:jc w:val="center"/>
              <w:rPr>
                <w:rFonts w:eastAsia="仿宋_GB2312"/>
                <w:sz w:val="24"/>
              </w:rPr>
            </w:pPr>
            <w:r w:rsidRPr="00392BBB">
              <w:rPr>
                <w:rFonts w:eastAsia="仿宋_GB2312"/>
                <w:sz w:val="24"/>
              </w:rPr>
              <w:t>4</w:t>
            </w:r>
          </w:p>
        </w:tc>
        <w:tc>
          <w:tcPr>
            <w:tcW w:w="913" w:type="pct"/>
            <w:vAlign w:val="center"/>
          </w:tcPr>
          <w:p w:rsidR="0048104C" w:rsidRPr="00392BBB" w:rsidRDefault="007C165E" w:rsidP="003E77F8">
            <w:pPr>
              <w:spacing w:line="520" w:lineRule="exact"/>
              <w:jc w:val="left"/>
              <w:rPr>
                <w:rFonts w:eastAsia="仿宋_GB2312"/>
                <w:sz w:val="24"/>
              </w:rPr>
            </w:pPr>
            <w:r w:rsidRPr="00392BBB">
              <w:rPr>
                <w:rFonts w:eastAsia="仿宋_GB2312"/>
                <w:sz w:val="24"/>
              </w:rPr>
              <w:t>GB</w:t>
            </w:r>
            <w:r w:rsidR="0048104C" w:rsidRPr="00392BBB">
              <w:rPr>
                <w:rFonts w:eastAsia="仿宋_GB2312"/>
                <w:sz w:val="24"/>
              </w:rPr>
              <w:t>5009.3</w:t>
            </w:r>
          </w:p>
        </w:tc>
        <w:tc>
          <w:tcPr>
            <w:tcW w:w="3441" w:type="pct"/>
            <w:vAlign w:val="center"/>
          </w:tcPr>
          <w:p w:rsidR="0048104C" w:rsidRPr="00392BBB" w:rsidRDefault="0048104C" w:rsidP="00F16EF2">
            <w:pPr>
              <w:spacing w:line="520" w:lineRule="exact"/>
              <w:jc w:val="left"/>
              <w:rPr>
                <w:rFonts w:eastAsia="仿宋_GB2312"/>
                <w:sz w:val="24"/>
              </w:rPr>
            </w:pPr>
            <w:r w:rsidRPr="00392BBB">
              <w:rPr>
                <w:rFonts w:eastAsia="仿宋_GB2312"/>
                <w:sz w:val="24"/>
              </w:rPr>
              <w:t>食品安全国家标准食品中水分的测定</w:t>
            </w:r>
          </w:p>
        </w:tc>
      </w:tr>
      <w:tr w:rsidR="0048104C" w:rsidRPr="00392BBB" w:rsidTr="00417684">
        <w:trPr>
          <w:trHeight w:val="242"/>
          <w:jc w:val="center"/>
        </w:trPr>
        <w:tc>
          <w:tcPr>
            <w:tcW w:w="646" w:type="pct"/>
            <w:vAlign w:val="center"/>
          </w:tcPr>
          <w:p w:rsidR="0048104C" w:rsidRPr="00392BBB" w:rsidRDefault="0048104C" w:rsidP="007C165E">
            <w:pPr>
              <w:spacing w:line="520" w:lineRule="exact"/>
              <w:jc w:val="center"/>
              <w:rPr>
                <w:rFonts w:eastAsia="仿宋_GB2312"/>
                <w:sz w:val="24"/>
              </w:rPr>
            </w:pPr>
            <w:r w:rsidRPr="00392BBB">
              <w:rPr>
                <w:rFonts w:eastAsia="仿宋_GB2312"/>
                <w:sz w:val="24"/>
              </w:rPr>
              <w:t>5</w:t>
            </w:r>
          </w:p>
        </w:tc>
        <w:tc>
          <w:tcPr>
            <w:tcW w:w="913" w:type="pct"/>
            <w:vAlign w:val="center"/>
          </w:tcPr>
          <w:p w:rsidR="0048104C" w:rsidRPr="00392BBB" w:rsidRDefault="0048104C" w:rsidP="003E77F8">
            <w:pPr>
              <w:spacing w:line="520" w:lineRule="exact"/>
              <w:jc w:val="left"/>
              <w:rPr>
                <w:rFonts w:eastAsia="仿宋_GB2312"/>
                <w:sz w:val="24"/>
              </w:rPr>
            </w:pPr>
            <w:r w:rsidRPr="00392BBB">
              <w:rPr>
                <w:rFonts w:eastAsia="仿宋_GB2312"/>
                <w:sz w:val="24"/>
              </w:rPr>
              <w:t>GB 5009.4</w:t>
            </w:r>
          </w:p>
        </w:tc>
        <w:tc>
          <w:tcPr>
            <w:tcW w:w="3441" w:type="pct"/>
            <w:vAlign w:val="center"/>
          </w:tcPr>
          <w:p w:rsidR="0048104C" w:rsidRPr="00392BBB" w:rsidRDefault="0048104C" w:rsidP="00F16EF2">
            <w:pPr>
              <w:spacing w:line="520" w:lineRule="exact"/>
              <w:jc w:val="left"/>
              <w:rPr>
                <w:rFonts w:eastAsia="仿宋_GB2312"/>
                <w:sz w:val="24"/>
              </w:rPr>
            </w:pPr>
            <w:r w:rsidRPr="00392BBB">
              <w:rPr>
                <w:rFonts w:eastAsia="仿宋_GB2312"/>
                <w:sz w:val="24"/>
              </w:rPr>
              <w:t>食品安全国家标准食品中灰分的测定</w:t>
            </w:r>
          </w:p>
        </w:tc>
      </w:tr>
      <w:tr w:rsidR="0048104C" w:rsidRPr="00392BBB" w:rsidTr="00417684">
        <w:trPr>
          <w:trHeight w:val="242"/>
          <w:jc w:val="center"/>
        </w:trPr>
        <w:tc>
          <w:tcPr>
            <w:tcW w:w="646" w:type="pct"/>
            <w:vAlign w:val="center"/>
          </w:tcPr>
          <w:p w:rsidR="0048104C" w:rsidRPr="00392BBB" w:rsidRDefault="0048104C" w:rsidP="007C165E">
            <w:pPr>
              <w:spacing w:line="520" w:lineRule="exact"/>
              <w:jc w:val="center"/>
              <w:rPr>
                <w:rFonts w:eastAsia="仿宋_GB2312"/>
                <w:sz w:val="24"/>
              </w:rPr>
            </w:pPr>
            <w:r w:rsidRPr="00392BBB">
              <w:rPr>
                <w:rFonts w:eastAsia="仿宋_GB2312"/>
                <w:sz w:val="24"/>
              </w:rPr>
              <w:t>6</w:t>
            </w:r>
          </w:p>
        </w:tc>
        <w:tc>
          <w:tcPr>
            <w:tcW w:w="913" w:type="pct"/>
            <w:vAlign w:val="center"/>
          </w:tcPr>
          <w:p w:rsidR="0048104C" w:rsidRPr="00392BBB" w:rsidRDefault="0048104C" w:rsidP="003E77F8">
            <w:pPr>
              <w:spacing w:line="520" w:lineRule="exact"/>
              <w:jc w:val="left"/>
              <w:rPr>
                <w:rFonts w:eastAsia="仿宋_GB2312"/>
                <w:sz w:val="24"/>
              </w:rPr>
            </w:pPr>
            <w:r w:rsidRPr="00392BBB">
              <w:rPr>
                <w:rFonts w:eastAsia="仿宋_GB2312"/>
                <w:sz w:val="24"/>
              </w:rPr>
              <w:t>GB 5009.7</w:t>
            </w:r>
          </w:p>
        </w:tc>
        <w:tc>
          <w:tcPr>
            <w:tcW w:w="3441" w:type="pct"/>
            <w:vAlign w:val="center"/>
          </w:tcPr>
          <w:p w:rsidR="0048104C" w:rsidRPr="00392BBB" w:rsidRDefault="0048104C" w:rsidP="00F16EF2">
            <w:pPr>
              <w:spacing w:line="520" w:lineRule="exact"/>
              <w:jc w:val="left"/>
              <w:rPr>
                <w:rFonts w:eastAsia="仿宋_GB2312"/>
                <w:sz w:val="24"/>
              </w:rPr>
            </w:pPr>
            <w:r w:rsidRPr="00392BBB">
              <w:rPr>
                <w:rFonts w:eastAsia="仿宋_GB2312"/>
                <w:sz w:val="24"/>
              </w:rPr>
              <w:t>食品安全国家标准食品中还原糖的测定</w:t>
            </w:r>
          </w:p>
        </w:tc>
      </w:tr>
      <w:tr w:rsidR="007C165E" w:rsidRPr="00392BBB" w:rsidTr="00417684">
        <w:trPr>
          <w:trHeight w:val="242"/>
          <w:jc w:val="center"/>
        </w:trPr>
        <w:tc>
          <w:tcPr>
            <w:tcW w:w="646" w:type="pct"/>
            <w:vAlign w:val="center"/>
          </w:tcPr>
          <w:p w:rsidR="007C165E" w:rsidRPr="00392BBB" w:rsidRDefault="007C165E" w:rsidP="007C165E">
            <w:pPr>
              <w:spacing w:line="520" w:lineRule="exact"/>
              <w:jc w:val="center"/>
              <w:rPr>
                <w:rFonts w:eastAsia="仿宋_GB2312"/>
                <w:sz w:val="24"/>
              </w:rPr>
            </w:pPr>
            <w:r w:rsidRPr="00392BBB">
              <w:rPr>
                <w:rFonts w:eastAsia="仿宋_GB2312"/>
                <w:sz w:val="24"/>
              </w:rPr>
              <w:t>7</w:t>
            </w:r>
          </w:p>
        </w:tc>
        <w:tc>
          <w:tcPr>
            <w:tcW w:w="913" w:type="pct"/>
            <w:vAlign w:val="center"/>
          </w:tcPr>
          <w:p w:rsidR="007C165E" w:rsidRPr="00392BBB" w:rsidRDefault="007C165E" w:rsidP="003E77F8">
            <w:pPr>
              <w:spacing w:line="520" w:lineRule="exact"/>
              <w:jc w:val="left"/>
              <w:rPr>
                <w:rFonts w:eastAsia="仿宋_GB2312"/>
                <w:sz w:val="24"/>
              </w:rPr>
            </w:pPr>
            <w:r w:rsidRPr="00392BBB">
              <w:rPr>
                <w:rFonts w:eastAsia="仿宋_GB2312"/>
                <w:sz w:val="24"/>
              </w:rPr>
              <w:t>GB5009.11</w:t>
            </w:r>
          </w:p>
        </w:tc>
        <w:tc>
          <w:tcPr>
            <w:tcW w:w="3441" w:type="pct"/>
            <w:vAlign w:val="center"/>
          </w:tcPr>
          <w:p w:rsidR="007C165E" w:rsidRPr="00392BBB" w:rsidRDefault="007C165E" w:rsidP="00F16EF2">
            <w:pPr>
              <w:spacing w:line="520" w:lineRule="exact"/>
              <w:jc w:val="left"/>
              <w:rPr>
                <w:rFonts w:eastAsia="仿宋_GB2312"/>
                <w:sz w:val="24"/>
              </w:rPr>
            </w:pPr>
            <w:r w:rsidRPr="00392BBB">
              <w:rPr>
                <w:rFonts w:eastAsia="仿宋_GB2312"/>
                <w:sz w:val="24"/>
              </w:rPr>
              <w:t>食品安全国家标准食品中砷的测定</w:t>
            </w:r>
          </w:p>
        </w:tc>
      </w:tr>
      <w:tr w:rsidR="007C165E" w:rsidRPr="00392BBB" w:rsidTr="00417684">
        <w:trPr>
          <w:trHeight w:val="242"/>
          <w:jc w:val="center"/>
        </w:trPr>
        <w:tc>
          <w:tcPr>
            <w:tcW w:w="646" w:type="pct"/>
            <w:vAlign w:val="center"/>
          </w:tcPr>
          <w:p w:rsidR="007C165E" w:rsidRPr="00392BBB" w:rsidRDefault="007C165E" w:rsidP="007C165E">
            <w:pPr>
              <w:spacing w:line="520" w:lineRule="exact"/>
              <w:jc w:val="center"/>
              <w:rPr>
                <w:rFonts w:eastAsia="仿宋_GB2312"/>
                <w:sz w:val="24"/>
              </w:rPr>
            </w:pPr>
            <w:r w:rsidRPr="00392BBB">
              <w:rPr>
                <w:rFonts w:eastAsia="仿宋_GB2312"/>
                <w:sz w:val="24"/>
              </w:rPr>
              <w:t>8</w:t>
            </w:r>
          </w:p>
        </w:tc>
        <w:tc>
          <w:tcPr>
            <w:tcW w:w="913" w:type="pct"/>
            <w:vAlign w:val="center"/>
          </w:tcPr>
          <w:p w:rsidR="007C165E" w:rsidRPr="00392BBB" w:rsidRDefault="007C165E" w:rsidP="003E77F8">
            <w:pPr>
              <w:spacing w:line="520" w:lineRule="exact"/>
              <w:jc w:val="left"/>
              <w:rPr>
                <w:rFonts w:eastAsia="仿宋_GB2312"/>
                <w:sz w:val="24"/>
              </w:rPr>
            </w:pPr>
            <w:r w:rsidRPr="00392BBB">
              <w:rPr>
                <w:rFonts w:eastAsia="仿宋_GB2312"/>
                <w:sz w:val="24"/>
              </w:rPr>
              <w:t>GB 5009.12</w:t>
            </w:r>
          </w:p>
        </w:tc>
        <w:tc>
          <w:tcPr>
            <w:tcW w:w="3441" w:type="pct"/>
            <w:vAlign w:val="center"/>
          </w:tcPr>
          <w:p w:rsidR="007C165E" w:rsidRPr="00392BBB" w:rsidRDefault="007C165E" w:rsidP="00F16EF2">
            <w:pPr>
              <w:spacing w:line="520" w:lineRule="exact"/>
              <w:jc w:val="left"/>
              <w:rPr>
                <w:rFonts w:eastAsia="仿宋_GB2312"/>
                <w:sz w:val="24"/>
              </w:rPr>
            </w:pPr>
            <w:r w:rsidRPr="00392BBB">
              <w:rPr>
                <w:rFonts w:eastAsia="仿宋_GB2312"/>
                <w:sz w:val="24"/>
              </w:rPr>
              <w:t>食品安全国家标准食品中铅的测定</w:t>
            </w:r>
          </w:p>
        </w:tc>
      </w:tr>
      <w:tr w:rsidR="007C165E" w:rsidRPr="00392BBB" w:rsidTr="00417684">
        <w:trPr>
          <w:trHeight w:val="242"/>
          <w:jc w:val="center"/>
        </w:trPr>
        <w:tc>
          <w:tcPr>
            <w:tcW w:w="646" w:type="pct"/>
            <w:vAlign w:val="center"/>
          </w:tcPr>
          <w:p w:rsidR="007C165E" w:rsidRPr="00392BBB" w:rsidRDefault="007C165E" w:rsidP="007C165E">
            <w:pPr>
              <w:spacing w:line="520" w:lineRule="exact"/>
              <w:jc w:val="center"/>
              <w:rPr>
                <w:rFonts w:eastAsia="仿宋_GB2312"/>
                <w:sz w:val="24"/>
              </w:rPr>
            </w:pPr>
            <w:r w:rsidRPr="00392BBB">
              <w:rPr>
                <w:rFonts w:eastAsia="仿宋_GB2312"/>
                <w:sz w:val="24"/>
              </w:rPr>
              <w:t>9</w:t>
            </w:r>
          </w:p>
        </w:tc>
        <w:tc>
          <w:tcPr>
            <w:tcW w:w="913" w:type="pct"/>
            <w:vAlign w:val="center"/>
          </w:tcPr>
          <w:p w:rsidR="007C165E" w:rsidRPr="00392BBB" w:rsidRDefault="007C165E" w:rsidP="003E77F8">
            <w:pPr>
              <w:spacing w:line="520" w:lineRule="exact"/>
              <w:jc w:val="left"/>
              <w:rPr>
                <w:rFonts w:eastAsia="仿宋_GB2312"/>
                <w:sz w:val="24"/>
              </w:rPr>
            </w:pPr>
            <w:r w:rsidRPr="00392BBB">
              <w:rPr>
                <w:rFonts w:eastAsia="仿宋_GB2312"/>
                <w:sz w:val="24"/>
              </w:rPr>
              <w:t>GB 5009.15</w:t>
            </w:r>
          </w:p>
        </w:tc>
        <w:tc>
          <w:tcPr>
            <w:tcW w:w="3441" w:type="pct"/>
            <w:vAlign w:val="center"/>
          </w:tcPr>
          <w:p w:rsidR="007C165E" w:rsidRPr="00392BBB" w:rsidRDefault="007C165E" w:rsidP="00F16EF2">
            <w:pPr>
              <w:spacing w:line="520" w:lineRule="exact"/>
              <w:jc w:val="left"/>
              <w:rPr>
                <w:rFonts w:eastAsia="仿宋_GB2312"/>
                <w:sz w:val="24"/>
              </w:rPr>
            </w:pPr>
            <w:r w:rsidRPr="00392BBB">
              <w:rPr>
                <w:rFonts w:eastAsia="仿宋_GB2312"/>
                <w:sz w:val="24"/>
              </w:rPr>
              <w:t>食品安全国家标准食品中镉的测定</w:t>
            </w:r>
          </w:p>
        </w:tc>
      </w:tr>
      <w:tr w:rsidR="007C165E" w:rsidRPr="00392BBB" w:rsidTr="00417684">
        <w:trPr>
          <w:trHeight w:val="242"/>
          <w:jc w:val="center"/>
        </w:trPr>
        <w:tc>
          <w:tcPr>
            <w:tcW w:w="646" w:type="pct"/>
            <w:vAlign w:val="center"/>
          </w:tcPr>
          <w:p w:rsidR="007C165E" w:rsidRPr="00392BBB" w:rsidRDefault="007C165E" w:rsidP="007C165E">
            <w:pPr>
              <w:spacing w:line="520" w:lineRule="exact"/>
              <w:jc w:val="center"/>
              <w:rPr>
                <w:rFonts w:eastAsia="仿宋_GB2312"/>
                <w:sz w:val="24"/>
              </w:rPr>
            </w:pPr>
            <w:r w:rsidRPr="00392BBB">
              <w:rPr>
                <w:rFonts w:eastAsia="仿宋_GB2312"/>
                <w:sz w:val="24"/>
              </w:rPr>
              <w:t>10</w:t>
            </w:r>
          </w:p>
        </w:tc>
        <w:tc>
          <w:tcPr>
            <w:tcW w:w="913" w:type="pct"/>
            <w:vAlign w:val="center"/>
          </w:tcPr>
          <w:p w:rsidR="007C165E" w:rsidRPr="00392BBB" w:rsidRDefault="007C165E" w:rsidP="003E77F8">
            <w:pPr>
              <w:spacing w:line="520" w:lineRule="exact"/>
              <w:jc w:val="left"/>
              <w:rPr>
                <w:rFonts w:eastAsia="仿宋_GB2312"/>
                <w:sz w:val="24"/>
              </w:rPr>
            </w:pPr>
            <w:r w:rsidRPr="00392BBB">
              <w:rPr>
                <w:rFonts w:eastAsia="仿宋_GB2312"/>
                <w:sz w:val="24"/>
              </w:rPr>
              <w:t>GB 5009.86</w:t>
            </w:r>
          </w:p>
        </w:tc>
        <w:tc>
          <w:tcPr>
            <w:tcW w:w="3441" w:type="pct"/>
            <w:vAlign w:val="center"/>
          </w:tcPr>
          <w:p w:rsidR="007C165E" w:rsidRPr="00392BBB" w:rsidRDefault="007C165E" w:rsidP="00F16EF2">
            <w:pPr>
              <w:spacing w:line="520" w:lineRule="exact"/>
              <w:jc w:val="left"/>
              <w:rPr>
                <w:rFonts w:eastAsia="仿宋_GB2312"/>
                <w:sz w:val="24"/>
              </w:rPr>
            </w:pPr>
            <w:r w:rsidRPr="00392BBB">
              <w:rPr>
                <w:rFonts w:eastAsia="仿宋_GB2312"/>
                <w:sz w:val="24"/>
              </w:rPr>
              <w:t>食品安全国家标准食品中抗坏血酸的测定</w:t>
            </w:r>
          </w:p>
        </w:tc>
      </w:tr>
      <w:tr w:rsidR="007C165E" w:rsidRPr="00392BBB" w:rsidTr="00417684">
        <w:trPr>
          <w:trHeight w:val="242"/>
          <w:jc w:val="center"/>
        </w:trPr>
        <w:tc>
          <w:tcPr>
            <w:tcW w:w="646" w:type="pct"/>
            <w:vAlign w:val="center"/>
          </w:tcPr>
          <w:p w:rsidR="007C165E" w:rsidRPr="00392BBB" w:rsidRDefault="007C165E" w:rsidP="007C165E">
            <w:pPr>
              <w:spacing w:line="520" w:lineRule="exact"/>
              <w:jc w:val="center"/>
              <w:rPr>
                <w:rFonts w:eastAsia="仿宋_GB2312"/>
                <w:sz w:val="24"/>
              </w:rPr>
            </w:pPr>
            <w:r w:rsidRPr="00392BBB">
              <w:rPr>
                <w:rFonts w:eastAsia="仿宋_GB2312"/>
                <w:sz w:val="24"/>
              </w:rPr>
              <w:t>11</w:t>
            </w:r>
          </w:p>
        </w:tc>
        <w:tc>
          <w:tcPr>
            <w:tcW w:w="913" w:type="pct"/>
            <w:vAlign w:val="center"/>
          </w:tcPr>
          <w:p w:rsidR="007C165E" w:rsidRPr="00392BBB" w:rsidRDefault="007C165E" w:rsidP="003E77F8">
            <w:pPr>
              <w:spacing w:line="520" w:lineRule="exact"/>
              <w:jc w:val="left"/>
              <w:rPr>
                <w:rFonts w:eastAsia="仿宋_GB2312"/>
                <w:sz w:val="24"/>
              </w:rPr>
            </w:pPr>
            <w:r w:rsidRPr="00392BBB">
              <w:rPr>
                <w:rFonts w:eastAsia="仿宋_GB2312"/>
                <w:sz w:val="24"/>
              </w:rPr>
              <w:t>GB 5749</w:t>
            </w:r>
          </w:p>
        </w:tc>
        <w:tc>
          <w:tcPr>
            <w:tcW w:w="3441" w:type="pct"/>
            <w:vAlign w:val="center"/>
          </w:tcPr>
          <w:p w:rsidR="007C165E" w:rsidRPr="00392BBB" w:rsidRDefault="007C165E" w:rsidP="00F16EF2">
            <w:pPr>
              <w:spacing w:line="520" w:lineRule="exact"/>
              <w:jc w:val="left"/>
              <w:rPr>
                <w:rFonts w:eastAsia="仿宋_GB2312"/>
                <w:sz w:val="24"/>
              </w:rPr>
            </w:pPr>
            <w:r w:rsidRPr="00392BBB">
              <w:rPr>
                <w:rFonts w:eastAsia="仿宋_GB2312"/>
                <w:sz w:val="24"/>
              </w:rPr>
              <w:t>食品安全国家标准生活饮用水卫生标准</w:t>
            </w:r>
          </w:p>
        </w:tc>
      </w:tr>
      <w:tr w:rsidR="007C165E" w:rsidRPr="00392BBB" w:rsidTr="00417684">
        <w:trPr>
          <w:trHeight w:val="242"/>
          <w:jc w:val="center"/>
        </w:trPr>
        <w:tc>
          <w:tcPr>
            <w:tcW w:w="646" w:type="pct"/>
            <w:vAlign w:val="center"/>
          </w:tcPr>
          <w:p w:rsidR="007C165E" w:rsidRPr="00392BBB" w:rsidRDefault="007C165E" w:rsidP="007C165E">
            <w:pPr>
              <w:spacing w:line="520" w:lineRule="exact"/>
              <w:jc w:val="center"/>
              <w:rPr>
                <w:rFonts w:eastAsia="仿宋_GB2312"/>
                <w:sz w:val="24"/>
              </w:rPr>
            </w:pPr>
            <w:r w:rsidRPr="00392BBB">
              <w:rPr>
                <w:rFonts w:eastAsia="仿宋_GB2312"/>
                <w:sz w:val="24"/>
              </w:rPr>
              <w:t>12</w:t>
            </w:r>
          </w:p>
        </w:tc>
        <w:tc>
          <w:tcPr>
            <w:tcW w:w="913" w:type="pct"/>
            <w:vAlign w:val="center"/>
          </w:tcPr>
          <w:p w:rsidR="007C165E" w:rsidRPr="00392BBB" w:rsidRDefault="007C165E" w:rsidP="003E77F8">
            <w:pPr>
              <w:spacing w:line="520" w:lineRule="exact"/>
              <w:jc w:val="left"/>
              <w:rPr>
                <w:rFonts w:eastAsia="仿宋_GB2312"/>
                <w:sz w:val="24"/>
              </w:rPr>
            </w:pPr>
            <w:r w:rsidRPr="00392BBB">
              <w:rPr>
                <w:rFonts w:eastAsia="仿宋_GB2312"/>
                <w:sz w:val="24"/>
              </w:rPr>
              <w:t>GB 14881</w:t>
            </w:r>
          </w:p>
        </w:tc>
        <w:tc>
          <w:tcPr>
            <w:tcW w:w="3441" w:type="pct"/>
            <w:vAlign w:val="center"/>
          </w:tcPr>
          <w:p w:rsidR="007C165E" w:rsidRPr="00392BBB" w:rsidRDefault="007C165E" w:rsidP="00F16EF2">
            <w:pPr>
              <w:spacing w:line="520" w:lineRule="exact"/>
              <w:jc w:val="left"/>
              <w:rPr>
                <w:rFonts w:eastAsia="仿宋_GB2312"/>
                <w:sz w:val="24"/>
              </w:rPr>
            </w:pPr>
            <w:r w:rsidRPr="00392BBB">
              <w:rPr>
                <w:rFonts w:eastAsia="仿宋_GB2312"/>
                <w:sz w:val="24"/>
              </w:rPr>
              <w:t>食品安全国家标准食品生产通用卫生规范</w:t>
            </w:r>
          </w:p>
        </w:tc>
      </w:tr>
      <w:tr w:rsidR="007C165E" w:rsidRPr="00392BBB" w:rsidTr="00417684">
        <w:trPr>
          <w:trHeight w:val="242"/>
          <w:jc w:val="center"/>
        </w:trPr>
        <w:tc>
          <w:tcPr>
            <w:tcW w:w="646" w:type="pct"/>
            <w:vAlign w:val="center"/>
          </w:tcPr>
          <w:p w:rsidR="007C165E" w:rsidRPr="00392BBB" w:rsidRDefault="007C165E" w:rsidP="007C165E">
            <w:pPr>
              <w:spacing w:line="520" w:lineRule="exact"/>
              <w:jc w:val="center"/>
              <w:rPr>
                <w:rFonts w:eastAsia="仿宋_GB2312"/>
                <w:sz w:val="24"/>
              </w:rPr>
            </w:pPr>
            <w:r w:rsidRPr="00392BBB">
              <w:rPr>
                <w:rFonts w:eastAsia="仿宋_GB2312"/>
                <w:sz w:val="24"/>
              </w:rPr>
              <w:t>13</w:t>
            </w:r>
          </w:p>
        </w:tc>
        <w:tc>
          <w:tcPr>
            <w:tcW w:w="913" w:type="pct"/>
            <w:vAlign w:val="center"/>
          </w:tcPr>
          <w:p w:rsidR="007C165E" w:rsidRPr="00392BBB" w:rsidRDefault="007C165E" w:rsidP="003E77F8">
            <w:pPr>
              <w:spacing w:line="520" w:lineRule="exact"/>
              <w:jc w:val="left"/>
              <w:rPr>
                <w:rFonts w:eastAsia="仿宋_GB2312"/>
                <w:sz w:val="24"/>
              </w:rPr>
            </w:pPr>
            <w:r w:rsidRPr="00392BBB">
              <w:rPr>
                <w:rFonts w:eastAsia="仿宋_GB2312"/>
                <w:sz w:val="24"/>
              </w:rPr>
              <w:t>GB/T 191</w:t>
            </w:r>
          </w:p>
        </w:tc>
        <w:tc>
          <w:tcPr>
            <w:tcW w:w="3441" w:type="pct"/>
            <w:vAlign w:val="center"/>
          </w:tcPr>
          <w:p w:rsidR="007C165E" w:rsidRPr="00392BBB" w:rsidRDefault="007C165E" w:rsidP="00F16EF2">
            <w:pPr>
              <w:spacing w:line="520" w:lineRule="exact"/>
              <w:jc w:val="left"/>
              <w:rPr>
                <w:rFonts w:eastAsia="仿宋_GB2312"/>
                <w:sz w:val="24"/>
              </w:rPr>
            </w:pPr>
            <w:r w:rsidRPr="00392BBB">
              <w:rPr>
                <w:rFonts w:eastAsia="仿宋_GB2312"/>
                <w:sz w:val="24"/>
              </w:rPr>
              <w:t>食品安全国家标准包装储运图示标志</w:t>
            </w:r>
          </w:p>
        </w:tc>
      </w:tr>
    </w:tbl>
    <w:p w:rsidR="00E64756" w:rsidRDefault="007D4CF6" w:rsidP="00076E82">
      <w:pPr>
        <w:outlineLvl w:val="1"/>
        <w:rPr>
          <w:rFonts w:eastAsia="仿宋_GB2312"/>
          <w:b/>
          <w:sz w:val="28"/>
          <w:szCs w:val="28"/>
        </w:rPr>
      </w:pPr>
      <w:r>
        <w:rPr>
          <w:rFonts w:eastAsia="仿宋_GB2312" w:hint="eastAsia"/>
          <w:b/>
          <w:sz w:val="28"/>
          <w:szCs w:val="28"/>
        </w:rPr>
        <w:t>3.</w:t>
      </w:r>
      <w:r>
        <w:rPr>
          <w:rFonts w:eastAsia="仿宋_GB2312"/>
          <w:b/>
          <w:sz w:val="28"/>
          <w:szCs w:val="28"/>
        </w:rPr>
        <w:t>4</w:t>
      </w:r>
      <w:r w:rsidR="00E64756" w:rsidRPr="00E64756">
        <w:rPr>
          <w:rFonts w:eastAsia="仿宋_GB2312" w:hint="eastAsia"/>
          <w:b/>
          <w:sz w:val="28"/>
          <w:szCs w:val="28"/>
        </w:rPr>
        <w:t>标准主要技术内容确定的依据</w:t>
      </w:r>
    </w:p>
    <w:p w:rsidR="008A5788" w:rsidRDefault="008A5788" w:rsidP="00E64756">
      <w:pPr>
        <w:spacing w:line="520" w:lineRule="exact"/>
        <w:ind w:firstLineChars="200" w:firstLine="560"/>
        <w:rPr>
          <w:rFonts w:eastAsia="仿宋_GB2312"/>
          <w:sz w:val="28"/>
          <w:szCs w:val="28"/>
        </w:rPr>
      </w:pPr>
      <w:r>
        <w:rPr>
          <w:rFonts w:eastAsia="仿宋_GB2312" w:hint="eastAsia"/>
          <w:sz w:val="28"/>
          <w:szCs w:val="28"/>
        </w:rPr>
        <w:t>八月瓜果茶加工技术总体流程如下：</w:t>
      </w:r>
    </w:p>
    <w:p w:rsidR="00E64756" w:rsidRPr="003E0991" w:rsidRDefault="00E64756" w:rsidP="00E64756">
      <w:pPr>
        <w:spacing w:line="520" w:lineRule="exact"/>
        <w:ind w:firstLineChars="200" w:firstLine="560"/>
        <w:rPr>
          <w:rFonts w:eastAsia="仿宋_GB2312"/>
          <w:sz w:val="28"/>
          <w:szCs w:val="28"/>
        </w:rPr>
      </w:pPr>
      <w:r w:rsidRPr="00E64756">
        <w:rPr>
          <w:rFonts w:eastAsia="仿宋_GB2312" w:hint="eastAsia"/>
          <w:sz w:val="28"/>
          <w:szCs w:val="28"/>
        </w:rPr>
        <w:t>鲜八月瓜→挑选→清洗→沥干→切丁→杀青→干燥→包装→八</w:t>
      </w:r>
      <w:r w:rsidRPr="003E0991">
        <w:rPr>
          <w:rFonts w:eastAsia="仿宋_GB2312" w:hint="eastAsia"/>
          <w:sz w:val="28"/>
          <w:szCs w:val="28"/>
        </w:rPr>
        <w:t>月瓜果茶产品</w:t>
      </w:r>
    </w:p>
    <w:p w:rsidR="003E0991" w:rsidRPr="003E0991" w:rsidRDefault="003E0991" w:rsidP="003E0991">
      <w:pPr>
        <w:spacing w:line="520" w:lineRule="exact"/>
        <w:rPr>
          <w:rFonts w:eastAsia="仿宋_GB2312"/>
          <w:sz w:val="28"/>
          <w:szCs w:val="28"/>
        </w:rPr>
      </w:pPr>
      <w:r w:rsidRPr="003E0991">
        <w:rPr>
          <w:rFonts w:eastAsia="仿宋_GB2312" w:hint="eastAsia"/>
          <w:sz w:val="28"/>
          <w:szCs w:val="28"/>
        </w:rPr>
        <w:t>3.4.1</w:t>
      </w:r>
      <w:r w:rsidRPr="003E0991">
        <w:rPr>
          <w:rFonts w:eastAsia="仿宋_GB2312" w:hint="eastAsia"/>
          <w:sz w:val="28"/>
          <w:szCs w:val="28"/>
        </w:rPr>
        <w:t>挑选</w:t>
      </w:r>
    </w:p>
    <w:p w:rsidR="003E0991" w:rsidRPr="003E0991" w:rsidRDefault="003E0991" w:rsidP="003E0991">
      <w:pPr>
        <w:spacing w:line="520" w:lineRule="exact"/>
        <w:ind w:firstLineChars="200" w:firstLine="560"/>
        <w:rPr>
          <w:rFonts w:eastAsia="仿宋_GB2312"/>
          <w:sz w:val="28"/>
          <w:szCs w:val="28"/>
        </w:rPr>
      </w:pPr>
      <w:r w:rsidRPr="003E0991">
        <w:rPr>
          <w:rFonts w:eastAsia="仿宋_GB2312" w:hint="eastAsia"/>
          <w:sz w:val="28"/>
          <w:szCs w:val="28"/>
        </w:rPr>
        <w:t>新鲜八月瓜置于流动工</w:t>
      </w:r>
      <w:r w:rsidR="008A2035">
        <w:rPr>
          <w:rFonts w:eastAsia="仿宋_GB2312" w:hint="eastAsia"/>
          <w:sz w:val="28"/>
          <w:szCs w:val="28"/>
        </w:rPr>
        <w:t>作台，通过人工挑选，剔除虫噬果实、霉变果实、腐烂果实和病变果实。经实践</w:t>
      </w:r>
      <w:r w:rsidR="00704C69">
        <w:rPr>
          <w:rFonts w:eastAsia="仿宋_GB2312" w:hint="eastAsia"/>
          <w:sz w:val="28"/>
          <w:szCs w:val="28"/>
        </w:rPr>
        <w:t>生产发现，非良果对</w:t>
      </w:r>
      <w:r w:rsidR="00307849">
        <w:rPr>
          <w:rFonts w:eastAsia="仿宋_GB2312" w:hint="eastAsia"/>
          <w:sz w:val="28"/>
          <w:szCs w:val="28"/>
        </w:rPr>
        <w:t>茶</w:t>
      </w:r>
      <w:r w:rsidR="00704C69">
        <w:rPr>
          <w:rFonts w:eastAsia="仿宋_GB2312" w:hint="eastAsia"/>
          <w:sz w:val="28"/>
          <w:szCs w:val="28"/>
        </w:rPr>
        <w:t>产品的影响比较大，</w:t>
      </w:r>
      <w:r w:rsidR="00307849">
        <w:rPr>
          <w:rFonts w:eastAsia="仿宋_GB2312" w:hint="eastAsia"/>
          <w:sz w:val="28"/>
          <w:szCs w:val="28"/>
        </w:rPr>
        <w:t>导致</w:t>
      </w:r>
      <w:r w:rsidR="00704C69">
        <w:rPr>
          <w:rFonts w:eastAsia="仿宋_GB2312" w:hint="eastAsia"/>
          <w:sz w:val="28"/>
          <w:szCs w:val="28"/>
        </w:rPr>
        <w:t>八月瓜果茶的气味明显偏差</w:t>
      </w:r>
      <w:r w:rsidR="00307849">
        <w:rPr>
          <w:rFonts w:eastAsia="仿宋_GB2312" w:hint="eastAsia"/>
          <w:sz w:val="28"/>
          <w:szCs w:val="28"/>
        </w:rPr>
        <w:t>、色泽偏淡</w:t>
      </w:r>
      <w:r w:rsidR="00704C69">
        <w:rPr>
          <w:rFonts w:eastAsia="仿宋_GB2312" w:hint="eastAsia"/>
          <w:sz w:val="28"/>
          <w:szCs w:val="28"/>
        </w:rPr>
        <w:t>。并且经实际</w:t>
      </w:r>
      <w:r w:rsidR="008A2035">
        <w:rPr>
          <w:rFonts w:eastAsia="仿宋_GB2312" w:hint="eastAsia"/>
          <w:sz w:val="28"/>
          <w:szCs w:val="28"/>
        </w:rPr>
        <w:t>操作，连续</w:t>
      </w:r>
      <w:r w:rsidR="008A2035">
        <w:rPr>
          <w:rFonts w:eastAsia="仿宋_GB2312" w:hint="eastAsia"/>
          <w:sz w:val="28"/>
          <w:szCs w:val="28"/>
        </w:rPr>
        <w:t>3</w:t>
      </w:r>
      <w:r w:rsidR="008A2035">
        <w:rPr>
          <w:rFonts w:eastAsia="仿宋_GB2312"/>
          <w:sz w:val="28"/>
          <w:szCs w:val="28"/>
        </w:rPr>
        <w:t>0</w:t>
      </w:r>
      <w:r w:rsidR="008A2035">
        <w:rPr>
          <w:rFonts w:eastAsia="仿宋_GB2312" w:hint="eastAsia"/>
          <w:sz w:val="28"/>
          <w:szCs w:val="28"/>
        </w:rPr>
        <w:t>批次人工挑选，良果率大于</w:t>
      </w:r>
      <w:r w:rsidR="008A2035">
        <w:rPr>
          <w:rFonts w:eastAsia="仿宋_GB2312" w:hint="eastAsia"/>
          <w:sz w:val="28"/>
          <w:szCs w:val="28"/>
        </w:rPr>
        <w:t>9</w:t>
      </w:r>
      <w:r w:rsidR="008A2035">
        <w:rPr>
          <w:rFonts w:eastAsia="仿宋_GB2312"/>
          <w:sz w:val="28"/>
          <w:szCs w:val="28"/>
        </w:rPr>
        <w:t>9.5%</w:t>
      </w:r>
      <w:r w:rsidR="008A2035">
        <w:rPr>
          <w:rFonts w:eastAsia="仿宋_GB2312"/>
          <w:sz w:val="28"/>
          <w:szCs w:val="28"/>
        </w:rPr>
        <w:t>，</w:t>
      </w:r>
      <w:r w:rsidR="008A2035">
        <w:rPr>
          <w:rFonts w:eastAsia="仿宋_GB2312" w:hint="eastAsia"/>
          <w:sz w:val="28"/>
          <w:szCs w:val="28"/>
        </w:rPr>
        <w:t>因此，本标准规定挑选环节</w:t>
      </w:r>
      <w:r w:rsidRPr="003E0991">
        <w:rPr>
          <w:rFonts w:eastAsia="仿宋_GB2312" w:hint="eastAsia"/>
          <w:sz w:val="28"/>
          <w:szCs w:val="28"/>
        </w:rPr>
        <w:t>鲜果良果率≥</w:t>
      </w:r>
      <w:r w:rsidRPr="003E0991">
        <w:rPr>
          <w:rFonts w:eastAsia="仿宋_GB2312" w:hint="eastAsia"/>
          <w:sz w:val="28"/>
          <w:szCs w:val="28"/>
        </w:rPr>
        <w:t>99.5%</w:t>
      </w:r>
      <w:r w:rsidRPr="003E0991">
        <w:rPr>
          <w:rFonts w:eastAsia="仿宋_GB2312" w:hint="eastAsia"/>
          <w:sz w:val="28"/>
          <w:szCs w:val="28"/>
        </w:rPr>
        <w:t>。</w:t>
      </w:r>
    </w:p>
    <w:p w:rsidR="003E0991" w:rsidRPr="003E0991" w:rsidRDefault="003E0991" w:rsidP="003E0991">
      <w:pPr>
        <w:spacing w:line="520" w:lineRule="exact"/>
        <w:rPr>
          <w:rFonts w:eastAsia="仿宋_GB2312"/>
          <w:sz w:val="28"/>
          <w:szCs w:val="28"/>
        </w:rPr>
      </w:pPr>
      <w:r w:rsidRPr="003E0991">
        <w:rPr>
          <w:rFonts w:eastAsia="仿宋_GB2312" w:hint="eastAsia"/>
          <w:sz w:val="28"/>
          <w:szCs w:val="28"/>
        </w:rPr>
        <w:t>3.4.2</w:t>
      </w:r>
      <w:r w:rsidRPr="003E0991">
        <w:rPr>
          <w:rFonts w:eastAsia="仿宋_GB2312" w:hint="eastAsia"/>
          <w:sz w:val="28"/>
          <w:szCs w:val="28"/>
        </w:rPr>
        <w:t>清洗、沥干</w:t>
      </w:r>
    </w:p>
    <w:p w:rsidR="003E0991" w:rsidRPr="003E0991" w:rsidRDefault="00795D53" w:rsidP="00795D53">
      <w:pPr>
        <w:spacing w:line="520" w:lineRule="exact"/>
        <w:ind w:firstLineChars="200" w:firstLine="560"/>
        <w:rPr>
          <w:rFonts w:eastAsia="仿宋_GB2312"/>
          <w:sz w:val="28"/>
          <w:szCs w:val="28"/>
        </w:rPr>
      </w:pPr>
      <w:r>
        <w:rPr>
          <w:rFonts w:eastAsia="仿宋_GB2312" w:hint="eastAsia"/>
          <w:sz w:val="28"/>
          <w:szCs w:val="28"/>
        </w:rPr>
        <w:t>新鲜八月瓜在生长过程和运输过程中会在表面残留大量灰尘和表皮磨损氧化后的胶质。经实验发现八月瓜果</w:t>
      </w:r>
      <w:r w:rsidR="003E0991" w:rsidRPr="003E0991">
        <w:rPr>
          <w:rFonts w:eastAsia="仿宋_GB2312" w:hint="eastAsia"/>
          <w:sz w:val="28"/>
          <w:szCs w:val="28"/>
        </w:rPr>
        <w:t>在清洗设备中经水浸泡</w:t>
      </w:r>
      <w:r w:rsidR="003E0991" w:rsidRPr="003E0991">
        <w:rPr>
          <w:rFonts w:eastAsia="仿宋_GB2312" w:hint="eastAsia"/>
          <w:sz w:val="28"/>
          <w:szCs w:val="28"/>
        </w:rPr>
        <w:lastRenderedPageBreak/>
        <w:t>5</w:t>
      </w:r>
      <w:r w:rsidR="003E0991" w:rsidRPr="003E0991">
        <w:rPr>
          <w:rFonts w:eastAsia="仿宋_GB2312" w:hint="eastAsia"/>
          <w:sz w:val="28"/>
          <w:szCs w:val="28"/>
        </w:rPr>
        <w:t>～</w:t>
      </w:r>
      <w:r w:rsidR="003E0991" w:rsidRPr="003E0991">
        <w:rPr>
          <w:rFonts w:eastAsia="仿宋_GB2312" w:hint="eastAsia"/>
          <w:sz w:val="28"/>
          <w:szCs w:val="28"/>
        </w:rPr>
        <w:t>10min</w:t>
      </w:r>
      <w:r w:rsidR="003E0991" w:rsidRPr="003E0991">
        <w:rPr>
          <w:rFonts w:eastAsia="仿宋_GB2312" w:hint="eastAsia"/>
          <w:sz w:val="28"/>
          <w:szCs w:val="28"/>
        </w:rPr>
        <w:t>，再经</w:t>
      </w:r>
      <w:r w:rsidR="003E0991" w:rsidRPr="003E0991">
        <w:rPr>
          <w:rFonts w:eastAsia="仿宋_GB2312" w:hint="eastAsia"/>
          <w:sz w:val="28"/>
          <w:szCs w:val="28"/>
        </w:rPr>
        <w:t>0.2MPa</w:t>
      </w:r>
      <w:r w:rsidR="003E0991" w:rsidRPr="003E0991">
        <w:rPr>
          <w:rFonts w:eastAsia="仿宋_GB2312" w:hint="eastAsia"/>
          <w:sz w:val="28"/>
          <w:szCs w:val="28"/>
        </w:rPr>
        <w:t>高压清洁水冲洗，</w:t>
      </w:r>
      <w:r>
        <w:rPr>
          <w:rFonts w:eastAsia="仿宋_GB2312" w:hint="eastAsia"/>
          <w:sz w:val="28"/>
          <w:szCs w:val="28"/>
        </w:rPr>
        <w:t>可有效</w:t>
      </w:r>
      <w:r w:rsidR="003E0991" w:rsidRPr="003E0991">
        <w:rPr>
          <w:rFonts w:eastAsia="仿宋_GB2312" w:hint="eastAsia"/>
          <w:sz w:val="28"/>
          <w:szCs w:val="28"/>
        </w:rPr>
        <w:t>去除鲜果表面泥土、灰尘</w:t>
      </w:r>
      <w:r>
        <w:rPr>
          <w:rFonts w:eastAsia="仿宋_GB2312" w:hint="eastAsia"/>
          <w:sz w:val="28"/>
          <w:szCs w:val="28"/>
        </w:rPr>
        <w:t>和氧化后的胶质。如果</w:t>
      </w:r>
      <w:r w:rsidR="001A466A">
        <w:rPr>
          <w:rFonts w:eastAsia="仿宋_GB2312" w:hint="eastAsia"/>
          <w:sz w:val="28"/>
          <w:szCs w:val="28"/>
        </w:rPr>
        <w:t>继续</w:t>
      </w:r>
      <w:r>
        <w:rPr>
          <w:rFonts w:eastAsia="仿宋_GB2312" w:hint="eastAsia"/>
          <w:sz w:val="28"/>
          <w:szCs w:val="28"/>
        </w:rPr>
        <w:t>增加浸泡时间</w:t>
      </w:r>
      <w:r w:rsidR="001A466A">
        <w:rPr>
          <w:rFonts w:eastAsia="仿宋_GB2312" w:hint="eastAsia"/>
          <w:sz w:val="28"/>
          <w:szCs w:val="28"/>
        </w:rPr>
        <w:t>会</w:t>
      </w:r>
      <w:r>
        <w:rPr>
          <w:rFonts w:eastAsia="仿宋_GB2312" w:hint="eastAsia"/>
          <w:sz w:val="28"/>
          <w:szCs w:val="28"/>
        </w:rPr>
        <w:t>导致果实的吸水，增加后续处理的能耗，并且水压增大会破坏果实表皮，减小起不到冲击杂质的效果，因此，本工艺环节确定采摘后果实</w:t>
      </w:r>
      <w:r w:rsidRPr="003E0991">
        <w:rPr>
          <w:rFonts w:eastAsia="仿宋_GB2312" w:hint="eastAsia"/>
          <w:sz w:val="28"/>
          <w:szCs w:val="28"/>
        </w:rPr>
        <w:t>经水浸泡</w:t>
      </w:r>
      <w:r w:rsidRPr="003E0991">
        <w:rPr>
          <w:rFonts w:eastAsia="仿宋_GB2312" w:hint="eastAsia"/>
          <w:sz w:val="28"/>
          <w:szCs w:val="28"/>
        </w:rPr>
        <w:t>5</w:t>
      </w:r>
      <w:r w:rsidRPr="003E0991">
        <w:rPr>
          <w:rFonts w:eastAsia="仿宋_GB2312" w:hint="eastAsia"/>
          <w:sz w:val="28"/>
          <w:szCs w:val="28"/>
        </w:rPr>
        <w:t>～</w:t>
      </w:r>
      <w:r w:rsidRPr="003E0991">
        <w:rPr>
          <w:rFonts w:eastAsia="仿宋_GB2312" w:hint="eastAsia"/>
          <w:sz w:val="28"/>
          <w:szCs w:val="28"/>
        </w:rPr>
        <w:t>10min</w:t>
      </w:r>
      <w:r w:rsidRPr="003E0991">
        <w:rPr>
          <w:rFonts w:eastAsia="仿宋_GB2312" w:hint="eastAsia"/>
          <w:sz w:val="28"/>
          <w:szCs w:val="28"/>
        </w:rPr>
        <w:t>，再经</w:t>
      </w:r>
      <w:r w:rsidRPr="003E0991">
        <w:rPr>
          <w:rFonts w:eastAsia="仿宋_GB2312" w:hint="eastAsia"/>
          <w:sz w:val="28"/>
          <w:szCs w:val="28"/>
        </w:rPr>
        <w:t>0.2MPa</w:t>
      </w:r>
      <w:r w:rsidRPr="003E0991">
        <w:rPr>
          <w:rFonts w:eastAsia="仿宋_GB2312" w:hint="eastAsia"/>
          <w:sz w:val="28"/>
          <w:szCs w:val="28"/>
        </w:rPr>
        <w:t>高压清洁水冲洗</w:t>
      </w:r>
      <w:r w:rsidR="003E0991" w:rsidRPr="003E0991">
        <w:rPr>
          <w:rFonts w:eastAsia="仿宋_GB2312" w:hint="eastAsia"/>
          <w:sz w:val="28"/>
          <w:szCs w:val="28"/>
        </w:rPr>
        <w:t>。</w:t>
      </w:r>
    </w:p>
    <w:p w:rsidR="003E0991" w:rsidRPr="003E0991" w:rsidRDefault="003E0991" w:rsidP="003E0991">
      <w:pPr>
        <w:spacing w:line="520" w:lineRule="exact"/>
        <w:rPr>
          <w:rFonts w:eastAsia="仿宋_GB2312"/>
          <w:sz w:val="28"/>
          <w:szCs w:val="28"/>
        </w:rPr>
      </w:pPr>
      <w:r w:rsidRPr="003E0991">
        <w:rPr>
          <w:rFonts w:eastAsia="仿宋_GB2312" w:hint="eastAsia"/>
          <w:sz w:val="28"/>
          <w:szCs w:val="28"/>
        </w:rPr>
        <w:t>3.4.3</w:t>
      </w:r>
      <w:r w:rsidRPr="003E0991">
        <w:rPr>
          <w:rFonts w:eastAsia="仿宋_GB2312" w:hint="eastAsia"/>
          <w:sz w:val="28"/>
          <w:szCs w:val="28"/>
        </w:rPr>
        <w:t>切丁</w:t>
      </w:r>
    </w:p>
    <w:p w:rsidR="003E0991" w:rsidRPr="003E0991" w:rsidRDefault="00E379D8" w:rsidP="003E0991">
      <w:pPr>
        <w:spacing w:line="520" w:lineRule="exact"/>
        <w:ind w:firstLineChars="200" w:firstLine="560"/>
        <w:rPr>
          <w:rFonts w:eastAsia="仿宋_GB2312"/>
          <w:sz w:val="28"/>
          <w:szCs w:val="28"/>
        </w:rPr>
      </w:pPr>
      <w:r>
        <w:rPr>
          <w:rFonts w:eastAsia="仿宋_GB2312" w:hint="eastAsia"/>
          <w:sz w:val="28"/>
          <w:szCs w:val="28"/>
        </w:rPr>
        <w:t>通过实验发现，切丁的大小会影响八月瓜果实中的种子在果茶中的含量，切丁越小，种子破损严重，掺入果茶中的量越大，造成果茶的口感偏差，涩感加重；切丁过大会降低种子在果茶中的含量，造成果茶的口感清香度降低。为了保持种子在果茶的含量在</w:t>
      </w:r>
      <w:r>
        <w:rPr>
          <w:rFonts w:eastAsia="仿宋_GB2312" w:hint="eastAsia"/>
          <w:sz w:val="28"/>
          <w:szCs w:val="28"/>
        </w:rPr>
        <w:t>3</w:t>
      </w:r>
      <w:r>
        <w:rPr>
          <w:rFonts w:eastAsia="仿宋_GB2312"/>
          <w:sz w:val="28"/>
          <w:szCs w:val="28"/>
        </w:rPr>
        <w:t>0%</w:t>
      </w:r>
      <w:r>
        <w:rPr>
          <w:rFonts w:eastAsia="仿宋_GB2312" w:hint="eastAsia"/>
          <w:sz w:val="28"/>
          <w:szCs w:val="28"/>
        </w:rPr>
        <w:t>左右，经试验，</w:t>
      </w:r>
      <w:r w:rsidR="003E0991" w:rsidRPr="003E0991">
        <w:rPr>
          <w:rFonts w:eastAsia="仿宋_GB2312" w:hint="eastAsia"/>
          <w:sz w:val="28"/>
          <w:szCs w:val="28"/>
        </w:rPr>
        <w:t>碎丁规格</w:t>
      </w:r>
      <w:r w:rsidR="003E0991" w:rsidRPr="003E0991">
        <w:rPr>
          <w:rFonts w:eastAsia="仿宋_GB2312" w:hint="eastAsia"/>
          <w:sz w:val="28"/>
          <w:szCs w:val="28"/>
        </w:rPr>
        <w:t>3</w:t>
      </w:r>
      <w:r w:rsidR="00B549D7" w:rsidRPr="003E0991">
        <w:rPr>
          <w:rFonts w:eastAsia="仿宋_GB2312" w:hint="eastAsia"/>
          <w:sz w:val="28"/>
          <w:szCs w:val="28"/>
        </w:rPr>
        <w:t>～</w:t>
      </w:r>
      <w:r w:rsidR="003E0991" w:rsidRPr="003E0991">
        <w:rPr>
          <w:rFonts w:eastAsia="仿宋_GB2312" w:hint="eastAsia"/>
          <w:sz w:val="28"/>
          <w:szCs w:val="28"/>
        </w:rPr>
        <w:t>6mm</w:t>
      </w:r>
      <w:r w:rsidRPr="00E379D8">
        <w:rPr>
          <w:rFonts w:eastAsia="仿宋_GB2312"/>
          <w:sz w:val="28"/>
          <w:szCs w:val="28"/>
          <w:vertAlign w:val="superscript"/>
        </w:rPr>
        <w:t>2</w:t>
      </w:r>
      <w:r>
        <w:rPr>
          <w:rFonts w:eastAsia="仿宋_GB2312" w:hint="eastAsia"/>
          <w:sz w:val="28"/>
          <w:szCs w:val="28"/>
        </w:rPr>
        <w:t>正好符合本要求。同时本标准为了提高果茶的外观度，设定碎丁的</w:t>
      </w:r>
      <w:r w:rsidR="003E0991" w:rsidRPr="003E0991">
        <w:rPr>
          <w:rFonts w:eastAsia="仿宋_GB2312" w:hint="eastAsia"/>
          <w:sz w:val="28"/>
          <w:szCs w:val="28"/>
        </w:rPr>
        <w:t>合格率≥</w:t>
      </w:r>
      <w:r w:rsidR="003E0991" w:rsidRPr="003E0991">
        <w:rPr>
          <w:rFonts w:eastAsia="仿宋_GB2312" w:hint="eastAsia"/>
          <w:sz w:val="28"/>
          <w:szCs w:val="28"/>
        </w:rPr>
        <w:t>98%</w:t>
      </w:r>
      <w:r w:rsidR="003E0991" w:rsidRPr="003E0991">
        <w:rPr>
          <w:rFonts w:eastAsia="仿宋_GB2312" w:hint="eastAsia"/>
          <w:sz w:val="28"/>
          <w:szCs w:val="28"/>
        </w:rPr>
        <w:t>。</w:t>
      </w:r>
    </w:p>
    <w:p w:rsidR="003E0991" w:rsidRPr="003E0991" w:rsidRDefault="003E0991" w:rsidP="003E0991">
      <w:pPr>
        <w:spacing w:line="520" w:lineRule="exact"/>
        <w:rPr>
          <w:rFonts w:eastAsia="仿宋_GB2312"/>
          <w:sz w:val="28"/>
          <w:szCs w:val="28"/>
        </w:rPr>
      </w:pPr>
      <w:r w:rsidRPr="003E0991">
        <w:rPr>
          <w:rFonts w:eastAsia="仿宋_GB2312" w:hint="eastAsia"/>
          <w:sz w:val="28"/>
          <w:szCs w:val="28"/>
        </w:rPr>
        <w:t>3.4.4</w:t>
      </w:r>
      <w:r w:rsidRPr="003E0991">
        <w:rPr>
          <w:rFonts w:eastAsia="仿宋_GB2312" w:hint="eastAsia"/>
          <w:sz w:val="28"/>
          <w:szCs w:val="28"/>
        </w:rPr>
        <w:t>杀青</w:t>
      </w:r>
    </w:p>
    <w:p w:rsidR="003E0991" w:rsidRPr="003E0991" w:rsidRDefault="003E0991" w:rsidP="003E0991">
      <w:pPr>
        <w:spacing w:line="520" w:lineRule="exact"/>
        <w:ind w:firstLineChars="200" w:firstLine="560"/>
        <w:rPr>
          <w:rFonts w:eastAsia="仿宋_GB2312"/>
          <w:sz w:val="28"/>
          <w:szCs w:val="28"/>
        </w:rPr>
      </w:pPr>
      <w:r w:rsidRPr="003E0991">
        <w:rPr>
          <w:rFonts w:eastAsia="仿宋_GB2312" w:hint="eastAsia"/>
          <w:sz w:val="28"/>
          <w:szCs w:val="28"/>
        </w:rPr>
        <w:t>满足工艺要求的八月瓜碎丁进入杀青设备灭酶杀青，破坏或钝化果丁中生物酶活性，杀青温度严格控制</w:t>
      </w:r>
      <w:r w:rsidRPr="003E0991">
        <w:rPr>
          <w:rFonts w:eastAsia="仿宋_GB2312" w:hint="eastAsia"/>
          <w:sz w:val="28"/>
          <w:szCs w:val="28"/>
        </w:rPr>
        <w:t>100</w:t>
      </w:r>
      <w:r w:rsidRPr="003E0991">
        <w:rPr>
          <w:rFonts w:eastAsia="仿宋_GB2312" w:hint="eastAsia"/>
          <w:sz w:val="28"/>
          <w:szCs w:val="28"/>
        </w:rPr>
        <w:t>～</w:t>
      </w:r>
      <w:r w:rsidRPr="003E0991">
        <w:rPr>
          <w:rFonts w:eastAsia="仿宋_GB2312" w:hint="eastAsia"/>
          <w:sz w:val="28"/>
          <w:szCs w:val="28"/>
        </w:rPr>
        <w:t>105</w:t>
      </w:r>
      <w:r w:rsidRPr="003E0991">
        <w:rPr>
          <w:rFonts w:eastAsia="仿宋_GB2312" w:hint="eastAsia"/>
          <w:sz w:val="28"/>
          <w:szCs w:val="28"/>
        </w:rPr>
        <w:t>℃，时间控制在</w:t>
      </w:r>
      <w:r w:rsidRPr="003E0991">
        <w:rPr>
          <w:rFonts w:eastAsia="仿宋_GB2312" w:hint="eastAsia"/>
          <w:sz w:val="28"/>
          <w:szCs w:val="28"/>
        </w:rPr>
        <w:t>5</w:t>
      </w:r>
      <w:r w:rsidRPr="003E0991">
        <w:rPr>
          <w:rFonts w:eastAsia="仿宋_GB2312" w:hint="eastAsia"/>
          <w:sz w:val="28"/>
          <w:szCs w:val="28"/>
        </w:rPr>
        <w:t>～</w:t>
      </w:r>
      <w:r w:rsidRPr="003E0991">
        <w:rPr>
          <w:rFonts w:eastAsia="仿宋_GB2312" w:hint="eastAsia"/>
          <w:sz w:val="28"/>
          <w:szCs w:val="28"/>
        </w:rPr>
        <w:t>10min</w:t>
      </w:r>
      <w:r w:rsidRPr="003E0991">
        <w:rPr>
          <w:rFonts w:eastAsia="仿宋_GB2312" w:hint="eastAsia"/>
          <w:sz w:val="28"/>
          <w:szCs w:val="28"/>
        </w:rPr>
        <w:t>。杀青后迅速铺展降温、沥水，厚度≤</w:t>
      </w:r>
      <w:r w:rsidRPr="003E0991">
        <w:rPr>
          <w:rFonts w:eastAsia="仿宋_GB2312" w:hint="eastAsia"/>
          <w:sz w:val="28"/>
          <w:szCs w:val="28"/>
        </w:rPr>
        <w:t>1cm</w:t>
      </w:r>
      <w:r w:rsidRPr="003E0991">
        <w:rPr>
          <w:rFonts w:eastAsia="仿宋_GB2312" w:hint="eastAsia"/>
          <w:sz w:val="28"/>
          <w:szCs w:val="28"/>
        </w:rPr>
        <w:t>，凉至无明显水渍。</w:t>
      </w:r>
    </w:p>
    <w:p w:rsidR="003E0991" w:rsidRPr="003E0991" w:rsidRDefault="003E0991" w:rsidP="003E0991">
      <w:pPr>
        <w:spacing w:line="520" w:lineRule="exact"/>
        <w:rPr>
          <w:rFonts w:eastAsia="仿宋_GB2312"/>
          <w:sz w:val="28"/>
          <w:szCs w:val="28"/>
        </w:rPr>
      </w:pPr>
      <w:r w:rsidRPr="003E0991">
        <w:rPr>
          <w:rFonts w:eastAsia="仿宋_GB2312" w:hint="eastAsia"/>
          <w:sz w:val="28"/>
          <w:szCs w:val="28"/>
        </w:rPr>
        <w:t>3.4.5</w:t>
      </w:r>
      <w:r w:rsidRPr="003E0991">
        <w:rPr>
          <w:rFonts w:eastAsia="仿宋_GB2312" w:hint="eastAsia"/>
          <w:sz w:val="28"/>
          <w:szCs w:val="28"/>
        </w:rPr>
        <w:t>干燥</w:t>
      </w:r>
    </w:p>
    <w:p w:rsidR="003E0991" w:rsidRPr="003E0991" w:rsidRDefault="003E0991" w:rsidP="003E0991">
      <w:pPr>
        <w:spacing w:line="520" w:lineRule="exact"/>
        <w:ind w:firstLineChars="200" w:firstLine="560"/>
        <w:rPr>
          <w:rFonts w:eastAsia="仿宋_GB2312"/>
          <w:sz w:val="28"/>
          <w:szCs w:val="28"/>
        </w:rPr>
      </w:pPr>
      <w:r w:rsidRPr="003E0991">
        <w:rPr>
          <w:rFonts w:eastAsia="仿宋_GB2312" w:hint="eastAsia"/>
          <w:sz w:val="28"/>
          <w:szCs w:val="28"/>
        </w:rPr>
        <w:t>杀青后八月瓜丁干燥遵循先低后高、逐渐升温的原则。一般干燥初期温度</w:t>
      </w:r>
      <w:r w:rsidRPr="003E0991">
        <w:rPr>
          <w:rFonts w:eastAsia="仿宋_GB2312" w:hint="eastAsia"/>
          <w:sz w:val="28"/>
          <w:szCs w:val="28"/>
        </w:rPr>
        <w:t>35</w:t>
      </w:r>
      <w:r w:rsidRPr="003E0991">
        <w:rPr>
          <w:rFonts w:eastAsia="仿宋_GB2312" w:hint="eastAsia"/>
          <w:sz w:val="28"/>
          <w:szCs w:val="28"/>
        </w:rPr>
        <w:t>～</w:t>
      </w:r>
      <w:r w:rsidRPr="003E0991">
        <w:rPr>
          <w:rFonts w:eastAsia="仿宋_GB2312" w:hint="eastAsia"/>
          <w:sz w:val="28"/>
          <w:szCs w:val="28"/>
        </w:rPr>
        <w:t>40</w:t>
      </w:r>
      <w:r w:rsidRPr="003E0991">
        <w:rPr>
          <w:rFonts w:eastAsia="仿宋_GB2312" w:hint="eastAsia"/>
          <w:sz w:val="28"/>
          <w:szCs w:val="28"/>
        </w:rPr>
        <w:t>℃，干燥时间控制在</w:t>
      </w:r>
      <w:r w:rsidRPr="003E0991">
        <w:rPr>
          <w:rFonts w:eastAsia="仿宋_GB2312" w:hint="eastAsia"/>
          <w:sz w:val="28"/>
          <w:szCs w:val="28"/>
        </w:rPr>
        <w:t>9</w:t>
      </w:r>
      <w:r w:rsidR="00B549D7" w:rsidRPr="003E0991">
        <w:rPr>
          <w:rFonts w:eastAsia="仿宋_GB2312" w:hint="eastAsia"/>
          <w:sz w:val="28"/>
          <w:szCs w:val="28"/>
        </w:rPr>
        <w:t>～</w:t>
      </w:r>
      <w:r w:rsidRPr="003E0991">
        <w:rPr>
          <w:rFonts w:eastAsia="仿宋_GB2312" w:hint="eastAsia"/>
          <w:sz w:val="28"/>
          <w:szCs w:val="28"/>
        </w:rPr>
        <w:t>10</w:t>
      </w:r>
      <w:r w:rsidRPr="003E0991">
        <w:rPr>
          <w:rFonts w:eastAsia="仿宋_GB2312" w:hint="eastAsia"/>
          <w:sz w:val="28"/>
          <w:szCs w:val="28"/>
        </w:rPr>
        <w:t>小时；干燥中期</w:t>
      </w:r>
      <w:r w:rsidRPr="003E0991">
        <w:rPr>
          <w:rFonts w:eastAsia="仿宋_GB2312" w:hint="eastAsia"/>
          <w:sz w:val="28"/>
          <w:szCs w:val="28"/>
        </w:rPr>
        <w:t>40</w:t>
      </w:r>
      <w:r w:rsidRPr="003E0991">
        <w:rPr>
          <w:rFonts w:eastAsia="仿宋_GB2312" w:hint="eastAsia"/>
          <w:sz w:val="28"/>
          <w:szCs w:val="28"/>
        </w:rPr>
        <w:t>～</w:t>
      </w:r>
      <w:r w:rsidRPr="003E0991">
        <w:rPr>
          <w:rFonts w:eastAsia="仿宋_GB2312" w:hint="eastAsia"/>
          <w:sz w:val="28"/>
          <w:szCs w:val="28"/>
        </w:rPr>
        <w:t>55</w:t>
      </w:r>
      <w:r w:rsidRPr="003E0991">
        <w:rPr>
          <w:rFonts w:eastAsia="仿宋_GB2312" w:hint="eastAsia"/>
          <w:sz w:val="28"/>
          <w:szCs w:val="28"/>
        </w:rPr>
        <w:t>℃，干燥时间控制在</w:t>
      </w:r>
      <w:r w:rsidRPr="003E0991">
        <w:rPr>
          <w:rFonts w:eastAsia="仿宋_GB2312" w:hint="eastAsia"/>
          <w:sz w:val="28"/>
          <w:szCs w:val="28"/>
        </w:rPr>
        <w:t>7</w:t>
      </w:r>
      <w:r w:rsidR="00B549D7" w:rsidRPr="003E0991">
        <w:rPr>
          <w:rFonts w:eastAsia="仿宋_GB2312" w:hint="eastAsia"/>
          <w:sz w:val="28"/>
          <w:szCs w:val="28"/>
        </w:rPr>
        <w:t>～</w:t>
      </w:r>
      <w:r w:rsidRPr="003E0991">
        <w:rPr>
          <w:rFonts w:eastAsia="仿宋_GB2312" w:hint="eastAsia"/>
          <w:sz w:val="28"/>
          <w:szCs w:val="28"/>
        </w:rPr>
        <w:t>8</w:t>
      </w:r>
      <w:r w:rsidRPr="003E0991">
        <w:rPr>
          <w:rFonts w:eastAsia="仿宋_GB2312" w:hint="eastAsia"/>
          <w:sz w:val="28"/>
          <w:szCs w:val="28"/>
        </w:rPr>
        <w:t>小时；干燥后期</w:t>
      </w:r>
      <w:r w:rsidRPr="003E0991">
        <w:rPr>
          <w:rFonts w:eastAsia="仿宋_GB2312" w:hint="eastAsia"/>
          <w:sz w:val="28"/>
          <w:szCs w:val="28"/>
        </w:rPr>
        <w:t>55</w:t>
      </w:r>
      <w:r w:rsidRPr="003E0991">
        <w:rPr>
          <w:rFonts w:eastAsia="仿宋_GB2312" w:hint="eastAsia"/>
          <w:sz w:val="28"/>
          <w:szCs w:val="28"/>
        </w:rPr>
        <w:t>～</w:t>
      </w:r>
      <w:r w:rsidRPr="003E0991">
        <w:rPr>
          <w:rFonts w:eastAsia="仿宋_GB2312" w:hint="eastAsia"/>
          <w:sz w:val="28"/>
          <w:szCs w:val="28"/>
        </w:rPr>
        <w:t>70</w:t>
      </w:r>
      <w:r w:rsidRPr="003E0991">
        <w:rPr>
          <w:rFonts w:eastAsia="仿宋_GB2312" w:hint="eastAsia"/>
          <w:sz w:val="28"/>
          <w:szCs w:val="28"/>
        </w:rPr>
        <w:t>℃，干燥时间控制在</w:t>
      </w:r>
      <w:r w:rsidRPr="003E0991">
        <w:rPr>
          <w:rFonts w:eastAsia="仿宋_GB2312" w:hint="eastAsia"/>
          <w:sz w:val="28"/>
          <w:szCs w:val="28"/>
        </w:rPr>
        <w:t>2</w:t>
      </w:r>
      <w:r w:rsidR="00B549D7" w:rsidRPr="003E0991">
        <w:rPr>
          <w:rFonts w:eastAsia="仿宋_GB2312" w:hint="eastAsia"/>
          <w:sz w:val="28"/>
          <w:szCs w:val="28"/>
        </w:rPr>
        <w:t>～</w:t>
      </w:r>
      <w:r w:rsidRPr="003E0991">
        <w:rPr>
          <w:rFonts w:eastAsia="仿宋_GB2312" w:hint="eastAsia"/>
          <w:sz w:val="28"/>
          <w:szCs w:val="28"/>
        </w:rPr>
        <w:t>4</w:t>
      </w:r>
      <w:r w:rsidRPr="003E0991">
        <w:rPr>
          <w:rFonts w:eastAsia="仿宋_GB2312" w:hint="eastAsia"/>
          <w:sz w:val="28"/>
          <w:szCs w:val="28"/>
        </w:rPr>
        <w:t>小时，总体干燥时间在</w:t>
      </w:r>
      <w:r w:rsidRPr="003E0991">
        <w:rPr>
          <w:rFonts w:eastAsia="仿宋_GB2312" w:hint="eastAsia"/>
          <w:sz w:val="28"/>
          <w:szCs w:val="28"/>
        </w:rPr>
        <w:t>20</w:t>
      </w:r>
      <w:r w:rsidRPr="003E0991">
        <w:rPr>
          <w:rFonts w:eastAsia="仿宋_GB2312" w:hint="eastAsia"/>
          <w:sz w:val="28"/>
          <w:szCs w:val="28"/>
        </w:rPr>
        <w:t>小时以内，干燥后水分不高于</w:t>
      </w:r>
      <w:r w:rsidRPr="003E0991">
        <w:rPr>
          <w:rFonts w:eastAsia="仿宋_GB2312" w:hint="eastAsia"/>
          <w:sz w:val="28"/>
          <w:szCs w:val="28"/>
        </w:rPr>
        <w:t>10%</w:t>
      </w:r>
      <w:r w:rsidRPr="003E0991">
        <w:rPr>
          <w:rFonts w:eastAsia="仿宋_GB2312" w:hint="eastAsia"/>
          <w:sz w:val="28"/>
          <w:szCs w:val="28"/>
        </w:rPr>
        <w:t>。达到工艺要求后的果丁转入封闭干燥房中冷却降至室温后即可。</w:t>
      </w:r>
    </w:p>
    <w:p w:rsidR="003E0991" w:rsidRPr="003E0991" w:rsidRDefault="003E0991" w:rsidP="003E0991">
      <w:pPr>
        <w:spacing w:line="520" w:lineRule="exact"/>
        <w:rPr>
          <w:rFonts w:eastAsia="仿宋_GB2312"/>
          <w:sz w:val="28"/>
          <w:szCs w:val="28"/>
        </w:rPr>
      </w:pPr>
      <w:r w:rsidRPr="003E0991">
        <w:rPr>
          <w:rFonts w:eastAsia="仿宋_GB2312" w:hint="eastAsia"/>
          <w:sz w:val="28"/>
          <w:szCs w:val="28"/>
        </w:rPr>
        <w:t>3.4.6</w:t>
      </w:r>
      <w:r w:rsidRPr="003E0991">
        <w:rPr>
          <w:rFonts w:eastAsia="仿宋_GB2312" w:hint="eastAsia"/>
          <w:sz w:val="28"/>
          <w:szCs w:val="28"/>
        </w:rPr>
        <w:t>包装</w:t>
      </w:r>
    </w:p>
    <w:p w:rsidR="003E0991" w:rsidRPr="003E0991" w:rsidRDefault="003E0991" w:rsidP="003E0991">
      <w:pPr>
        <w:spacing w:line="520" w:lineRule="exact"/>
        <w:ind w:firstLineChars="200" w:firstLine="560"/>
        <w:rPr>
          <w:rFonts w:eastAsia="仿宋_GB2312"/>
          <w:sz w:val="28"/>
          <w:szCs w:val="28"/>
        </w:rPr>
      </w:pPr>
      <w:r w:rsidRPr="003E0991">
        <w:rPr>
          <w:rFonts w:eastAsia="仿宋_GB2312" w:hint="eastAsia"/>
          <w:sz w:val="28"/>
          <w:szCs w:val="28"/>
        </w:rPr>
        <w:t>干燥、冷却后的八月瓜果丁，经检验水分不超过</w:t>
      </w:r>
      <w:r w:rsidRPr="003E0991">
        <w:rPr>
          <w:rFonts w:eastAsia="仿宋_GB2312" w:hint="eastAsia"/>
          <w:sz w:val="28"/>
          <w:szCs w:val="28"/>
        </w:rPr>
        <w:t>10%</w:t>
      </w:r>
      <w:r w:rsidRPr="003E0991">
        <w:rPr>
          <w:rFonts w:eastAsia="仿宋_GB2312" w:hint="eastAsia"/>
          <w:sz w:val="28"/>
          <w:szCs w:val="28"/>
        </w:rPr>
        <w:t>，达到工艺要求后再利用包装设备包装成成品，包装过程严格遵守茶叶包装通用技术要求。</w:t>
      </w:r>
    </w:p>
    <w:p w:rsidR="0048104C" w:rsidRPr="003E0991" w:rsidRDefault="007D4CF6" w:rsidP="00076E82">
      <w:pPr>
        <w:outlineLvl w:val="1"/>
        <w:rPr>
          <w:rFonts w:eastAsia="仿宋_GB2312"/>
          <w:b/>
          <w:sz w:val="28"/>
          <w:szCs w:val="28"/>
        </w:rPr>
      </w:pPr>
      <w:r w:rsidRPr="003E0991">
        <w:rPr>
          <w:rFonts w:eastAsia="仿宋_GB2312"/>
          <w:b/>
          <w:sz w:val="28"/>
          <w:szCs w:val="28"/>
        </w:rPr>
        <w:lastRenderedPageBreak/>
        <w:t>3.5</w:t>
      </w:r>
      <w:r w:rsidR="0048104C" w:rsidRPr="003E0991">
        <w:rPr>
          <w:rFonts w:eastAsia="仿宋_GB2312"/>
          <w:b/>
          <w:sz w:val="28"/>
          <w:szCs w:val="28"/>
        </w:rPr>
        <w:t>感官要求</w:t>
      </w:r>
    </w:p>
    <w:p w:rsidR="0048104C" w:rsidRDefault="0048104C" w:rsidP="0048104C">
      <w:pPr>
        <w:spacing w:line="520" w:lineRule="exact"/>
        <w:ind w:firstLineChars="200" w:firstLine="560"/>
        <w:rPr>
          <w:rFonts w:eastAsia="仿宋_GB2312"/>
          <w:sz w:val="28"/>
          <w:szCs w:val="28"/>
        </w:rPr>
      </w:pPr>
      <w:r w:rsidRPr="00392BBB">
        <w:rPr>
          <w:rFonts w:eastAsia="仿宋_GB2312"/>
          <w:sz w:val="28"/>
          <w:szCs w:val="28"/>
        </w:rPr>
        <w:t>随机抽取了具有代表性的鲜八月瓜和干制八月瓜样品各</w:t>
      </w:r>
      <w:r w:rsidRPr="00392BBB">
        <w:rPr>
          <w:rFonts w:eastAsia="仿宋_GB2312"/>
          <w:sz w:val="28"/>
          <w:szCs w:val="28"/>
        </w:rPr>
        <w:t>30</w:t>
      </w:r>
      <w:r w:rsidRPr="00392BBB">
        <w:rPr>
          <w:rFonts w:eastAsia="仿宋_GB2312"/>
          <w:sz w:val="28"/>
          <w:szCs w:val="28"/>
        </w:rPr>
        <w:t>批次，分别取一定量的每批样品试样，于洁净的白瓷盘中，置于自然光明亮处，用肉眼观察其外观、色泽和质地，清洁后嗅其气味。确定了鲜八月瓜和八月瓜</w:t>
      </w:r>
      <w:r w:rsidR="00F32370" w:rsidRPr="00392BBB">
        <w:rPr>
          <w:rFonts w:eastAsia="仿宋_GB2312"/>
          <w:sz w:val="28"/>
          <w:szCs w:val="28"/>
        </w:rPr>
        <w:t>干制</w:t>
      </w:r>
      <w:r w:rsidR="00F32370">
        <w:rPr>
          <w:rFonts w:eastAsia="仿宋_GB2312" w:hint="eastAsia"/>
          <w:sz w:val="28"/>
          <w:szCs w:val="28"/>
        </w:rPr>
        <w:t>果茶</w:t>
      </w:r>
      <w:r w:rsidRPr="00392BBB">
        <w:rPr>
          <w:rFonts w:eastAsia="仿宋_GB2312"/>
          <w:sz w:val="28"/>
          <w:szCs w:val="28"/>
        </w:rPr>
        <w:t>的感官指标要求</w:t>
      </w:r>
      <w:r w:rsidR="0001046C">
        <w:rPr>
          <w:rFonts w:eastAsia="仿宋_GB2312"/>
          <w:sz w:val="28"/>
          <w:szCs w:val="28"/>
        </w:rPr>
        <w:t>，</w:t>
      </w:r>
      <w:r w:rsidR="0001046C">
        <w:rPr>
          <w:rFonts w:eastAsia="仿宋_GB2312" w:hint="eastAsia"/>
          <w:sz w:val="28"/>
          <w:szCs w:val="28"/>
        </w:rPr>
        <w:t>见表</w:t>
      </w:r>
      <w:r w:rsidRPr="00392BBB">
        <w:rPr>
          <w:rFonts w:eastAsia="仿宋_GB2312"/>
          <w:sz w:val="28"/>
          <w:szCs w:val="28"/>
        </w:rPr>
        <w:t>。</w:t>
      </w:r>
    </w:p>
    <w:p w:rsidR="00F32370" w:rsidRPr="0001046C" w:rsidRDefault="00D56C63" w:rsidP="0001046C">
      <w:pPr>
        <w:spacing w:line="520" w:lineRule="exact"/>
        <w:jc w:val="center"/>
        <w:rPr>
          <w:rFonts w:eastAsia="仿宋_GB2312"/>
          <w:sz w:val="24"/>
        </w:rPr>
      </w:pPr>
      <w:r>
        <w:rPr>
          <w:rFonts w:eastAsia="仿宋_GB2312" w:hint="eastAsia"/>
          <w:sz w:val="24"/>
        </w:rPr>
        <w:t>表</w:t>
      </w:r>
      <w:r>
        <w:rPr>
          <w:rFonts w:eastAsia="仿宋_GB2312" w:hint="eastAsia"/>
          <w:sz w:val="24"/>
        </w:rPr>
        <w:t>3</w:t>
      </w:r>
      <w:r w:rsidR="00EE1FD4">
        <w:rPr>
          <w:rFonts w:eastAsia="仿宋_GB2312" w:hint="eastAsia"/>
          <w:sz w:val="24"/>
        </w:rPr>
        <w:t>感官要求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6"/>
        <w:gridCol w:w="2140"/>
        <w:gridCol w:w="2141"/>
        <w:gridCol w:w="2141"/>
      </w:tblGrid>
      <w:tr w:rsidR="0001046C" w:rsidRPr="002E4400" w:rsidTr="002E4400">
        <w:tc>
          <w:tcPr>
            <w:tcW w:w="2392" w:type="dxa"/>
            <w:vMerge w:val="restart"/>
            <w:shd w:val="clear" w:color="auto" w:fill="auto"/>
            <w:vAlign w:val="center"/>
          </w:tcPr>
          <w:p w:rsidR="0001046C" w:rsidRPr="002E4400" w:rsidRDefault="0001046C" w:rsidP="002E4400">
            <w:pPr>
              <w:spacing w:line="320" w:lineRule="exact"/>
              <w:jc w:val="center"/>
              <w:rPr>
                <w:rFonts w:ascii="仿宋" w:eastAsia="仿宋" w:hAnsi="仿宋"/>
                <w:sz w:val="24"/>
              </w:rPr>
            </w:pPr>
            <w:r w:rsidRPr="002E4400">
              <w:rPr>
                <w:rFonts w:ascii="仿宋" w:eastAsia="仿宋" w:hAnsi="仿宋"/>
                <w:sz w:val="24"/>
              </w:rPr>
              <w:t>项目</w:t>
            </w:r>
          </w:p>
        </w:tc>
        <w:tc>
          <w:tcPr>
            <w:tcW w:w="4785" w:type="dxa"/>
            <w:gridSpan w:val="2"/>
            <w:shd w:val="clear" w:color="auto" w:fill="auto"/>
            <w:vAlign w:val="center"/>
          </w:tcPr>
          <w:p w:rsidR="0001046C" w:rsidRPr="002E4400" w:rsidRDefault="0001046C" w:rsidP="002E4400">
            <w:pPr>
              <w:spacing w:line="320" w:lineRule="exact"/>
              <w:jc w:val="center"/>
              <w:rPr>
                <w:rFonts w:ascii="仿宋" w:eastAsia="仿宋" w:hAnsi="仿宋"/>
                <w:sz w:val="24"/>
              </w:rPr>
            </w:pPr>
            <w:r w:rsidRPr="002E4400">
              <w:rPr>
                <w:rFonts w:ascii="仿宋" w:eastAsia="仿宋" w:hAnsi="仿宋"/>
                <w:sz w:val="24"/>
              </w:rPr>
              <w:t>指标</w:t>
            </w:r>
          </w:p>
        </w:tc>
        <w:tc>
          <w:tcPr>
            <w:tcW w:w="2393" w:type="dxa"/>
            <w:vMerge w:val="restart"/>
            <w:shd w:val="clear" w:color="auto" w:fill="auto"/>
            <w:vAlign w:val="center"/>
          </w:tcPr>
          <w:p w:rsidR="0001046C" w:rsidRPr="002E4400" w:rsidRDefault="0001046C" w:rsidP="002E4400">
            <w:pPr>
              <w:spacing w:line="320" w:lineRule="exact"/>
              <w:jc w:val="center"/>
              <w:rPr>
                <w:rFonts w:ascii="仿宋" w:eastAsia="仿宋" w:hAnsi="仿宋"/>
                <w:sz w:val="24"/>
              </w:rPr>
            </w:pPr>
            <w:r w:rsidRPr="002E4400">
              <w:rPr>
                <w:rFonts w:ascii="仿宋" w:eastAsia="仿宋" w:hAnsi="仿宋"/>
                <w:sz w:val="24"/>
              </w:rPr>
              <w:t>检验方法</w:t>
            </w:r>
          </w:p>
        </w:tc>
      </w:tr>
      <w:tr w:rsidR="002E4400" w:rsidRPr="002E4400" w:rsidTr="002E4400">
        <w:tc>
          <w:tcPr>
            <w:tcW w:w="2392" w:type="dxa"/>
            <w:vMerge/>
            <w:shd w:val="clear" w:color="auto" w:fill="auto"/>
            <w:vAlign w:val="center"/>
          </w:tcPr>
          <w:p w:rsidR="0001046C" w:rsidRPr="002E4400" w:rsidRDefault="0001046C" w:rsidP="002E4400">
            <w:pPr>
              <w:spacing w:line="320" w:lineRule="exact"/>
              <w:jc w:val="center"/>
              <w:rPr>
                <w:rFonts w:ascii="仿宋" w:eastAsia="仿宋" w:hAnsi="仿宋"/>
                <w:sz w:val="24"/>
              </w:rPr>
            </w:pPr>
          </w:p>
        </w:tc>
        <w:tc>
          <w:tcPr>
            <w:tcW w:w="2392" w:type="dxa"/>
            <w:shd w:val="clear" w:color="auto" w:fill="auto"/>
            <w:vAlign w:val="center"/>
          </w:tcPr>
          <w:p w:rsidR="0001046C" w:rsidRPr="002E4400" w:rsidRDefault="0001046C" w:rsidP="002E4400">
            <w:pPr>
              <w:spacing w:line="320" w:lineRule="exact"/>
              <w:jc w:val="center"/>
              <w:rPr>
                <w:rFonts w:ascii="仿宋" w:eastAsia="仿宋" w:hAnsi="仿宋"/>
                <w:sz w:val="24"/>
              </w:rPr>
            </w:pPr>
            <w:r w:rsidRPr="002E4400">
              <w:rPr>
                <w:rFonts w:ascii="仿宋" w:eastAsia="仿宋" w:hAnsi="仿宋"/>
                <w:sz w:val="24"/>
              </w:rPr>
              <w:t>鲜八月瓜</w:t>
            </w:r>
          </w:p>
        </w:tc>
        <w:tc>
          <w:tcPr>
            <w:tcW w:w="2393" w:type="dxa"/>
            <w:shd w:val="clear" w:color="auto" w:fill="auto"/>
            <w:vAlign w:val="center"/>
          </w:tcPr>
          <w:p w:rsidR="0001046C" w:rsidRPr="002E4400" w:rsidRDefault="0001046C" w:rsidP="002E4400">
            <w:pPr>
              <w:spacing w:line="320" w:lineRule="exact"/>
              <w:jc w:val="center"/>
              <w:rPr>
                <w:rFonts w:ascii="仿宋" w:eastAsia="仿宋" w:hAnsi="仿宋"/>
                <w:sz w:val="24"/>
              </w:rPr>
            </w:pPr>
            <w:r w:rsidRPr="002E4400">
              <w:rPr>
                <w:rFonts w:ascii="仿宋" w:eastAsia="仿宋" w:hAnsi="仿宋"/>
                <w:sz w:val="24"/>
              </w:rPr>
              <w:t>八月瓜果茶</w:t>
            </w:r>
          </w:p>
        </w:tc>
        <w:tc>
          <w:tcPr>
            <w:tcW w:w="2393" w:type="dxa"/>
            <w:vMerge/>
            <w:shd w:val="clear" w:color="auto" w:fill="auto"/>
            <w:vAlign w:val="center"/>
          </w:tcPr>
          <w:p w:rsidR="0001046C" w:rsidRPr="002E4400" w:rsidRDefault="0001046C" w:rsidP="002E4400">
            <w:pPr>
              <w:spacing w:line="320" w:lineRule="exact"/>
              <w:jc w:val="center"/>
              <w:rPr>
                <w:rFonts w:ascii="仿宋" w:eastAsia="仿宋" w:hAnsi="仿宋"/>
                <w:sz w:val="24"/>
              </w:rPr>
            </w:pPr>
          </w:p>
        </w:tc>
      </w:tr>
      <w:tr w:rsidR="002E4400" w:rsidRPr="002E4400" w:rsidTr="002E4400">
        <w:tc>
          <w:tcPr>
            <w:tcW w:w="2392" w:type="dxa"/>
            <w:shd w:val="clear" w:color="auto" w:fill="auto"/>
            <w:vAlign w:val="center"/>
          </w:tcPr>
          <w:p w:rsidR="0001046C" w:rsidRPr="002E4400" w:rsidRDefault="0001046C" w:rsidP="002E4400">
            <w:pPr>
              <w:spacing w:line="320" w:lineRule="exact"/>
              <w:jc w:val="center"/>
              <w:rPr>
                <w:rFonts w:ascii="仿宋" w:eastAsia="仿宋" w:hAnsi="仿宋"/>
                <w:sz w:val="24"/>
              </w:rPr>
            </w:pPr>
            <w:r w:rsidRPr="002E4400">
              <w:rPr>
                <w:rFonts w:ascii="仿宋" w:eastAsia="仿宋" w:hAnsi="仿宋"/>
                <w:sz w:val="24"/>
              </w:rPr>
              <w:t>状态</w:t>
            </w:r>
          </w:p>
        </w:tc>
        <w:tc>
          <w:tcPr>
            <w:tcW w:w="2392" w:type="dxa"/>
            <w:shd w:val="clear" w:color="auto" w:fill="auto"/>
            <w:vAlign w:val="center"/>
          </w:tcPr>
          <w:p w:rsidR="0001046C" w:rsidRPr="002E4400" w:rsidRDefault="0001046C" w:rsidP="002E4400">
            <w:pPr>
              <w:spacing w:line="320" w:lineRule="exact"/>
              <w:jc w:val="left"/>
              <w:rPr>
                <w:rFonts w:ascii="仿宋" w:eastAsia="仿宋" w:hAnsi="仿宋"/>
                <w:sz w:val="24"/>
              </w:rPr>
            </w:pPr>
            <w:r w:rsidRPr="002E4400">
              <w:rPr>
                <w:rFonts w:ascii="仿宋" w:eastAsia="仿宋" w:hAnsi="仿宋"/>
                <w:sz w:val="24"/>
              </w:rPr>
              <w:t>鲜果、无损伤、霉变和腐败</w:t>
            </w:r>
          </w:p>
        </w:tc>
        <w:tc>
          <w:tcPr>
            <w:tcW w:w="2393" w:type="dxa"/>
            <w:shd w:val="clear" w:color="auto" w:fill="auto"/>
            <w:vAlign w:val="center"/>
          </w:tcPr>
          <w:p w:rsidR="0001046C" w:rsidRPr="002E4400" w:rsidRDefault="0001046C" w:rsidP="002E4400">
            <w:pPr>
              <w:spacing w:line="320" w:lineRule="exact"/>
              <w:jc w:val="left"/>
              <w:rPr>
                <w:rFonts w:ascii="仿宋" w:eastAsia="仿宋" w:hAnsi="仿宋"/>
                <w:sz w:val="24"/>
              </w:rPr>
            </w:pPr>
            <w:r w:rsidRPr="002E4400">
              <w:rPr>
                <w:rFonts w:ascii="仿宋" w:eastAsia="仿宋" w:hAnsi="仿宋"/>
                <w:sz w:val="24"/>
              </w:rPr>
              <w:t>块状、片状、条状、颗粒状等，无霉变、腐败</w:t>
            </w:r>
          </w:p>
        </w:tc>
        <w:tc>
          <w:tcPr>
            <w:tcW w:w="2393" w:type="dxa"/>
            <w:vMerge w:val="restart"/>
            <w:shd w:val="clear" w:color="auto" w:fill="auto"/>
            <w:vAlign w:val="center"/>
          </w:tcPr>
          <w:p w:rsidR="0001046C" w:rsidRPr="002E4400" w:rsidRDefault="0001046C" w:rsidP="002E4400">
            <w:pPr>
              <w:spacing w:line="320" w:lineRule="exact"/>
              <w:jc w:val="left"/>
              <w:rPr>
                <w:rFonts w:ascii="仿宋" w:eastAsia="仿宋" w:hAnsi="仿宋"/>
                <w:sz w:val="24"/>
              </w:rPr>
            </w:pPr>
            <w:r w:rsidRPr="002E4400">
              <w:rPr>
                <w:rFonts w:ascii="仿宋" w:eastAsia="仿宋" w:hAnsi="仿宋"/>
                <w:sz w:val="24"/>
              </w:rPr>
              <w:t>取适量样品置于洁净的白色盘内，在自然光下观测色泽、状态和杂质，问其气味。</w:t>
            </w:r>
          </w:p>
        </w:tc>
      </w:tr>
      <w:tr w:rsidR="002E4400" w:rsidRPr="002E4400" w:rsidTr="002E4400">
        <w:tc>
          <w:tcPr>
            <w:tcW w:w="2392" w:type="dxa"/>
            <w:shd w:val="clear" w:color="auto" w:fill="auto"/>
            <w:vAlign w:val="center"/>
          </w:tcPr>
          <w:p w:rsidR="0001046C" w:rsidRPr="002E4400" w:rsidRDefault="0001046C" w:rsidP="002E4400">
            <w:pPr>
              <w:spacing w:line="320" w:lineRule="exact"/>
              <w:jc w:val="center"/>
              <w:rPr>
                <w:rFonts w:ascii="仿宋" w:eastAsia="仿宋" w:hAnsi="仿宋"/>
                <w:sz w:val="24"/>
              </w:rPr>
            </w:pPr>
            <w:r w:rsidRPr="002E4400">
              <w:rPr>
                <w:rFonts w:ascii="仿宋" w:eastAsia="仿宋" w:hAnsi="仿宋"/>
                <w:sz w:val="24"/>
              </w:rPr>
              <w:t>色泽</w:t>
            </w:r>
          </w:p>
        </w:tc>
        <w:tc>
          <w:tcPr>
            <w:tcW w:w="2392" w:type="dxa"/>
            <w:shd w:val="clear" w:color="auto" w:fill="auto"/>
            <w:vAlign w:val="center"/>
          </w:tcPr>
          <w:p w:rsidR="0001046C" w:rsidRPr="002E4400" w:rsidRDefault="0001046C" w:rsidP="002E4400">
            <w:pPr>
              <w:spacing w:line="320" w:lineRule="exact"/>
              <w:jc w:val="left"/>
              <w:rPr>
                <w:rFonts w:ascii="仿宋" w:eastAsia="仿宋" w:hAnsi="仿宋"/>
                <w:sz w:val="24"/>
              </w:rPr>
            </w:pPr>
            <w:r w:rsidRPr="002E4400">
              <w:rPr>
                <w:rFonts w:ascii="仿宋" w:eastAsia="仿宋" w:hAnsi="仿宋"/>
                <w:sz w:val="24"/>
              </w:rPr>
              <w:t>具有产品应有的色泽：灰色或淡紫色或淡粉色</w:t>
            </w:r>
          </w:p>
        </w:tc>
        <w:tc>
          <w:tcPr>
            <w:tcW w:w="2393" w:type="dxa"/>
            <w:shd w:val="clear" w:color="auto" w:fill="auto"/>
            <w:vAlign w:val="center"/>
          </w:tcPr>
          <w:p w:rsidR="0001046C" w:rsidRPr="002E4400" w:rsidRDefault="0001046C" w:rsidP="002E4400">
            <w:pPr>
              <w:spacing w:line="320" w:lineRule="exact"/>
              <w:jc w:val="left"/>
              <w:rPr>
                <w:rFonts w:ascii="仿宋" w:eastAsia="仿宋" w:hAnsi="仿宋"/>
                <w:sz w:val="24"/>
              </w:rPr>
            </w:pPr>
            <w:r w:rsidRPr="002E4400">
              <w:rPr>
                <w:rFonts w:ascii="仿宋" w:eastAsia="仿宋" w:hAnsi="仿宋"/>
                <w:sz w:val="24"/>
              </w:rPr>
              <w:t>具有产品加工后应有的色泽</w:t>
            </w:r>
          </w:p>
        </w:tc>
        <w:tc>
          <w:tcPr>
            <w:tcW w:w="2393" w:type="dxa"/>
            <w:vMerge/>
            <w:shd w:val="clear" w:color="auto" w:fill="auto"/>
            <w:vAlign w:val="center"/>
          </w:tcPr>
          <w:p w:rsidR="0001046C" w:rsidRPr="002E4400" w:rsidRDefault="0001046C" w:rsidP="002E4400">
            <w:pPr>
              <w:spacing w:line="320" w:lineRule="exact"/>
              <w:jc w:val="center"/>
              <w:rPr>
                <w:rFonts w:ascii="仿宋" w:eastAsia="仿宋" w:hAnsi="仿宋"/>
                <w:sz w:val="24"/>
              </w:rPr>
            </w:pPr>
          </w:p>
        </w:tc>
      </w:tr>
      <w:tr w:rsidR="0001046C" w:rsidRPr="002E4400" w:rsidTr="002E4400">
        <w:tc>
          <w:tcPr>
            <w:tcW w:w="2392" w:type="dxa"/>
            <w:shd w:val="clear" w:color="auto" w:fill="auto"/>
            <w:vAlign w:val="center"/>
          </w:tcPr>
          <w:p w:rsidR="0001046C" w:rsidRPr="002E4400" w:rsidRDefault="0001046C" w:rsidP="002E4400">
            <w:pPr>
              <w:spacing w:line="320" w:lineRule="exact"/>
              <w:jc w:val="center"/>
              <w:rPr>
                <w:rFonts w:ascii="仿宋" w:eastAsia="仿宋" w:hAnsi="仿宋"/>
                <w:sz w:val="24"/>
              </w:rPr>
            </w:pPr>
            <w:r w:rsidRPr="002E4400">
              <w:rPr>
                <w:rFonts w:ascii="仿宋" w:eastAsia="仿宋" w:hAnsi="仿宋"/>
                <w:sz w:val="24"/>
              </w:rPr>
              <w:t>气味</w:t>
            </w:r>
          </w:p>
        </w:tc>
        <w:tc>
          <w:tcPr>
            <w:tcW w:w="4785" w:type="dxa"/>
            <w:gridSpan w:val="2"/>
            <w:shd w:val="clear" w:color="auto" w:fill="auto"/>
            <w:vAlign w:val="center"/>
          </w:tcPr>
          <w:p w:rsidR="0001046C" w:rsidRPr="002E4400" w:rsidRDefault="0001046C" w:rsidP="002E4400">
            <w:pPr>
              <w:spacing w:line="320" w:lineRule="exact"/>
              <w:jc w:val="left"/>
              <w:rPr>
                <w:rFonts w:ascii="仿宋" w:eastAsia="仿宋" w:hAnsi="仿宋"/>
                <w:sz w:val="24"/>
              </w:rPr>
            </w:pPr>
            <w:r w:rsidRPr="002E4400">
              <w:rPr>
                <w:rFonts w:ascii="仿宋" w:eastAsia="仿宋" w:hAnsi="仿宋"/>
                <w:sz w:val="24"/>
              </w:rPr>
              <w:t>具有产品应有的气味，无异嗅、异味</w:t>
            </w:r>
          </w:p>
        </w:tc>
        <w:tc>
          <w:tcPr>
            <w:tcW w:w="2393" w:type="dxa"/>
            <w:vMerge/>
            <w:shd w:val="clear" w:color="auto" w:fill="auto"/>
            <w:vAlign w:val="center"/>
          </w:tcPr>
          <w:p w:rsidR="0001046C" w:rsidRPr="002E4400" w:rsidRDefault="0001046C" w:rsidP="002E4400">
            <w:pPr>
              <w:spacing w:line="320" w:lineRule="exact"/>
              <w:jc w:val="center"/>
              <w:rPr>
                <w:rFonts w:ascii="仿宋" w:eastAsia="仿宋" w:hAnsi="仿宋"/>
                <w:sz w:val="24"/>
              </w:rPr>
            </w:pPr>
          </w:p>
        </w:tc>
      </w:tr>
      <w:tr w:rsidR="0001046C" w:rsidRPr="002E4400" w:rsidTr="002E4400">
        <w:tc>
          <w:tcPr>
            <w:tcW w:w="2392" w:type="dxa"/>
            <w:shd w:val="clear" w:color="auto" w:fill="auto"/>
            <w:vAlign w:val="center"/>
          </w:tcPr>
          <w:p w:rsidR="0001046C" w:rsidRPr="002E4400" w:rsidRDefault="0001046C" w:rsidP="002E4400">
            <w:pPr>
              <w:spacing w:line="320" w:lineRule="exact"/>
              <w:jc w:val="center"/>
              <w:rPr>
                <w:rFonts w:ascii="仿宋" w:eastAsia="仿宋" w:hAnsi="仿宋"/>
                <w:sz w:val="24"/>
              </w:rPr>
            </w:pPr>
            <w:r w:rsidRPr="002E4400">
              <w:rPr>
                <w:rFonts w:ascii="仿宋" w:eastAsia="仿宋" w:hAnsi="仿宋"/>
                <w:sz w:val="24"/>
              </w:rPr>
              <w:t>杂质</w:t>
            </w:r>
          </w:p>
        </w:tc>
        <w:tc>
          <w:tcPr>
            <w:tcW w:w="4785" w:type="dxa"/>
            <w:gridSpan w:val="2"/>
            <w:shd w:val="clear" w:color="auto" w:fill="auto"/>
            <w:vAlign w:val="center"/>
          </w:tcPr>
          <w:p w:rsidR="0001046C" w:rsidRPr="002E4400" w:rsidRDefault="0001046C" w:rsidP="002E4400">
            <w:pPr>
              <w:spacing w:line="320" w:lineRule="exact"/>
              <w:jc w:val="left"/>
              <w:rPr>
                <w:rFonts w:ascii="仿宋" w:eastAsia="仿宋" w:hAnsi="仿宋"/>
                <w:sz w:val="24"/>
              </w:rPr>
            </w:pPr>
            <w:r w:rsidRPr="002E4400">
              <w:rPr>
                <w:rFonts w:ascii="仿宋" w:eastAsia="仿宋" w:hAnsi="仿宋"/>
                <w:sz w:val="24"/>
              </w:rPr>
              <w:t>无正产视力可见外来异物</w:t>
            </w:r>
          </w:p>
        </w:tc>
        <w:tc>
          <w:tcPr>
            <w:tcW w:w="2393" w:type="dxa"/>
            <w:vMerge/>
            <w:shd w:val="clear" w:color="auto" w:fill="auto"/>
            <w:vAlign w:val="center"/>
          </w:tcPr>
          <w:p w:rsidR="0001046C" w:rsidRPr="002E4400" w:rsidRDefault="0001046C" w:rsidP="002E4400">
            <w:pPr>
              <w:spacing w:line="320" w:lineRule="exact"/>
              <w:jc w:val="center"/>
              <w:rPr>
                <w:rFonts w:ascii="仿宋" w:eastAsia="仿宋" w:hAnsi="仿宋"/>
                <w:sz w:val="24"/>
              </w:rPr>
            </w:pPr>
          </w:p>
        </w:tc>
      </w:tr>
    </w:tbl>
    <w:p w:rsidR="0048104C" w:rsidRPr="00392BBB" w:rsidRDefault="007D4CF6" w:rsidP="00076E82">
      <w:pPr>
        <w:outlineLvl w:val="1"/>
        <w:rPr>
          <w:rFonts w:eastAsia="仿宋_GB2312"/>
          <w:b/>
          <w:sz w:val="28"/>
          <w:szCs w:val="28"/>
        </w:rPr>
      </w:pPr>
      <w:r>
        <w:rPr>
          <w:rFonts w:eastAsia="仿宋_GB2312"/>
          <w:b/>
          <w:sz w:val="28"/>
          <w:szCs w:val="28"/>
        </w:rPr>
        <w:t>3.6</w:t>
      </w:r>
      <w:r w:rsidR="0048104C" w:rsidRPr="00392BBB">
        <w:rPr>
          <w:rFonts w:eastAsia="仿宋_GB2312"/>
          <w:b/>
          <w:sz w:val="28"/>
          <w:szCs w:val="28"/>
        </w:rPr>
        <w:t>相关理化指标</w:t>
      </w:r>
    </w:p>
    <w:p w:rsidR="0048104C" w:rsidRPr="0067240B" w:rsidRDefault="00F0005A" w:rsidP="007C165E">
      <w:pPr>
        <w:spacing w:line="520" w:lineRule="exact"/>
        <w:rPr>
          <w:rFonts w:eastAsia="仿宋_GB2312"/>
          <w:sz w:val="28"/>
          <w:szCs w:val="28"/>
        </w:rPr>
      </w:pPr>
      <w:r w:rsidRPr="0067240B">
        <w:rPr>
          <w:rFonts w:eastAsia="仿宋_GB2312" w:hint="eastAsia"/>
          <w:sz w:val="28"/>
          <w:szCs w:val="28"/>
        </w:rPr>
        <w:t>3.</w:t>
      </w:r>
      <w:r w:rsidRPr="0067240B">
        <w:rPr>
          <w:rFonts w:eastAsia="仿宋_GB2312"/>
          <w:sz w:val="28"/>
          <w:szCs w:val="28"/>
        </w:rPr>
        <w:t>6.1</w:t>
      </w:r>
      <w:r w:rsidR="0048104C" w:rsidRPr="0067240B">
        <w:rPr>
          <w:rFonts w:eastAsia="仿宋_GB2312"/>
          <w:sz w:val="28"/>
          <w:szCs w:val="28"/>
        </w:rPr>
        <w:t>水份限量</w:t>
      </w:r>
    </w:p>
    <w:p w:rsidR="0048104C" w:rsidRPr="00392BBB" w:rsidRDefault="0048104C" w:rsidP="0048104C">
      <w:pPr>
        <w:spacing w:line="520" w:lineRule="exact"/>
        <w:ind w:firstLineChars="200" w:firstLine="560"/>
        <w:rPr>
          <w:rFonts w:eastAsia="仿宋_GB2312"/>
          <w:sz w:val="28"/>
          <w:szCs w:val="28"/>
        </w:rPr>
      </w:pPr>
      <w:r w:rsidRPr="00392BBB">
        <w:rPr>
          <w:rFonts w:eastAsia="仿宋_GB2312"/>
          <w:sz w:val="28"/>
          <w:szCs w:val="28"/>
        </w:rPr>
        <w:t>由于八月瓜是肉质浆果，为了保持其新鲜水果固有的特性、风味和品质，防止产品在包装、运输、贮存等保质期内因为果皮水分的丧失而变质，因此将果皮中的水分限量列入我省八月瓜食品安全地方标准制定范围。汇总</w:t>
      </w:r>
      <w:r w:rsidRPr="00392BBB">
        <w:rPr>
          <w:rFonts w:eastAsia="仿宋_GB2312"/>
          <w:sz w:val="28"/>
          <w:szCs w:val="28"/>
        </w:rPr>
        <w:t>138</w:t>
      </w:r>
      <w:r w:rsidRPr="00392BBB">
        <w:rPr>
          <w:rFonts w:eastAsia="仿宋_GB2312"/>
          <w:sz w:val="28"/>
          <w:szCs w:val="28"/>
        </w:rPr>
        <w:t>份样品检测结果，所有</w:t>
      </w:r>
      <w:r w:rsidRPr="00392BBB">
        <w:rPr>
          <w:rFonts w:eastAsia="仿宋_GB2312"/>
          <w:sz w:val="28"/>
          <w:szCs w:val="28"/>
        </w:rPr>
        <w:t>138</w:t>
      </w:r>
      <w:r w:rsidRPr="00392BBB">
        <w:rPr>
          <w:rFonts w:eastAsia="仿宋_GB2312"/>
          <w:sz w:val="28"/>
          <w:szCs w:val="28"/>
        </w:rPr>
        <w:t>份鲜果果皮中水分含量均大于</w:t>
      </w:r>
      <w:r w:rsidRPr="00392BBB">
        <w:rPr>
          <w:rFonts w:eastAsia="仿宋_GB2312"/>
          <w:sz w:val="28"/>
          <w:szCs w:val="28"/>
        </w:rPr>
        <w:t>65g/100g,</w:t>
      </w:r>
      <w:r w:rsidRPr="00392BBB">
        <w:rPr>
          <w:rFonts w:eastAsia="仿宋_GB2312"/>
          <w:sz w:val="28"/>
          <w:szCs w:val="28"/>
        </w:rPr>
        <w:t>故将果皮中的水分限量设定为</w:t>
      </w:r>
      <w:r w:rsidRPr="00392BBB">
        <w:rPr>
          <w:rFonts w:eastAsia="仿宋_GB2312"/>
          <w:sz w:val="28"/>
          <w:szCs w:val="28"/>
        </w:rPr>
        <w:t>≥65g/100g</w:t>
      </w:r>
      <w:r w:rsidRPr="00392BBB">
        <w:rPr>
          <w:rFonts w:eastAsia="仿宋_GB2312"/>
          <w:sz w:val="28"/>
          <w:szCs w:val="28"/>
        </w:rPr>
        <w:t>。</w:t>
      </w:r>
    </w:p>
    <w:p w:rsidR="0048104C" w:rsidRPr="00392BBB" w:rsidRDefault="0067240B" w:rsidP="0067240B">
      <w:pPr>
        <w:spacing w:line="520" w:lineRule="exact"/>
        <w:rPr>
          <w:rFonts w:eastAsia="仿宋_GB2312"/>
          <w:sz w:val="28"/>
          <w:szCs w:val="28"/>
        </w:rPr>
      </w:pPr>
      <w:r>
        <w:rPr>
          <w:rFonts w:eastAsia="仿宋_GB2312" w:hint="eastAsia"/>
          <w:sz w:val="28"/>
          <w:szCs w:val="28"/>
        </w:rPr>
        <w:t>3.</w:t>
      </w:r>
      <w:r>
        <w:rPr>
          <w:rFonts w:eastAsia="仿宋_GB2312"/>
          <w:sz w:val="28"/>
          <w:szCs w:val="28"/>
        </w:rPr>
        <w:t>6.2</w:t>
      </w:r>
      <w:r w:rsidR="0048104C" w:rsidRPr="00392BBB">
        <w:rPr>
          <w:rFonts w:eastAsia="仿宋_GB2312"/>
          <w:sz w:val="28"/>
          <w:szCs w:val="28"/>
        </w:rPr>
        <w:t>营养指标</w:t>
      </w:r>
    </w:p>
    <w:p w:rsidR="0048104C" w:rsidRPr="00392BBB" w:rsidRDefault="0048104C" w:rsidP="0048104C">
      <w:pPr>
        <w:spacing w:line="520" w:lineRule="exact"/>
        <w:ind w:firstLineChars="200" w:firstLine="560"/>
        <w:rPr>
          <w:rFonts w:eastAsia="仿宋_GB2312"/>
          <w:sz w:val="28"/>
          <w:szCs w:val="28"/>
        </w:rPr>
      </w:pPr>
      <w:r w:rsidRPr="00392BBB">
        <w:rPr>
          <w:rFonts w:eastAsia="仿宋_GB2312"/>
          <w:sz w:val="28"/>
          <w:szCs w:val="28"/>
        </w:rPr>
        <w:t>八月瓜作为鲜果特性的主要营养成分包括总糖和维生素</w:t>
      </w:r>
      <w:r w:rsidRPr="00392BBB">
        <w:rPr>
          <w:rFonts w:eastAsia="仿宋_GB2312"/>
          <w:sz w:val="28"/>
          <w:szCs w:val="28"/>
        </w:rPr>
        <w:t>C</w:t>
      </w:r>
      <w:r w:rsidRPr="00392BBB">
        <w:rPr>
          <w:rFonts w:eastAsia="仿宋_GB2312"/>
          <w:sz w:val="28"/>
          <w:szCs w:val="28"/>
        </w:rPr>
        <w:t>。也是消费者重点关注的主要成分。因此制定了八月瓜鲜果中总糖和维生素</w:t>
      </w:r>
      <w:r w:rsidRPr="00392BBB">
        <w:rPr>
          <w:rFonts w:eastAsia="仿宋_GB2312"/>
          <w:sz w:val="28"/>
          <w:szCs w:val="28"/>
        </w:rPr>
        <w:t>C</w:t>
      </w:r>
      <w:r w:rsidRPr="00392BBB">
        <w:rPr>
          <w:rFonts w:eastAsia="仿宋_GB2312"/>
          <w:sz w:val="28"/>
          <w:szCs w:val="28"/>
        </w:rPr>
        <w:t>的含量低限要求。</w:t>
      </w:r>
    </w:p>
    <w:p w:rsidR="0048104C" w:rsidRPr="00392BBB" w:rsidRDefault="0048104C" w:rsidP="0048104C">
      <w:pPr>
        <w:spacing w:line="520" w:lineRule="exact"/>
        <w:ind w:firstLineChars="200" w:firstLine="560"/>
        <w:rPr>
          <w:rFonts w:eastAsia="仿宋_GB2312"/>
          <w:sz w:val="28"/>
          <w:szCs w:val="28"/>
        </w:rPr>
      </w:pPr>
      <w:r w:rsidRPr="00392BBB">
        <w:rPr>
          <w:rFonts w:eastAsia="仿宋_GB2312"/>
          <w:sz w:val="28"/>
          <w:szCs w:val="28"/>
        </w:rPr>
        <w:t>本课题组分析了全省不同地域、不同气候条件、不同土壤条件下的八月瓜样品</w:t>
      </w:r>
      <w:r w:rsidRPr="00392BBB">
        <w:rPr>
          <w:rFonts w:eastAsia="仿宋_GB2312"/>
          <w:sz w:val="28"/>
          <w:szCs w:val="28"/>
        </w:rPr>
        <w:t>138</w:t>
      </w:r>
      <w:r w:rsidRPr="00392BBB">
        <w:rPr>
          <w:rFonts w:eastAsia="仿宋_GB2312"/>
          <w:sz w:val="28"/>
          <w:szCs w:val="28"/>
        </w:rPr>
        <w:t>份，其中野生收集</w:t>
      </w:r>
      <w:r w:rsidRPr="00392BBB">
        <w:rPr>
          <w:rFonts w:eastAsia="仿宋_GB2312"/>
          <w:sz w:val="28"/>
          <w:szCs w:val="28"/>
        </w:rPr>
        <w:t>86</w:t>
      </w:r>
      <w:r w:rsidRPr="00392BBB">
        <w:rPr>
          <w:rFonts w:eastAsia="仿宋_GB2312"/>
          <w:sz w:val="28"/>
          <w:szCs w:val="28"/>
        </w:rPr>
        <w:t>份，人工种植</w:t>
      </w:r>
      <w:r w:rsidRPr="00392BBB">
        <w:rPr>
          <w:rFonts w:eastAsia="仿宋_GB2312"/>
          <w:sz w:val="28"/>
          <w:szCs w:val="28"/>
        </w:rPr>
        <w:t>52</w:t>
      </w:r>
      <w:r w:rsidRPr="00392BBB">
        <w:rPr>
          <w:rFonts w:eastAsia="仿宋_GB2312"/>
          <w:sz w:val="28"/>
          <w:szCs w:val="28"/>
        </w:rPr>
        <w:t>份。结果表明营养不同样品间营养成分有一定的差异，但总体的变化差异不大。</w:t>
      </w:r>
      <w:r w:rsidRPr="00392BBB">
        <w:rPr>
          <w:rFonts w:eastAsia="仿宋_GB2312"/>
          <w:sz w:val="28"/>
          <w:szCs w:val="28"/>
        </w:rPr>
        <w:lastRenderedPageBreak/>
        <w:t>同时，也对不同批次的干制八月瓜样品对其水分和总灰分的测定。根据测定结果，故将鲜食八月瓜和干制八月瓜的理化指标限量作如表</w:t>
      </w:r>
      <w:r w:rsidR="00D56C63">
        <w:rPr>
          <w:rFonts w:eastAsia="仿宋_GB2312"/>
          <w:sz w:val="28"/>
          <w:szCs w:val="28"/>
        </w:rPr>
        <w:t>4</w:t>
      </w:r>
      <w:r w:rsidRPr="00392BBB">
        <w:rPr>
          <w:rFonts w:eastAsia="仿宋_GB2312"/>
          <w:sz w:val="28"/>
          <w:szCs w:val="28"/>
        </w:rPr>
        <w:t>限制。</w:t>
      </w:r>
    </w:p>
    <w:p w:rsidR="0048104C" w:rsidRPr="0001046C" w:rsidRDefault="0048104C" w:rsidP="0001046C">
      <w:pPr>
        <w:spacing w:line="520" w:lineRule="exact"/>
        <w:jc w:val="center"/>
        <w:rPr>
          <w:rFonts w:eastAsia="仿宋_GB2312"/>
          <w:sz w:val="24"/>
        </w:rPr>
      </w:pPr>
      <w:r w:rsidRPr="0001046C">
        <w:rPr>
          <w:rFonts w:eastAsia="仿宋_GB2312"/>
          <w:sz w:val="24"/>
        </w:rPr>
        <w:t>表</w:t>
      </w:r>
      <w:r w:rsidR="00D56C63">
        <w:rPr>
          <w:rFonts w:eastAsia="仿宋_GB2312"/>
          <w:sz w:val="24"/>
        </w:rPr>
        <w:t>4</w:t>
      </w:r>
      <w:r w:rsidRPr="0001046C">
        <w:rPr>
          <w:rFonts w:eastAsia="仿宋_GB2312"/>
          <w:sz w:val="24"/>
        </w:rPr>
        <w:t>营养指标</w:t>
      </w:r>
    </w:p>
    <w:tbl>
      <w:tblPr>
        <w:tblW w:w="5000" w:type="pct"/>
        <w:tblLook w:val="0000"/>
      </w:tblPr>
      <w:tblGrid>
        <w:gridCol w:w="2615"/>
        <w:gridCol w:w="1714"/>
        <w:gridCol w:w="1695"/>
        <w:gridCol w:w="2504"/>
      </w:tblGrid>
      <w:tr w:rsidR="007C165E" w:rsidRPr="00392BBB" w:rsidTr="00097941">
        <w:trPr>
          <w:trHeight w:val="307"/>
        </w:trPr>
        <w:tc>
          <w:tcPr>
            <w:tcW w:w="1533" w:type="pct"/>
            <w:vMerge w:val="restart"/>
            <w:tcBorders>
              <w:top w:val="single" w:sz="8" w:space="0" w:color="auto"/>
              <w:left w:val="single" w:sz="8" w:space="0" w:color="auto"/>
              <w:right w:val="single" w:sz="4" w:space="0" w:color="auto"/>
            </w:tcBorders>
            <w:vAlign w:val="center"/>
          </w:tcPr>
          <w:p w:rsidR="007C165E" w:rsidRPr="004E3FD4" w:rsidRDefault="007C165E" w:rsidP="004E3FD4">
            <w:pPr>
              <w:spacing w:line="520" w:lineRule="exact"/>
              <w:jc w:val="center"/>
              <w:rPr>
                <w:rFonts w:eastAsia="仿宋_GB2312"/>
                <w:bCs/>
                <w:sz w:val="24"/>
              </w:rPr>
            </w:pPr>
            <w:r w:rsidRPr="004E3FD4">
              <w:rPr>
                <w:rFonts w:eastAsia="仿宋_GB2312"/>
                <w:bCs/>
                <w:sz w:val="24"/>
              </w:rPr>
              <w:t>项目</w:t>
            </w:r>
          </w:p>
        </w:tc>
        <w:tc>
          <w:tcPr>
            <w:tcW w:w="1999" w:type="pct"/>
            <w:gridSpan w:val="2"/>
            <w:tcBorders>
              <w:top w:val="single" w:sz="8" w:space="0" w:color="auto"/>
              <w:left w:val="single" w:sz="4" w:space="0" w:color="auto"/>
              <w:bottom w:val="single" w:sz="4" w:space="0" w:color="auto"/>
              <w:right w:val="single" w:sz="4" w:space="0" w:color="auto"/>
            </w:tcBorders>
            <w:vAlign w:val="center"/>
          </w:tcPr>
          <w:p w:rsidR="007C165E" w:rsidRPr="004E3FD4" w:rsidRDefault="007C165E" w:rsidP="004E3FD4">
            <w:pPr>
              <w:spacing w:line="520" w:lineRule="exact"/>
              <w:jc w:val="center"/>
              <w:rPr>
                <w:rFonts w:eastAsia="仿宋_GB2312"/>
                <w:bCs/>
                <w:sz w:val="24"/>
              </w:rPr>
            </w:pPr>
            <w:r w:rsidRPr="004E3FD4">
              <w:rPr>
                <w:rFonts w:eastAsia="仿宋_GB2312"/>
                <w:bCs/>
                <w:sz w:val="24"/>
              </w:rPr>
              <w:t>指标</w:t>
            </w:r>
          </w:p>
        </w:tc>
        <w:tc>
          <w:tcPr>
            <w:tcW w:w="1468" w:type="pct"/>
            <w:vMerge w:val="restart"/>
            <w:tcBorders>
              <w:top w:val="single" w:sz="8" w:space="0" w:color="auto"/>
              <w:left w:val="single" w:sz="4" w:space="0" w:color="auto"/>
              <w:right w:val="single" w:sz="8" w:space="0" w:color="auto"/>
            </w:tcBorders>
            <w:vAlign w:val="center"/>
          </w:tcPr>
          <w:p w:rsidR="007C165E" w:rsidRPr="004E3FD4" w:rsidRDefault="007C165E" w:rsidP="004E3FD4">
            <w:pPr>
              <w:spacing w:line="520" w:lineRule="exact"/>
              <w:jc w:val="center"/>
              <w:rPr>
                <w:rFonts w:eastAsia="仿宋_GB2312"/>
                <w:bCs/>
                <w:sz w:val="24"/>
              </w:rPr>
            </w:pPr>
            <w:r w:rsidRPr="004E3FD4">
              <w:rPr>
                <w:rFonts w:eastAsia="仿宋_GB2312"/>
                <w:bCs/>
                <w:sz w:val="24"/>
              </w:rPr>
              <w:t>检验方法</w:t>
            </w:r>
          </w:p>
        </w:tc>
      </w:tr>
      <w:tr w:rsidR="007C165E" w:rsidRPr="00392BBB" w:rsidTr="00097941">
        <w:trPr>
          <w:trHeight w:val="307"/>
        </w:trPr>
        <w:tc>
          <w:tcPr>
            <w:tcW w:w="1533" w:type="pct"/>
            <w:vMerge/>
            <w:tcBorders>
              <w:left w:val="single" w:sz="8" w:space="0" w:color="auto"/>
              <w:bottom w:val="single" w:sz="4" w:space="0" w:color="auto"/>
              <w:right w:val="single" w:sz="4" w:space="0" w:color="auto"/>
            </w:tcBorders>
            <w:vAlign w:val="center"/>
          </w:tcPr>
          <w:p w:rsidR="007C165E" w:rsidRPr="004E3FD4" w:rsidRDefault="007C165E" w:rsidP="004E3FD4">
            <w:pPr>
              <w:spacing w:line="520" w:lineRule="exact"/>
              <w:jc w:val="center"/>
              <w:rPr>
                <w:rFonts w:eastAsia="仿宋_GB2312"/>
                <w:bCs/>
                <w:sz w:val="24"/>
              </w:rPr>
            </w:pPr>
          </w:p>
        </w:tc>
        <w:tc>
          <w:tcPr>
            <w:tcW w:w="1005" w:type="pct"/>
            <w:tcBorders>
              <w:top w:val="single" w:sz="8" w:space="0" w:color="auto"/>
              <w:left w:val="single" w:sz="4" w:space="0" w:color="auto"/>
              <w:bottom w:val="single" w:sz="4" w:space="0" w:color="auto"/>
              <w:right w:val="single" w:sz="4" w:space="0" w:color="auto"/>
            </w:tcBorders>
            <w:vAlign w:val="center"/>
          </w:tcPr>
          <w:p w:rsidR="007C165E" w:rsidRPr="004E3FD4" w:rsidRDefault="007C165E" w:rsidP="004E3FD4">
            <w:pPr>
              <w:spacing w:line="520" w:lineRule="exact"/>
              <w:jc w:val="center"/>
              <w:rPr>
                <w:rFonts w:eastAsia="仿宋_GB2312"/>
                <w:bCs/>
                <w:sz w:val="24"/>
              </w:rPr>
            </w:pPr>
            <w:r w:rsidRPr="004E3FD4">
              <w:rPr>
                <w:rFonts w:eastAsia="仿宋_GB2312"/>
                <w:sz w:val="24"/>
              </w:rPr>
              <w:t>鲜</w:t>
            </w:r>
            <w:r w:rsidRPr="004E3FD4">
              <w:rPr>
                <w:rFonts w:eastAsia="仿宋_GB2312"/>
                <w:bCs/>
                <w:sz w:val="24"/>
              </w:rPr>
              <w:t>八月瓜</w:t>
            </w:r>
          </w:p>
        </w:tc>
        <w:tc>
          <w:tcPr>
            <w:tcW w:w="994" w:type="pct"/>
            <w:tcBorders>
              <w:top w:val="single" w:sz="8" w:space="0" w:color="auto"/>
              <w:left w:val="single" w:sz="4" w:space="0" w:color="auto"/>
              <w:bottom w:val="single" w:sz="4" w:space="0" w:color="auto"/>
              <w:right w:val="single" w:sz="4" w:space="0" w:color="auto"/>
            </w:tcBorders>
            <w:vAlign w:val="center"/>
          </w:tcPr>
          <w:p w:rsidR="007C165E" w:rsidRPr="004E3FD4" w:rsidRDefault="007C165E" w:rsidP="004E3FD4">
            <w:pPr>
              <w:spacing w:line="520" w:lineRule="exact"/>
              <w:jc w:val="center"/>
              <w:rPr>
                <w:rFonts w:eastAsia="仿宋_GB2312"/>
                <w:bCs/>
                <w:sz w:val="24"/>
              </w:rPr>
            </w:pPr>
            <w:r w:rsidRPr="004E3FD4">
              <w:rPr>
                <w:rFonts w:eastAsia="仿宋_GB2312"/>
                <w:bCs/>
                <w:sz w:val="24"/>
              </w:rPr>
              <w:t>八月瓜果茶</w:t>
            </w:r>
          </w:p>
        </w:tc>
        <w:tc>
          <w:tcPr>
            <w:tcW w:w="1468" w:type="pct"/>
            <w:vMerge/>
            <w:tcBorders>
              <w:left w:val="single" w:sz="4" w:space="0" w:color="auto"/>
              <w:bottom w:val="single" w:sz="4" w:space="0" w:color="auto"/>
              <w:right w:val="single" w:sz="8" w:space="0" w:color="auto"/>
            </w:tcBorders>
            <w:vAlign w:val="center"/>
          </w:tcPr>
          <w:p w:rsidR="007C165E" w:rsidRPr="004E3FD4" w:rsidRDefault="007C165E" w:rsidP="004E3FD4">
            <w:pPr>
              <w:spacing w:line="520" w:lineRule="exact"/>
              <w:jc w:val="center"/>
              <w:rPr>
                <w:rFonts w:eastAsia="仿宋_GB2312"/>
                <w:bCs/>
                <w:sz w:val="24"/>
              </w:rPr>
            </w:pPr>
          </w:p>
        </w:tc>
      </w:tr>
      <w:tr w:rsidR="007C165E" w:rsidRPr="00392BBB" w:rsidTr="00097941">
        <w:trPr>
          <w:trHeight w:val="287"/>
        </w:trPr>
        <w:tc>
          <w:tcPr>
            <w:tcW w:w="1533" w:type="pct"/>
            <w:tcBorders>
              <w:top w:val="single" w:sz="4" w:space="0" w:color="auto"/>
              <w:left w:val="single" w:sz="8" w:space="0" w:color="auto"/>
              <w:bottom w:val="single" w:sz="4" w:space="0" w:color="auto"/>
              <w:right w:val="single" w:sz="4" w:space="0" w:color="auto"/>
            </w:tcBorders>
            <w:vAlign w:val="center"/>
          </w:tcPr>
          <w:p w:rsidR="007C165E" w:rsidRPr="004E3FD4" w:rsidRDefault="007C165E" w:rsidP="007C165E">
            <w:pPr>
              <w:spacing w:line="520" w:lineRule="exact"/>
              <w:rPr>
                <w:rFonts w:eastAsia="仿宋_GB2312"/>
                <w:sz w:val="24"/>
              </w:rPr>
            </w:pPr>
            <w:r w:rsidRPr="004E3FD4">
              <w:rPr>
                <w:rFonts w:eastAsia="仿宋_GB2312"/>
                <w:sz w:val="24"/>
              </w:rPr>
              <w:t>水分</w:t>
            </w:r>
            <w:r w:rsidRPr="004E3FD4">
              <w:rPr>
                <w:rFonts w:eastAsia="仿宋_GB2312"/>
                <w:sz w:val="24"/>
              </w:rPr>
              <w:t xml:space="preserve">(g/100g)                  </w:t>
            </w:r>
          </w:p>
        </w:tc>
        <w:tc>
          <w:tcPr>
            <w:tcW w:w="1005" w:type="pct"/>
            <w:tcBorders>
              <w:top w:val="single" w:sz="4" w:space="0" w:color="auto"/>
              <w:left w:val="single" w:sz="4" w:space="0" w:color="auto"/>
              <w:bottom w:val="single" w:sz="4" w:space="0" w:color="auto"/>
              <w:right w:val="single" w:sz="4" w:space="0" w:color="auto"/>
            </w:tcBorders>
            <w:vAlign w:val="center"/>
          </w:tcPr>
          <w:p w:rsidR="007C165E" w:rsidRPr="004E3FD4" w:rsidRDefault="007C165E" w:rsidP="007C165E">
            <w:pPr>
              <w:spacing w:line="520" w:lineRule="exact"/>
              <w:ind w:firstLineChars="200" w:firstLine="480"/>
              <w:rPr>
                <w:rFonts w:eastAsia="仿宋_GB2312"/>
                <w:sz w:val="24"/>
              </w:rPr>
            </w:pPr>
            <w:r w:rsidRPr="004E3FD4">
              <w:rPr>
                <w:rFonts w:eastAsia="仿宋_GB2312"/>
                <w:sz w:val="24"/>
              </w:rPr>
              <w:t>≥65</w:t>
            </w:r>
          </w:p>
        </w:tc>
        <w:tc>
          <w:tcPr>
            <w:tcW w:w="994" w:type="pct"/>
            <w:tcBorders>
              <w:top w:val="single" w:sz="4" w:space="0" w:color="auto"/>
              <w:left w:val="single" w:sz="4" w:space="0" w:color="auto"/>
              <w:bottom w:val="single" w:sz="4" w:space="0" w:color="auto"/>
              <w:right w:val="single" w:sz="4" w:space="0" w:color="auto"/>
            </w:tcBorders>
            <w:vAlign w:val="center"/>
          </w:tcPr>
          <w:p w:rsidR="007C165E" w:rsidRPr="004E3FD4" w:rsidRDefault="007C165E" w:rsidP="007556EC">
            <w:pPr>
              <w:spacing w:line="520" w:lineRule="exact"/>
              <w:ind w:firstLineChars="200" w:firstLine="480"/>
              <w:rPr>
                <w:rFonts w:eastAsia="仿宋_GB2312"/>
                <w:sz w:val="24"/>
              </w:rPr>
            </w:pPr>
            <w:r w:rsidRPr="004E3FD4">
              <w:rPr>
                <w:rFonts w:eastAsia="仿宋_GB2312"/>
                <w:sz w:val="24"/>
              </w:rPr>
              <w:t>≤</w:t>
            </w:r>
            <w:r w:rsidR="007556EC">
              <w:rPr>
                <w:rFonts w:eastAsia="仿宋_GB2312"/>
                <w:sz w:val="24"/>
              </w:rPr>
              <w:t>10</w:t>
            </w:r>
            <w:bookmarkStart w:id="0" w:name="_GoBack"/>
            <w:bookmarkEnd w:id="0"/>
          </w:p>
        </w:tc>
        <w:tc>
          <w:tcPr>
            <w:tcW w:w="1468" w:type="pct"/>
            <w:tcBorders>
              <w:top w:val="single" w:sz="4" w:space="0" w:color="auto"/>
              <w:left w:val="single" w:sz="4" w:space="0" w:color="auto"/>
              <w:bottom w:val="single" w:sz="4" w:space="0" w:color="auto"/>
              <w:right w:val="single" w:sz="8" w:space="0" w:color="auto"/>
            </w:tcBorders>
            <w:vAlign w:val="center"/>
          </w:tcPr>
          <w:p w:rsidR="007C165E" w:rsidRPr="004E3FD4" w:rsidRDefault="007C165E" w:rsidP="007C165E">
            <w:pPr>
              <w:spacing w:line="520" w:lineRule="exact"/>
              <w:ind w:firstLineChars="200" w:firstLine="480"/>
              <w:rPr>
                <w:rFonts w:eastAsia="仿宋_GB2312"/>
                <w:sz w:val="24"/>
              </w:rPr>
            </w:pPr>
            <w:r w:rsidRPr="004E3FD4">
              <w:rPr>
                <w:rFonts w:eastAsia="仿宋_GB2312"/>
                <w:sz w:val="24"/>
              </w:rPr>
              <w:t>GB 5009.3</w:t>
            </w:r>
          </w:p>
        </w:tc>
      </w:tr>
      <w:tr w:rsidR="007C165E" w:rsidRPr="00392BBB" w:rsidTr="00097941">
        <w:trPr>
          <w:trHeight w:val="370"/>
        </w:trPr>
        <w:tc>
          <w:tcPr>
            <w:tcW w:w="1533" w:type="pct"/>
            <w:tcBorders>
              <w:top w:val="single" w:sz="4" w:space="0" w:color="auto"/>
              <w:left w:val="single" w:sz="8" w:space="0" w:color="auto"/>
              <w:bottom w:val="single" w:sz="4" w:space="0" w:color="auto"/>
              <w:right w:val="single" w:sz="4" w:space="0" w:color="auto"/>
            </w:tcBorders>
            <w:vAlign w:val="center"/>
          </w:tcPr>
          <w:p w:rsidR="007C165E" w:rsidRPr="004E3FD4" w:rsidRDefault="007C165E" w:rsidP="007C165E">
            <w:pPr>
              <w:spacing w:line="520" w:lineRule="exact"/>
              <w:rPr>
                <w:rFonts w:eastAsia="仿宋_GB2312"/>
                <w:sz w:val="24"/>
              </w:rPr>
            </w:pPr>
            <w:r w:rsidRPr="004E3FD4">
              <w:rPr>
                <w:rFonts w:eastAsia="仿宋_GB2312"/>
                <w:sz w:val="24"/>
              </w:rPr>
              <w:t>还原糖（</w:t>
            </w:r>
            <w:r w:rsidRPr="004E3FD4">
              <w:rPr>
                <w:rFonts w:eastAsia="仿宋_GB2312"/>
                <w:sz w:val="24"/>
              </w:rPr>
              <w:t>%</w:t>
            </w:r>
            <w:r w:rsidRPr="004E3FD4">
              <w:rPr>
                <w:rFonts w:eastAsia="仿宋_GB2312"/>
                <w:sz w:val="24"/>
              </w:rPr>
              <w:t>）</w:t>
            </w:r>
          </w:p>
        </w:tc>
        <w:tc>
          <w:tcPr>
            <w:tcW w:w="1005" w:type="pct"/>
            <w:tcBorders>
              <w:top w:val="single" w:sz="4" w:space="0" w:color="auto"/>
              <w:left w:val="single" w:sz="4" w:space="0" w:color="auto"/>
              <w:bottom w:val="single" w:sz="4" w:space="0" w:color="auto"/>
              <w:right w:val="single" w:sz="4" w:space="0" w:color="auto"/>
            </w:tcBorders>
            <w:vAlign w:val="center"/>
          </w:tcPr>
          <w:p w:rsidR="007C165E" w:rsidRPr="004E3FD4" w:rsidRDefault="007C165E" w:rsidP="007C165E">
            <w:pPr>
              <w:spacing w:line="520" w:lineRule="exact"/>
              <w:ind w:firstLineChars="200" w:firstLine="480"/>
              <w:rPr>
                <w:rFonts w:eastAsia="仿宋_GB2312"/>
                <w:sz w:val="24"/>
              </w:rPr>
            </w:pPr>
            <w:r w:rsidRPr="004E3FD4">
              <w:rPr>
                <w:rFonts w:eastAsia="仿宋_GB2312"/>
                <w:sz w:val="24"/>
              </w:rPr>
              <w:t>≥8</w:t>
            </w:r>
          </w:p>
        </w:tc>
        <w:tc>
          <w:tcPr>
            <w:tcW w:w="994" w:type="pct"/>
            <w:tcBorders>
              <w:top w:val="single" w:sz="4" w:space="0" w:color="auto"/>
              <w:left w:val="single" w:sz="4" w:space="0" w:color="auto"/>
              <w:bottom w:val="single" w:sz="4" w:space="0" w:color="auto"/>
              <w:right w:val="single" w:sz="4" w:space="0" w:color="auto"/>
            </w:tcBorders>
            <w:vAlign w:val="center"/>
          </w:tcPr>
          <w:p w:rsidR="007C165E" w:rsidRPr="004E3FD4" w:rsidRDefault="007C165E" w:rsidP="007C165E">
            <w:pPr>
              <w:spacing w:line="520" w:lineRule="exact"/>
              <w:ind w:firstLineChars="200" w:firstLine="480"/>
              <w:rPr>
                <w:rFonts w:eastAsia="仿宋_GB2312"/>
                <w:sz w:val="24"/>
              </w:rPr>
            </w:pPr>
            <w:r w:rsidRPr="004E3FD4">
              <w:rPr>
                <w:rFonts w:eastAsia="仿宋_GB2312"/>
                <w:sz w:val="24"/>
              </w:rPr>
              <w:t>—</w:t>
            </w:r>
          </w:p>
        </w:tc>
        <w:tc>
          <w:tcPr>
            <w:tcW w:w="1468" w:type="pct"/>
            <w:tcBorders>
              <w:top w:val="single" w:sz="4" w:space="0" w:color="auto"/>
              <w:left w:val="single" w:sz="4" w:space="0" w:color="auto"/>
              <w:bottom w:val="single" w:sz="4" w:space="0" w:color="auto"/>
              <w:right w:val="single" w:sz="8" w:space="0" w:color="auto"/>
            </w:tcBorders>
            <w:vAlign w:val="center"/>
          </w:tcPr>
          <w:p w:rsidR="007C165E" w:rsidRPr="004E3FD4" w:rsidRDefault="007C165E" w:rsidP="007C165E">
            <w:pPr>
              <w:spacing w:line="520" w:lineRule="exact"/>
              <w:ind w:firstLineChars="200" w:firstLine="480"/>
              <w:rPr>
                <w:rFonts w:eastAsia="仿宋_GB2312"/>
                <w:sz w:val="24"/>
              </w:rPr>
            </w:pPr>
            <w:r w:rsidRPr="004E3FD4">
              <w:rPr>
                <w:rFonts w:eastAsia="仿宋_GB2312"/>
                <w:sz w:val="24"/>
              </w:rPr>
              <w:t>GB 5009.7</w:t>
            </w:r>
          </w:p>
        </w:tc>
      </w:tr>
      <w:tr w:rsidR="007C165E" w:rsidRPr="00392BBB" w:rsidTr="00097941">
        <w:trPr>
          <w:trHeight w:val="370"/>
        </w:trPr>
        <w:tc>
          <w:tcPr>
            <w:tcW w:w="1533" w:type="pct"/>
            <w:tcBorders>
              <w:top w:val="single" w:sz="4" w:space="0" w:color="auto"/>
              <w:left w:val="single" w:sz="8" w:space="0" w:color="auto"/>
              <w:bottom w:val="single" w:sz="4" w:space="0" w:color="auto"/>
              <w:right w:val="single" w:sz="4" w:space="0" w:color="auto"/>
            </w:tcBorders>
            <w:vAlign w:val="center"/>
          </w:tcPr>
          <w:p w:rsidR="007C165E" w:rsidRPr="004E3FD4" w:rsidRDefault="007C165E" w:rsidP="007C165E">
            <w:pPr>
              <w:spacing w:line="520" w:lineRule="exact"/>
              <w:rPr>
                <w:rFonts w:eastAsia="仿宋_GB2312"/>
                <w:sz w:val="24"/>
              </w:rPr>
            </w:pPr>
            <w:r w:rsidRPr="004E3FD4">
              <w:rPr>
                <w:rFonts w:eastAsia="仿宋_GB2312"/>
                <w:sz w:val="24"/>
              </w:rPr>
              <w:t>维生素</w:t>
            </w:r>
            <w:r w:rsidRPr="004E3FD4">
              <w:rPr>
                <w:rFonts w:eastAsia="仿宋_GB2312"/>
                <w:sz w:val="24"/>
              </w:rPr>
              <w:t>C</w:t>
            </w:r>
            <w:r w:rsidRPr="004E3FD4">
              <w:rPr>
                <w:rFonts w:eastAsia="仿宋_GB2312"/>
                <w:sz w:val="24"/>
              </w:rPr>
              <w:t>（</w:t>
            </w:r>
            <w:r w:rsidRPr="004E3FD4">
              <w:rPr>
                <w:rFonts w:eastAsia="仿宋_GB2312"/>
                <w:sz w:val="24"/>
              </w:rPr>
              <w:t>mg/100g)</w:t>
            </w:r>
          </w:p>
        </w:tc>
        <w:tc>
          <w:tcPr>
            <w:tcW w:w="1005" w:type="pct"/>
            <w:tcBorders>
              <w:top w:val="single" w:sz="4" w:space="0" w:color="auto"/>
              <w:left w:val="single" w:sz="4" w:space="0" w:color="auto"/>
              <w:bottom w:val="single" w:sz="4" w:space="0" w:color="auto"/>
              <w:right w:val="single" w:sz="4" w:space="0" w:color="auto"/>
            </w:tcBorders>
            <w:vAlign w:val="bottom"/>
          </w:tcPr>
          <w:p w:rsidR="007C165E" w:rsidRPr="004E3FD4" w:rsidRDefault="007C165E" w:rsidP="007C165E">
            <w:pPr>
              <w:spacing w:line="520" w:lineRule="exact"/>
              <w:ind w:firstLineChars="200" w:firstLine="480"/>
              <w:rPr>
                <w:rFonts w:eastAsia="仿宋_GB2312"/>
                <w:sz w:val="24"/>
              </w:rPr>
            </w:pPr>
            <w:r w:rsidRPr="004E3FD4">
              <w:rPr>
                <w:rFonts w:eastAsia="仿宋_GB2312"/>
                <w:sz w:val="24"/>
              </w:rPr>
              <w:t>≥20</w:t>
            </w:r>
          </w:p>
        </w:tc>
        <w:tc>
          <w:tcPr>
            <w:tcW w:w="994" w:type="pct"/>
            <w:tcBorders>
              <w:top w:val="single" w:sz="4" w:space="0" w:color="auto"/>
              <w:left w:val="single" w:sz="4" w:space="0" w:color="auto"/>
              <w:bottom w:val="single" w:sz="4" w:space="0" w:color="auto"/>
              <w:right w:val="single" w:sz="4" w:space="0" w:color="auto"/>
            </w:tcBorders>
            <w:vAlign w:val="center"/>
          </w:tcPr>
          <w:p w:rsidR="007C165E" w:rsidRPr="004E3FD4" w:rsidRDefault="007C165E" w:rsidP="007C165E">
            <w:pPr>
              <w:spacing w:line="520" w:lineRule="exact"/>
              <w:ind w:firstLineChars="200" w:firstLine="480"/>
              <w:rPr>
                <w:rFonts w:eastAsia="仿宋_GB2312"/>
                <w:sz w:val="24"/>
              </w:rPr>
            </w:pPr>
            <w:r w:rsidRPr="004E3FD4">
              <w:rPr>
                <w:rFonts w:eastAsia="仿宋_GB2312"/>
                <w:sz w:val="24"/>
              </w:rPr>
              <w:t>—</w:t>
            </w:r>
          </w:p>
        </w:tc>
        <w:tc>
          <w:tcPr>
            <w:tcW w:w="1468" w:type="pct"/>
            <w:tcBorders>
              <w:top w:val="single" w:sz="4" w:space="0" w:color="auto"/>
              <w:left w:val="single" w:sz="4" w:space="0" w:color="auto"/>
              <w:bottom w:val="single" w:sz="4" w:space="0" w:color="auto"/>
              <w:right w:val="single" w:sz="8" w:space="0" w:color="auto"/>
            </w:tcBorders>
            <w:vAlign w:val="center"/>
          </w:tcPr>
          <w:p w:rsidR="007C165E" w:rsidRPr="004E3FD4" w:rsidRDefault="007C165E" w:rsidP="007C165E">
            <w:pPr>
              <w:spacing w:line="520" w:lineRule="exact"/>
              <w:ind w:firstLineChars="200" w:firstLine="480"/>
              <w:rPr>
                <w:rFonts w:eastAsia="仿宋_GB2312"/>
                <w:sz w:val="24"/>
              </w:rPr>
            </w:pPr>
            <w:r w:rsidRPr="004E3FD4">
              <w:rPr>
                <w:rFonts w:eastAsia="仿宋_GB2312"/>
                <w:sz w:val="24"/>
              </w:rPr>
              <w:t>GB 5009.86</w:t>
            </w:r>
          </w:p>
        </w:tc>
      </w:tr>
      <w:tr w:rsidR="007C165E" w:rsidRPr="00392BBB" w:rsidTr="00097941">
        <w:trPr>
          <w:trHeight w:val="370"/>
        </w:trPr>
        <w:tc>
          <w:tcPr>
            <w:tcW w:w="1533" w:type="pct"/>
            <w:tcBorders>
              <w:top w:val="single" w:sz="4" w:space="0" w:color="auto"/>
              <w:left w:val="single" w:sz="8" w:space="0" w:color="auto"/>
              <w:bottom w:val="single" w:sz="4" w:space="0" w:color="auto"/>
              <w:right w:val="single" w:sz="4" w:space="0" w:color="auto"/>
            </w:tcBorders>
            <w:vAlign w:val="center"/>
          </w:tcPr>
          <w:p w:rsidR="007C165E" w:rsidRPr="004E3FD4" w:rsidRDefault="007C165E" w:rsidP="007C165E">
            <w:pPr>
              <w:spacing w:line="520" w:lineRule="exact"/>
              <w:rPr>
                <w:rFonts w:eastAsia="仿宋_GB2312"/>
                <w:sz w:val="24"/>
              </w:rPr>
            </w:pPr>
            <w:r w:rsidRPr="004E3FD4">
              <w:rPr>
                <w:rFonts w:eastAsia="仿宋_GB2312"/>
                <w:sz w:val="24"/>
              </w:rPr>
              <w:t>总灰分</w:t>
            </w:r>
            <w:r w:rsidRPr="004E3FD4">
              <w:rPr>
                <w:rFonts w:eastAsia="仿宋_GB2312"/>
                <w:sz w:val="24"/>
              </w:rPr>
              <w:t xml:space="preserve">(g/100g)                 </w:t>
            </w:r>
          </w:p>
        </w:tc>
        <w:tc>
          <w:tcPr>
            <w:tcW w:w="1005" w:type="pct"/>
            <w:tcBorders>
              <w:top w:val="single" w:sz="4" w:space="0" w:color="auto"/>
              <w:left w:val="single" w:sz="4" w:space="0" w:color="auto"/>
              <w:bottom w:val="single" w:sz="4" w:space="0" w:color="auto"/>
              <w:right w:val="single" w:sz="4" w:space="0" w:color="auto"/>
            </w:tcBorders>
            <w:vAlign w:val="center"/>
          </w:tcPr>
          <w:p w:rsidR="007C165E" w:rsidRPr="004E3FD4" w:rsidRDefault="007C165E" w:rsidP="007C165E">
            <w:pPr>
              <w:spacing w:line="520" w:lineRule="exact"/>
              <w:ind w:firstLineChars="200" w:firstLine="480"/>
              <w:rPr>
                <w:rFonts w:eastAsia="仿宋_GB2312"/>
                <w:sz w:val="24"/>
              </w:rPr>
            </w:pPr>
            <w:r w:rsidRPr="004E3FD4">
              <w:rPr>
                <w:rFonts w:eastAsia="仿宋_GB2312"/>
                <w:sz w:val="24"/>
              </w:rPr>
              <w:t>—</w:t>
            </w:r>
          </w:p>
        </w:tc>
        <w:tc>
          <w:tcPr>
            <w:tcW w:w="994" w:type="pct"/>
            <w:tcBorders>
              <w:top w:val="single" w:sz="4" w:space="0" w:color="auto"/>
              <w:left w:val="single" w:sz="4" w:space="0" w:color="auto"/>
              <w:bottom w:val="single" w:sz="4" w:space="0" w:color="auto"/>
              <w:right w:val="single" w:sz="4" w:space="0" w:color="auto"/>
            </w:tcBorders>
            <w:vAlign w:val="center"/>
          </w:tcPr>
          <w:p w:rsidR="007C165E" w:rsidRPr="004E3FD4" w:rsidRDefault="007C165E" w:rsidP="007C165E">
            <w:pPr>
              <w:spacing w:line="520" w:lineRule="exact"/>
              <w:ind w:firstLineChars="200" w:firstLine="480"/>
              <w:rPr>
                <w:rFonts w:eastAsia="仿宋_GB2312"/>
                <w:sz w:val="24"/>
              </w:rPr>
            </w:pPr>
            <w:r w:rsidRPr="004E3FD4">
              <w:rPr>
                <w:rFonts w:eastAsia="仿宋_GB2312"/>
                <w:sz w:val="24"/>
              </w:rPr>
              <w:t>≤8.8</w:t>
            </w:r>
          </w:p>
        </w:tc>
        <w:tc>
          <w:tcPr>
            <w:tcW w:w="1468" w:type="pct"/>
            <w:tcBorders>
              <w:top w:val="single" w:sz="4" w:space="0" w:color="auto"/>
              <w:left w:val="single" w:sz="4" w:space="0" w:color="auto"/>
              <w:bottom w:val="single" w:sz="4" w:space="0" w:color="auto"/>
              <w:right w:val="single" w:sz="8" w:space="0" w:color="auto"/>
            </w:tcBorders>
            <w:vAlign w:val="center"/>
          </w:tcPr>
          <w:p w:rsidR="007C165E" w:rsidRPr="004E3FD4" w:rsidRDefault="007C165E" w:rsidP="007C165E">
            <w:pPr>
              <w:spacing w:line="520" w:lineRule="exact"/>
              <w:ind w:firstLineChars="200" w:firstLine="480"/>
              <w:rPr>
                <w:rFonts w:eastAsia="仿宋_GB2312"/>
                <w:sz w:val="24"/>
              </w:rPr>
            </w:pPr>
            <w:r w:rsidRPr="004E3FD4">
              <w:rPr>
                <w:rFonts w:eastAsia="仿宋_GB2312"/>
                <w:sz w:val="24"/>
              </w:rPr>
              <w:t>GB 5009.4</w:t>
            </w:r>
          </w:p>
        </w:tc>
      </w:tr>
    </w:tbl>
    <w:p w:rsidR="0048104C" w:rsidRPr="00392BBB" w:rsidRDefault="0067240B" w:rsidP="0067240B">
      <w:pPr>
        <w:spacing w:line="520" w:lineRule="exact"/>
        <w:rPr>
          <w:rFonts w:eastAsia="仿宋_GB2312"/>
          <w:sz w:val="28"/>
          <w:szCs w:val="28"/>
        </w:rPr>
      </w:pPr>
      <w:r>
        <w:rPr>
          <w:rFonts w:eastAsia="仿宋_GB2312"/>
          <w:sz w:val="28"/>
          <w:szCs w:val="28"/>
        </w:rPr>
        <w:t>3.6.3</w:t>
      </w:r>
      <w:r w:rsidR="0048104C" w:rsidRPr="00392BBB">
        <w:rPr>
          <w:rFonts w:eastAsia="仿宋_GB2312"/>
          <w:sz w:val="28"/>
          <w:szCs w:val="28"/>
        </w:rPr>
        <w:t>真菌毒素限量</w:t>
      </w:r>
    </w:p>
    <w:p w:rsidR="0048104C" w:rsidRPr="00392BBB" w:rsidRDefault="0048104C" w:rsidP="0048104C">
      <w:pPr>
        <w:spacing w:line="520" w:lineRule="exact"/>
        <w:ind w:firstLineChars="200" w:firstLine="560"/>
        <w:rPr>
          <w:rFonts w:eastAsia="仿宋_GB2312"/>
          <w:sz w:val="28"/>
          <w:szCs w:val="28"/>
        </w:rPr>
      </w:pPr>
      <w:r w:rsidRPr="00392BBB">
        <w:rPr>
          <w:rFonts w:eastAsia="仿宋_GB2312"/>
          <w:sz w:val="28"/>
          <w:szCs w:val="28"/>
        </w:rPr>
        <w:t>微生物限量符合国家相关要求，其真菌毒素限量按</w:t>
      </w:r>
      <w:r w:rsidRPr="00392BBB">
        <w:rPr>
          <w:rFonts w:eastAsia="仿宋_GB2312"/>
          <w:sz w:val="28"/>
          <w:szCs w:val="28"/>
        </w:rPr>
        <w:t xml:space="preserve">GB 2761 </w:t>
      </w:r>
      <w:r w:rsidRPr="00392BBB">
        <w:rPr>
          <w:rFonts w:eastAsia="仿宋_GB2312"/>
          <w:sz w:val="28"/>
          <w:szCs w:val="28"/>
        </w:rPr>
        <w:t>《食品安全国家标准食品中真菌素限量》执行。</w:t>
      </w:r>
    </w:p>
    <w:p w:rsidR="0048104C" w:rsidRPr="00392BBB" w:rsidRDefault="0067240B" w:rsidP="0067240B">
      <w:pPr>
        <w:spacing w:line="520" w:lineRule="exact"/>
        <w:rPr>
          <w:rFonts w:eastAsia="仿宋_GB2312"/>
          <w:sz w:val="28"/>
          <w:szCs w:val="28"/>
        </w:rPr>
      </w:pPr>
      <w:r>
        <w:rPr>
          <w:rFonts w:eastAsia="仿宋_GB2312"/>
          <w:sz w:val="28"/>
          <w:szCs w:val="28"/>
        </w:rPr>
        <w:t>3.6.4</w:t>
      </w:r>
      <w:r w:rsidR="0048104C" w:rsidRPr="00392BBB">
        <w:rPr>
          <w:rFonts w:eastAsia="仿宋_GB2312"/>
          <w:sz w:val="28"/>
          <w:szCs w:val="28"/>
        </w:rPr>
        <w:t>污染物限量</w:t>
      </w:r>
    </w:p>
    <w:p w:rsidR="0048104C" w:rsidRPr="00392BBB" w:rsidRDefault="0048104C" w:rsidP="0048104C">
      <w:pPr>
        <w:spacing w:line="520" w:lineRule="exact"/>
        <w:ind w:firstLineChars="200" w:firstLine="560"/>
        <w:rPr>
          <w:rFonts w:eastAsia="仿宋_GB2312"/>
          <w:sz w:val="28"/>
          <w:szCs w:val="28"/>
        </w:rPr>
      </w:pPr>
      <w:r w:rsidRPr="00392BBB">
        <w:rPr>
          <w:rFonts w:eastAsia="仿宋_GB2312"/>
          <w:sz w:val="28"/>
          <w:szCs w:val="28"/>
        </w:rPr>
        <w:t>污染物限量按照</w:t>
      </w:r>
      <w:r w:rsidRPr="00392BBB">
        <w:rPr>
          <w:rFonts w:eastAsia="仿宋_GB2312"/>
          <w:sz w:val="28"/>
          <w:szCs w:val="28"/>
        </w:rPr>
        <w:t>GB 2762</w:t>
      </w:r>
      <w:r w:rsidRPr="00392BBB">
        <w:rPr>
          <w:rFonts w:eastAsia="仿宋_GB2312"/>
          <w:sz w:val="28"/>
          <w:szCs w:val="28"/>
        </w:rPr>
        <w:t>《食品安全国家标准食品中污染物限量》规定，根据</w:t>
      </w:r>
      <w:r w:rsidRPr="00392BBB">
        <w:rPr>
          <w:rFonts w:eastAsia="仿宋_GB2312"/>
          <w:sz w:val="28"/>
          <w:szCs w:val="28"/>
        </w:rPr>
        <w:t>GB 5009.12</w:t>
      </w:r>
      <w:r w:rsidRPr="00392BBB">
        <w:rPr>
          <w:rFonts w:eastAsia="仿宋_GB2312"/>
          <w:sz w:val="28"/>
          <w:szCs w:val="28"/>
        </w:rPr>
        <w:t>《食品安全国家标准食品中铅的测定》、</w:t>
      </w:r>
      <w:r w:rsidRPr="00392BBB">
        <w:rPr>
          <w:rFonts w:eastAsia="仿宋_GB2312"/>
          <w:sz w:val="28"/>
          <w:szCs w:val="28"/>
        </w:rPr>
        <w:t xml:space="preserve"> GB 5009.15</w:t>
      </w:r>
      <w:r w:rsidRPr="00392BBB">
        <w:rPr>
          <w:rFonts w:eastAsia="仿宋_GB2312"/>
          <w:sz w:val="28"/>
          <w:szCs w:val="28"/>
        </w:rPr>
        <w:t>《食品安全国家标准食品中镉的测定》和</w:t>
      </w:r>
      <w:r w:rsidRPr="00392BBB">
        <w:rPr>
          <w:rFonts w:eastAsia="仿宋_GB2312"/>
          <w:sz w:val="28"/>
          <w:szCs w:val="28"/>
        </w:rPr>
        <w:t xml:space="preserve"> GB 5009.11</w:t>
      </w:r>
      <w:r w:rsidRPr="00392BBB">
        <w:rPr>
          <w:rFonts w:eastAsia="仿宋_GB2312"/>
          <w:sz w:val="28"/>
          <w:szCs w:val="28"/>
        </w:rPr>
        <w:t>《食品安全国家标准食品中砷的测定》的方法对鲜八月瓜和八月瓜</w:t>
      </w:r>
      <w:r w:rsidR="004E3FD4" w:rsidRPr="00392BBB">
        <w:rPr>
          <w:rFonts w:eastAsia="仿宋_GB2312"/>
          <w:sz w:val="28"/>
          <w:szCs w:val="28"/>
        </w:rPr>
        <w:t>干制</w:t>
      </w:r>
      <w:r w:rsidR="004E3FD4">
        <w:rPr>
          <w:rFonts w:eastAsia="仿宋_GB2312" w:hint="eastAsia"/>
          <w:sz w:val="28"/>
          <w:szCs w:val="28"/>
        </w:rPr>
        <w:t>果茶</w:t>
      </w:r>
      <w:r w:rsidRPr="00392BBB">
        <w:rPr>
          <w:rFonts w:eastAsia="仿宋_GB2312"/>
          <w:sz w:val="28"/>
          <w:szCs w:val="28"/>
        </w:rPr>
        <w:t>的铅、镉及其总砷进行测定，并根据检测结果，规定了本标准中鲜八瓜和八月瓜</w:t>
      </w:r>
      <w:r w:rsidR="004E3FD4" w:rsidRPr="00392BBB">
        <w:rPr>
          <w:rFonts w:eastAsia="仿宋_GB2312"/>
          <w:sz w:val="28"/>
          <w:szCs w:val="28"/>
        </w:rPr>
        <w:t>干制</w:t>
      </w:r>
      <w:r w:rsidR="004E3FD4">
        <w:rPr>
          <w:rFonts w:eastAsia="仿宋_GB2312" w:hint="eastAsia"/>
          <w:sz w:val="28"/>
          <w:szCs w:val="28"/>
        </w:rPr>
        <w:t>果茶</w:t>
      </w:r>
      <w:r w:rsidRPr="00392BBB">
        <w:rPr>
          <w:rFonts w:eastAsia="仿宋_GB2312"/>
          <w:sz w:val="28"/>
          <w:szCs w:val="28"/>
        </w:rPr>
        <w:t>污染物的限量值（表</w:t>
      </w:r>
      <w:r w:rsidR="00D56C63">
        <w:rPr>
          <w:rFonts w:eastAsia="仿宋_GB2312"/>
          <w:sz w:val="28"/>
          <w:szCs w:val="28"/>
        </w:rPr>
        <w:t>5</w:t>
      </w:r>
      <w:r w:rsidRPr="00392BBB">
        <w:rPr>
          <w:rFonts w:eastAsia="仿宋_GB2312"/>
          <w:sz w:val="28"/>
          <w:szCs w:val="28"/>
        </w:rPr>
        <w:t>）。</w:t>
      </w:r>
    </w:p>
    <w:p w:rsidR="0048104C" w:rsidRPr="0001046C" w:rsidRDefault="0048104C" w:rsidP="0001046C">
      <w:pPr>
        <w:spacing w:line="520" w:lineRule="exact"/>
        <w:jc w:val="center"/>
        <w:rPr>
          <w:rFonts w:eastAsia="仿宋_GB2312"/>
          <w:sz w:val="24"/>
        </w:rPr>
      </w:pPr>
      <w:r w:rsidRPr="0001046C">
        <w:rPr>
          <w:rFonts w:eastAsia="仿宋_GB2312"/>
          <w:sz w:val="24"/>
        </w:rPr>
        <w:t>表</w:t>
      </w:r>
      <w:r w:rsidR="00D56C63">
        <w:rPr>
          <w:rFonts w:eastAsia="仿宋_GB2312"/>
          <w:sz w:val="24"/>
        </w:rPr>
        <w:t>5</w:t>
      </w:r>
      <w:r w:rsidRPr="0001046C">
        <w:rPr>
          <w:rFonts w:eastAsia="仿宋_GB2312"/>
          <w:sz w:val="24"/>
        </w:rPr>
        <w:t>污染物限量</w:t>
      </w:r>
    </w:p>
    <w:tbl>
      <w:tblPr>
        <w:tblW w:w="0" w:type="auto"/>
        <w:tblInd w:w="6" w:type="dxa"/>
        <w:tblLayout w:type="fixed"/>
        <w:tblLook w:val="0000"/>
      </w:tblPr>
      <w:tblGrid>
        <w:gridCol w:w="3145"/>
        <w:gridCol w:w="1777"/>
        <w:gridCol w:w="1843"/>
        <w:gridCol w:w="2126"/>
      </w:tblGrid>
      <w:tr w:rsidR="007C165E" w:rsidRPr="004E3FD4" w:rsidTr="007C165E">
        <w:trPr>
          <w:trHeight w:val="446"/>
        </w:trPr>
        <w:tc>
          <w:tcPr>
            <w:tcW w:w="3145" w:type="dxa"/>
            <w:vMerge w:val="restart"/>
            <w:tcBorders>
              <w:top w:val="single" w:sz="8" w:space="0" w:color="auto"/>
              <w:left w:val="single" w:sz="8" w:space="0" w:color="auto"/>
              <w:bottom w:val="single" w:sz="4" w:space="0" w:color="auto"/>
              <w:right w:val="single" w:sz="4" w:space="0" w:color="auto"/>
            </w:tcBorders>
            <w:vAlign w:val="center"/>
          </w:tcPr>
          <w:p w:rsidR="007C165E" w:rsidRPr="004E3FD4" w:rsidRDefault="007C165E" w:rsidP="004E3FD4">
            <w:pPr>
              <w:spacing w:line="520" w:lineRule="exact"/>
              <w:ind w:firstLineChars="200" w:firstLine="480"/>
              <w:jc w:val="center"/>
              <w:rPr>
                <w:rFonts w:eastAsia="仿宋_GB2312"/>
                <w:sz w:val="24"/>
              </w:rPr>
            </w:pPr>
            <w:r w:rsidRPr="004E3FD4">
              <w:rPr>
                <w:rFonts w:eastAsia="仿宋_GB2312"/>
                <w:sz w:val="24"/>
              </w:rPr>
              <w:t>项目</w:t>
            </w:r>
          </w:p>
        </w:tc>
        <w:tc>
          <w:tcPr>
            <w:tcW w:w="3620" w:type="dxa"/>
            <w:gridSpan w:val="2"/>
            <w:tcBorders>
              <w:top w:val="single" w:sz="8" w:space="0" w:color="auto"/>
              <w:left w:val="single" w:sz="4" w:space="0" w:color="auto"/>
              <w:bottom w:val="single" w:sz="4" w:space="0" w:color="auto"/>
              <w:right w:val="single" w:sz="4" w:space="0" w:color="auto"/>
            </w:tcBorders>
            <w:vAlign w:val="center"/>
          </w:tcPr>
          <w:p w:rsidR="007C165E" w:rsidRPr="004E3FD4" w:rsidRDefault="007C165E" w:rsidP="004E3FD4">
            <w:pPr>
              <w:spacing w:line="520" w:lineRule="exact"/>
              <w:ind w:firstLineChars="200" w:firstLine="480"/>
              <w:jc w:val="center"/>
              <w:rPr>
                <w:rFonts w:eastAsia="仿宋_GB2312"/>
                <w:sz w:val="24"/>
              </w:rPr>
            </w:pPr>
            <w:r w:rsidRPr="004E3FD4">
              <w:rPr>
                <w:rFonts w:eastAsia="仿宋_GB2312"/>
                <w:sz w:val="24"/>
              </w:rPr>
              <w:t>指标</w:t>
            </w:r>
          </w:p>
        </w:tc>
        <w:tc>
          <w:tcPr>
            <w:tcW w:w="2126" w:type="dxa"/>
            <w:vMerge w:val="restart"/>
            <w:tcBorders>
              <w:top w:val="single" w:sz="8" w:space="0" w:color="auto"/>
              <w:left w:val="single" w:sz="4" w:space="0" w:color="auto"/>
              <w:bottom w:val="single" w:sz="4" w:space="0" w:color="auto"/>
              <w:right w:val="single" w:sz="8" w:space="0" w:color="auto"/>
            </w:tcBorders>
            <w:vAlign w:val="center"/>
          </w:tcPr>
          <w:p w:rsidR="007C165E" w:rsidRPr="004E3FD4" w:rsidRDefault="007C165E" w:rsidP="004E3FD4">
            <w:pPr>
              <w:spacing w:line="520" w:lineRule="exact"/>
              <w:ind w:firstLineChars="200" w:firstLine="480"/>
              <w:jc w:val="center"/>
              <w:rPr>
                <w:rFonts w:eastAsia="仿宋_GB2312"/>
                <w:sz w:val="24"/>
              </w:rPr>
            </w:pPr>
            <w:r w:rsidRPr="004E3FD4">
              <w:rPr>
                <w:rFonts w:eastAsia="仿宋_GB2312"/>
                <w:sz w:val="24"/>
              </w:rPr>
              <w:t>检验方法</w:t>
            </w:r>
          </w:p>
        </w:tc>
      </w:tr>
      <w:tr w:rsidR="007C165E" w:rsidRPr="004E3FD4" w:rsidTr="007C165E">
        <w:trPr>
          <w:trHeight w:val="592"/>
        </w:trPr>
        <w:tc>
          <w:tcPr>
            <w:tcW w:w="3145" w:type="dxa"/>
            <w:vMerge/>
            <w:tcBorders>
              <w:top w:val="single" w:sz="8" w:space="0" w:color="auto"/>
              <w:left w:val="single" w:sz="8" w:space="0" w:color="auto"/>
              <w:bottom w:val="single" w:sz="4" w:space="0" w:color="auto"/>
              <w:right w:val="single" w:sz="4" w:space="0" w:color="auto"/>
            </w:tcBorders>
            <w:vAlign w:val="center"/>
          </w:tcPr>
          <w:p w:rsidR="007C165E" w:rsidRPr="004E3FD4" w:rsidRDefault="007C165E" w:rsidP="004E3FD4">
            <w:pPr>
              <w:spacing w:line="520" w:lineRule="exact"/>
              <w:ind w:firstLineChars="200" w:firstLine="480"/>
              <w:jc w:val="center"/>
              <w:rPr>
                <w:rFonts w:eastAsia="仿宋_GB2312"/>
                <w:sz w:val="24"/>
              </w:rPr>
            </w:pPr>
          </w:p>
        </w:tc>
        <w:tc>
          <w:tcPr>
            <w:tcW w:w="1777" w:type="dxa"/>
            <w:tcBorders>
              <w:top w:val="single" w:sz="8" w:space="0" w:color="auto"/>
              <w:left w:val="single" w:sz="4" w:space="0" w:color="auto"/>
              <w:bottom w:val="single" w:sz="4" w:space="0" w:color="auto"/>
              <w:right w:val="single" w:sz="4" w:space="0" w:color="auto"/>
            </w:tcBorders>
            <w:vAlign w:val="center"/>
          </w:tcPr>
          <w:p w:rsidR="007C165E" w:rsidRPr="004E3FD4" w:rsidRDefault="007C165E" w:rsidP="004E3FD4">
            <w:pPr>
              <w:spacing w:line="520" w:lineRule="exact"/>
              <w:ind w:firstLine="200"/>
              <w:jc w:val="center"/>
              <w:rPr>
                <w:rFonts w:eastAsia="仿宋_GB2312"/>
                <w:sz w:val="24"/>
              </w:rPr>
            </w:pPr>
            <w:r w:rsidRPr="004E3FD4">
              <w:rPr>
                <w:rFonts w:eastAsia="仿宋_GB2312"/>
                <w:sz w:val="24"/>
              </w:rPr>
              <w:t>鲜八月瓜</w:t>
            </w:r>
          </w:p>
        </w:tc>
        <w:tc>
          <w:tcPr>
            <w:tcW w:w="1843" w:type="dxa"/>
            <w:tcBorders>
              <w:top w:val="single" w:sz="8" w:space="0" w:color="auto"/>
              <w:left w:val="single" w:sz="4" w:space="0" w:color="auto"/>
              <w:bottom w:val="single" w:sz="4" w:space="0" w:color="auto"/>
              <w:right w:val="single" w:sz="4" w:space="0" w:color="auto"/>
            </w:tcBorders>
            <w:vAlign w:val="center"/>
          </w:tcPr>
          <w:p w:rsidR="007C165E" w:rsidRPr="004E3FD4" w:rsidRDefault="007C165E" w:rsidP="004E3FD4">
            <w:pPr>
              <w:spacing w:line="520" w:lineRule="exact"/>
              <w:ind w:firstLine="200"/>
              <w:jc w:val="center"/>
              <w:rPr>
                <w:rFonts w:eastAsia="仿宋_GB2312"/>
                <w:sz w:val="24"/>
              </w:rPr>
            </w:pPr>
            <w:r w:rsidRPr="004E3FD4">
              <w:rPr>
                <w:rFonts w:eastAsia="仿宋_GB2312"/>
                <w:sz w:val="24"/>
              </w:rPr>
              <w:t>八月瓜果茶</w:t>
            </w:r>
          </w:p>
        </w:tc>
        <w:tc>
          <w:tcPr>
            <w:tcW w:w="2126" w:type="dxa"/>
            <w:vMerge/>
            <w:tcBorders>
              <w:top w:val="single" w:sz="8" w:space="0" w:color="auto"/>
              <w:left w:val="single" w:sz="4" w:space="0" w:color="auto"/>
              <w:bottom w:val="single" w:sz="4" w:space="0" w:color="auto"/>
              <w:right w:val="single" w:sz="8" w:space="0" w:color="auto"/>
            </w:tcBorders>
            <w:vAlign w:val="center"/>
          </w:tcPr>
          <w:p w:rsidR="007C165E" w:rsidRPr="004E3FD4" w:rsidRDefault="007C165E" w:rsidP="004E3FD4">
            <w:pPr>
              <w:spacing w:line="520" w:lineRule="exact"/>
              <w:ind w:firstLineChars="200" w:firstLine="480"/>
              <w:jc w:val="center"/>
              <w:rPr>
                <w:rFonts w:eastAsia="仿宋_GB2312"/>
                <w:sz w:val="24"/>
              </w:rPr>
            </w:pPr>
          </w:p>
        </w:tc>
      </w:tr>
      <w:tr w:rsidR="007C165E" w:rsidRPr="00392BBB" w:rsidTr="007C165E">
        <w:trPr>
          <w:trHeight w:val="370"/>
        </w:trPr>
        <w:tc>
          <w:tcPr>
            <w:tcW w:w="3145" w:type="dxa"/>
            <w:tcBorders>
              <w:top w:val="single" w:sz="4" w:space="0" w:color="auto"/>
              <w:left w:val="single" w:sz="8" w:space="0" w:color="auto"/>
              <w:bottom w:val="single" w:sz="4" w:space="0" w:color="auto"/>
              <w:right w:val="single" w:sz="4" w:space="0" w:color="auto"/>
            </w:tcBorders>
            <w:vAlign w:val="center"/>
          </w:tcPr>
          <w:p w:rsidR="007C165E" w:rsidRPr="004E3FD4" w:rsidRDefault="007C165E" w:rsidP="007C165E">
            <w:pPr>
              <w:spacing w:line="520" w:lineRule="exact"/>
              <w:rPr>
                <w:rFonts w:eastAsia="仿宋_GB2312"/>
                <w:sz w:val="24"/>
              </w:rPr>
            </w:pPr>
            <w:r w:rsidRPr="004E3FD4">
              <w:rPr>
                <w:rFonts w:eastAsia="仿宋_GB2312"/>
                <w:sz w:val="24"/>
              </w:rPr>
              <w:t>铅</w:t>
            </w:r>
            <w:r w:rsidRPr="004E3FD4">
              <w:rPr>
                <w:rFonts w:eastAsia="仿宋_GB2312"/>
                <w:sz w:val="24"/>
              </w:rPr>
              <w:t>(</w:t>
            </w:r>
            <w:r w:rsidRPr="004E3FD4">
              <w:rPr>
                <w:rFonts w:eastAsia="仿宋_GB2312"/>
                <w:sz w:val="24"/>
              </w:rPr>
              <w:t>以</w:t>
            </w:r>
            <w:r w:rsidRPr="004E3FD4">
              <w:rPr>
                <w:rFonts w:eastAsia="仿宋_GB2312"/>
                <w:sz w:val="24"/>
              </w:rPr>
              <w:t>Pb</w:t>
            </w:r>
            <w:r w:rsidRPr="004E3FD4">
              <w:rPr>
                <w:rFonts w:eastAsia="仿宋_GB2312"/>
                <w:sz w:val="24"/>
              </w:rPr>
              <w:t>计</w:t>
            </w:r>
            <w:r w:rsidRPr="004E3FD4">
              <w:rPr>
                <w:rFonts w:eastAsia="仿宋_GB2312"/>
                <w:sz w:val="24"/>
              </w:rPr>
              <w:t xml:space="preserve">)/(mg/kg)  </w:t>
            </w:r>
          </w:p>
        </w:tc>
        <w:tc>
          <w:tcPr>
            <w:tcW w:w="1777" w:type="dxa"/>
            <w:tcBorders>
              <w:top w:val="single" w:sz="4" w:space="0" w:color="auto"/>
              <w:left w:val="single" w:sz="4" w:space="0" w:color="auto"/>
              <w:bottom w:val="single" w:sz="4" w:space="0" w:color="auto"/>
              <w:right w:val="single" w:sz="4" w:space="0" w:color="auto"/>
            </w:tcBorders>
            <w:vAlign w:val="center"/>
          </w:tcPr>
          <w:p w:rsidR="007C165E" w:rsidRPr="004E3FD4" w:rsidRDefault="007C165E" w:rsidP="007C165E">
            <w:pPr>
              <w:spacing w:line="520" w:lineRule="exact"/>
              <w:ind w:firstLineChars="200" w:firstLine="480"/>
              <w:rPr>
                <w:rFonts w:eastAsia="仿宋_GB2312"/>
                <w:sz w:val="24"/>
              </w:rPr>
            </w:pPr>
            <w:r w:rsidRPr="004E3FD4">
              <w:rPr>
                <w:rFonts w:eastAsia="仿宋_GB2312"/>
                <w:sz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7C165E" w:rsidRPr="004E3FD4" w:rsidRDefault="007C165E" w:rsidP="007C165E">
            <w:pPr>
              <w:spacing w:line="520" w:lineRule="exact"/>
              <w:ind w:firstLineChars="200" w:firstLine="480"/>
              <w:rPr>
                <w:rFonts w:eastAsia="仿宋_GB2312"/>
                <w:sz w:val="24"/>
              </w:rPr>
            </w:pPr>
            <w:r w:rsidRPr="004E3FD4">
              <w:rPr>
                <w:rFonts w:eastAsia="仿宋_GB2312"/>
                <w:sz w:val="24"/>
              </w:rPr>
              <w:t>≤4.5</w:t>
            </w:r>
          </w:p>
        </w:tc>
        <w:tc>
          <w:tcPr>
            <w:tcW w:w="2126" w:type="dxa"/>
            <w:tcBorders>
              <w:top w:val="single" w:sz="4" w:space="0" w:color="auto"/>
              <w:left w:val="single" w:sz="4" w:space="0" w:color="auto"/>
              <w:bottom w:val="single" w:sz="4" w:space="0" w:color="auto"/>
              <w:right w:val="single" w:sz="8" w:space="0" w:color="auto"/>
            </w:tcBorders>
            <w:vAlign w:val="center"/>
          </w:tcPr>
          <w:p w:rsidR="007C165E" w:rsidRPr="004E3FD4" w:rsidRDefault="007C165E" w:rsidP="007C165E">
            <w:pPr>
              <w:spacing w:line="520" w:lineRule="exact"/>
              <w:ind w:firstLineChars="200" w:firstLine="480"/>
              <w:rPr>
                <w:rFonts w:eastAsia="仿宋_GB2312"/>
                <w:sz w:val="24"/>
              </w:rPr>
            </w:pPr>
            <w:r w:rsidRPr="004E3FD4">
              <w:rPr>
                <w:rFonts w:eastAsia="仿宋_GB2312"/>
                <w:sz w:val="24"/>
              </w:rPr>
              <w:t>GB 5009.12</w:t>
            </w:r>
          </w:p>
        </w:tc>
      </w:tr>
      <w:tr w:rsidR="007C165E" w:rsidRPr="00392BBB" w:rsidTr="007C165E">
        <w:trPr>
          <w:trHeight w:val="370"/>
        </w:trPr>
        <w:tc>
          <w:tcPr>
            <w:tcW w:w="3145" w:type="dxa"/>
            <w:tcBorders>
              <w:top w:val="single" w:sz="4" w:space="0" w:color="auto"/>
              <w:left w:val="single" w:sz="8" w:space="0" w:color="auto"/>
              <w:bottom w:val="single" w:sz="4" w:space="0" w:color="auto"/>
              <w:right w:val="single" w:sz="4" w:space="0" w:color="auto"/>
            </w:tcBorders>
            <w:vAlign w:val="center"/>
          </w:tcPr>
          <w:p w:rsidR="007C165E" w:rsidRPr="004E3FD4" w:rsidRDefault="007C165E" w:rsidP="007C165E">
            <w:pPr>
              <w:spacing w:line="520" w:lineRule="exact"/>
              <w:rPr>
                <w:rFonts w:eastAsia="仿宋_GB2312"/>
                <w:sz w:val="24"/>
              </w:rPr>
            </w:pPr>
            <w:r w:rsidRPr="004E3FD4">
              <w:rPr>
                <w:rFonts w:eastAsia="仿宋_GB2312"/>
                <w:sz w:val="24"/>
              </w:rPr>
              <w:t>镉</w:t>
            </w:r>
            <w:r w:rsidRPr="004E3FD4">
              <w:rPr>
                <w:rFonts w:eastAsia="仿宋_GB2312"/>
                <w:sz w:val="24"/>
              </w:rPr>
              <w:t>(</w:t>
            </w:r>
            <w:r w:rsidRPr="004E3FD4">
              <w:rPr>
                <w:rFonts w:eastAsia="仿宋_GB2312"/>
                <w:sz w:val="24"/>
              </w:rPr>
              <w:t>以</w:t>
            </w:r>
            <w:r w:rsidRPr="004E3FD4">
              <w:rPr>
                <w:rFonts w:eastAsia="仿宋_GB2312"/>
                <w:sz w:val="24"/>
              </w:rPr>
              <w:t>Cd</w:t>
            </w:r>
            <w:r w:rsidRPr="004E3FD4">
              <w:rPr>
                <w:rFonts w:eastAsia="仿宋_GB2312"/>
                <w:sz w:val="24"/>
              </w:rPr>
              <w:t>计</w:t>
            </w:r>
            <w:r w:rsidRPr="004E3FD4">
              <w:rPr>
                <w:rFonts w:eastAsia="仿宋_GB2312"/>
                <w:sz w:val="24"/>
              </w:rPr>
              <w:t xml:space="preserve">)/(mg/kg)  </w:t>
            </w:r>
          </w:p>
        </w:tc>
        <w:tc>
          <w:tcPr>
            <w:tcW w:w="1777" w:type="dxa"/>
            <w:tcBorders>
              <w:top w:val="single" w:sz="4" w:space="0" w:color="auto"/>
              <w:left w:val="single" w:sz="4" w:space="0" w:color="auto"/>
              <w:bottom w:val="single" w:sz="4" w:space="0" w:color="auto"/>
              <w:right w:val="single" w:sz="4" w:space="0" w:color="auto"/>
            </w:tcBorders>
            <w:vAlign w:val="center"/>
          </w:tcPr>
          <w:p w:rsidR="007C165E" w:rsidRPr="004E3FD4" w:rsidRDefault="007C165E" w:rsidP="007C165E">
            <w:pPr>
              <w:spacing w:line="520" w:lineRule="exact"/>
              <w:ind w:firstLineChars="200" w:firstLine="480"/>
              <w:rPr>
                <w:rFonts w:eastAsia="仿宋_GB2312"/>
                <w:sz w:val="24"/>
              </w:rPr>
            </w:pPr>
            <w:r w:rsidRPr="004E3FD4">
              <w:rPr>
                <w:rFonts w:eastAsia="仿宋_GB2312"/>
                <w:sz w:val="24"/>
              </w:rPr>
              <w:t>≤0.05</w:t>
            </w:r>
          </w:p>
        </w:tc>
        <w:tc>
          <w:tcPr>
            <w:tcW w:w="1843" w:type="dxa"/>
            <w:tcBorders>
              <w:top w:val="single" w:sz="4" w:space="0" w:color="auto"/>
              <w:left w:val="single" w:sz="4" w:space="0" w:color="auto"/>
              <w:bottom w:val="single" w:sz="4" w:space="0" w:color="auto"/>
              <w:right w:val="single" w:sz="4" w:space="0" w:color="auto"/>
            </w:tcBorders>
            <w:vAlign w:val="center"/>
          </w:tcPr>
          <w:p w:rsidR="007C165E" w:rsidRPr="004E3FD4" w:rsidRDefault="007C165E" w:rsidP="007C165E">
            <w:pPr>
              <w:spacing w:line="520" w:lineRule="exact"/>
              <w:ind w:firstLineChars="200" w:firstLine="480"/>
              <w:rPr>
                <w:rFonts w:eastAsia="仿宋_GB2312"/>
                <w:sz w:val="24"/>
              </w:rPr>
            </w:pPr>
            <w:r w:rsidRPr="004E3FD4">
              <w:rPr>
                <w:rFonts w:eastAsia="仿宋_GB2312"/>
                <w:sz w:val="24"/>
              </w:rPr>
              <w:t>≤0.4</w:t>
            </w:r>
          </w:p>
        </w:tc>
        <w:tc>
          <w:tcPr>
            <w:tcW w:w="2126" w:type="dxa"/>
            <w:tcBorders>
              <w:top w:val="single" w:sz="4" w:space="0" w:color="auto"/>
              <w:left w:val="single" w:sz="4" w:space="0" w:color="auto"/>
              <w:bottom w:val="single" w:sz="4" w:space="0" w:color="auto"/>
              <w:right w:val="single" w:sz="8" w:space="0" w:color="auto"/>
            </w:tcBorders>
            <w:vAlign w:val="center"/>
          </w:tcPr>
          <w:p w:rsidR="007C165E" w:rsidRPr="004E3FD4" w:rsidRDefault="007C165E" w:rsidP="007C165E">
            <w:pPr>
              <w:spacing w:line="520" w:lineRule="exact"/>
              <w:ind w:firstLineChars="200" w:firstLine="480"/>
              <w:rPr>
                <w:rFonts w:eastAsia="仿宋_GB2312"/>
                <w:sz w:val="24"/>
              </w:rPr>
            </w:pPr>
            <w:r w:rsidRPr="004E3FD4">
              <w:rPr>
                <w:rFonts w:eastAsia="仿宋_GB2312"/>
                <w:sz w:val="24"/>
              </w:rPr>
              <w:t>GB 5009.15</w:t>
            </w:r>
          </w:p>
        </w:tc>
      </w:tr>
      <w:tr w:rsidR="007C165E" w:rsidRPr="00392BBB" w:rsidTr="007C165E">
        <w:trPr>
          <w:trHeight w:val="370"/>
        </w:trPr>
        <w:tc>
          <w:tcPr>
            <w:tcW w:w="3145" w:type="dxa"/>
            <w:tcBorders>
              <w:top w:val="single" w:sz="4" w:space="0" w:color="auto"/>
              <w:left w:val="single" w:sz="8" w:space="0" w:color="auto"/>
              <w:bottom w:val="single" w:sz="4" w:space="0" w:color="auto"/>
              <w:right w:val="single" w:sz="4" w:space="0" w:color="auto"/>
            </w:tcBorders>
            <w:vAlign w:val="center"/>
          </w:tcPr>
          <w:p w:rsidR="007C165E" w:rsidRPr="004E3FD4" w:rsidRDefault="007C165E" w:rsidP="007C165E">
            <w:pPr>
              <w:spacing w:line="520" w:lineRule="exact"/>
              <w:rPr>
                <w:rFonts w:eastAsia="仿宋_GB2312"/>
                <w:sz w:val="24"/>
              </w:rPr>
            </w:pPr>
            <w:r w:rsidRPr="004E3FD4">
              <w:rPr>
                <w:rFonts w:eastAsia="仿宋_GB2312"/>
                <w:sz w:val="24"/>
              </w:rPr>
              <w:t>总砷</w:t>
            </w:r>
            <w:r w:rsidRPr="004E3FD4">
              <w:rPr>
                <w:rFonts w:eastAsia="仿宋_GB2312"/>
                <w:sz w:val="24"/>
              </w:rPr>
              <w:t>(</w:t>
            </w:r>
            <w:r w:rsidRPr="004E3FD4">
              <w:rPr>
                <w:rFonts w:eastAsia="仿宋_GB2312"/>
                <w:sz w:val="24"/>
              </w:rPr>
              <w:t>以</w:t>
            </w:r>
            <w:r w:rsidRPr="004E3FD4">
              <w:rPr>
                <w:rFonts w:eastAsia="仿宋_GB2312"/>
                <w:sz w:val="24"/>
              </w:rPr>
              <w:t>As</w:t>
            </w:r>
            <w:r w:rsidRPr="004E3FD4">
              <w:rPr>
                <w:rFonts w:eastAsia="仿宋_GB2312"/>
                <w:sz w:val="24"/>
              </w:rPr>
              <w:t>计</w:t>
            </w:r>
            <w:r w:rsidRPr="004E3FD4">
              <w:rPr>
                <w:rFonts w:eastAsia="仿宋_GB2312"/>
                <w:sz w:val="24"/>
              </w:rPr>
              <w:t xml:space="preserve">)/(mg/kg) </w:t>
            </w:r>
          </w:p>
        </w:tc>
        <w:tc>
          <w:tcPr>
            <w:tcW w:w="1777" w:type="dxa"/>
            <w:tcBorders>
              <w:top w:val="single" w:sz="4" w:space="0" w:color="auto"/>
              <w:left w:val="single" w:sz="4" w:space="0" w:color="auto"/>
              <w:bottom w:val="single" w:sz="4" w:space="0" w:color="auto"/>
              <w:right w:val="single" w:sz="4" w:space="0" w:color="auto"/>
            </w:tcBorders>
            <w:vAlign w:val="center"/>
          </w:tcPr>
          <w:p w:rsidR="007C165E" w:rsidRPr="004E3FD4" w:rsidRDefault="007C165E" w:rsidP="007C165E">
            <w:pPr>
              <w:spacing w:line="520" w:lineRule="exact"/>
              <w:ind w:firstLineChars="200" w:firstLine="480"/>
              <w:rPr>
                <w:rFonts w:eastAsia="仿宋_GB2312"/>
                <w:sz w:val="24"/>
              </w:rPr>
            </w:pPr>
            <w:r w:rsidRPr="004E3FD4">
              <w:rPr>
                <w:rFonts w:eastAsia="仿宋_GB2312"/>
                <w:sz w:val="24"/>
              </w:rPr>
              <w:t>≤0.05</w:t>
            </w:r>
          </w:p>
        </w:tc>
        <w:tc>
          <w:tcPr>
            <w:tcW w:w="1843" w:type="dxa"/>
            <w:tcBorders>
              <w:top w:val="single" w:sz="4" w:space="0" w:color="auto"/>
              <w:left w:val="single" w:sz="4" w:space="0" w:color="auto"/>
              <w:bottom w:val="single" w:sz="4" w:space="0" w:color="auto"/>
              <w:right w:val="single" w:sz="4" w:space="0" w:color="auto"/>
            </w:tcBorders>
            <w:vAlign w:val="center"/>
          </w:tcPr>
          <w:p w:rsidR="007C165E" w:rsidRPr="004E3FD4" w:rsidRDefault="007C165E" w:rsidP="007C165E">
            <w:pPr>
              <w:spacing w:line="520" w:lineRule="exact"/>
              <w:ind w:firstLineChars="200" w:firstLine="480"/>
              <w:rPr>
                <w:rFonts w:eastAsia="仿宋_GB2312"/>
                <w:sz w:val="24"/>
              </w:rPr>
            </w:pPr>
            <w:r w:rsidRPr="004E3FD4">
              <w:rPr>
                <w:rFonts w:eastAsia="仿宋_GB2312"/>
                <w:sz w:val="24"/>
              </w:rPr>
              <w:t>≤0.4</w:t>
            </w:r>
          </w:p>
        </w:tc>
        <w:tc>
          <w:tcPr>
            <w:tcW w:w="2126" w:type="dxa"/>
            <w:tcBorders>
              <w:top w:val="single" w:sz="4" w:space="0" w:color="auto"/>
              <w:left w:val="single" w:sz="4" w:space="0" w:color="auto"/>
              <w:bottom w:val="single" w:sz="4" w:space="0" w:color="auto"/>
              <w:right w:val="single" w:sz="8" w:space="0" w:color="auto"/>
            </w:tcBorders>
            <w:vAlign w:val="center"/>
          </w:tcPr>
          <w:p w:rsidR="007C165E" w:rsidRPr="004E3FD4" w:rsidRDefault="007C165E" w:rsidP="007C165E">
            <w:pPr>
              <w:spacing w:line="520" w:lineRule="exact"/>
              <w:ind w:firstLineChars="200" w:firstLine="480"/>
              <w:rPr>
                <w:rFonts w:eastAsia="仿宋_GB2312"/>
                <w:sz w:val="24"/>
              </w:rPr>
            </w:pPr>
            <w:r w:rsidRPr="004E3FD4">
              <w:rPr>
                <w:rFonts w:eastAsia="仿宋_GB2312"/>
                <w:sz w:val="24"/>
              </w:rPr>
              <w:t>GB 5009.11</w:t>
            </w:r>
          </w:p>
        </w:tc>
      </w:tr>
    </w:tbl>
    <w:p w:rsidR="0048104C" w:rsidRPr="00392BBB" w:rsidRDefault="0067240B" w:rsidP="0067240B">
      <w:pPr>
        <w:spacing w:line="520" w:lineRule="exact"/>
        <w:rPr>
          <w:rFonts w:eastAsia="仿宋_GB2312"/>
          <w:sz w:val="28"/>
          <w:szCs w:val="28"/>
        </w:rPr>
      </w:pPr>
      <w:r>
        <w:rPr>
          <w:rFonts w:eastAsia="仿宋_GB2312"/>
          <w:sz w:val="28"/>
          <w:szCs w:val="28"/>
        </w:rPr>
        <w:lastRenderedPageBreak/>
        <w:t>3.6.5</w:t>
      </w:r>
      <w:r w:rsidR="0048104C" w:rsidRPr="00392BBB">
        <w:rPr>
          <w:rFonts w:eastAsia="仿宋_GB2312"/>
          <w:sz w:val="28"/>
          <w:szCs w:val="28"/>
        </w:rPr>
        <w:t>农药残留限量</w:t>
      </w:r>
    </w:p>
    <w:p w:rsidR="0048104C" w:rsidRPr="00392BBB" w:rsidRDefault="0048104C" w:rsidP="0048104C">
      <w:pPr>
        <w:spacing w:line="520" w:lineRule="exact"/>
        <w:ind w:firstLineChars="200" w:firstLine="560"/>
        <w:rPr>
          <w:rFonts w:eastAsia="仿宋_GB2312"/>
          <w:sz w:val="28"/>
          <w:szCs w:val="28"/>
        </w:rPr>
      </w:pPr>
      <w:r w:rsidRPr="00392BBB">
        <w:rPr>
          <w:rFonts w:eastAsia="仿宋_GB2312"/>
          <w:sz w:val="28"/>
          <w:szCs w:val="28"/>
        </w:rPr>
        <w:t>考虑到我省八月瓜基本是野生、半野生、仿野生的状态以及八月瓜人工种植区域的良好生态环境，八月瓜病虫害极少发生，以及生长过程中目前均未使用任何农药的现实状况。本标准对鲜八月瓜和干制八月瓜的农药残留拟暂不做具体限量规定，但应符合按</w:t>
      </w:r>
      <w:r w:rsidRPr="00392BBB">
        <w:rPr>
          <w:rFonts w:eastAsia="仿宋_GB2312"/>
          <w:sz w:val="28"/>
          <w:szCs w:val="28"/>
        </w:rPr>
        <w:t>GB 2763</w:t>
      </w:r>
      <w:r w:rsidRPr="00392BBB">
        <w:rPr>
          <w:rFonts w:eastAsia="仿宋_GB2312"/>
          <w:sz w:val="28"/>
          <w:szCs w:val="28"/>
        </w:rPr>
        <w:t>《食品安全国家标准食品中农药最大残留限量》及国家有关规定和公告执行。</w:t>
      </w:r>
    </w:p>
    <w:p w:rsidR="0048104C" w:rsidRPr="00392BBB" w:rsidRDefault="0067240B" w:rsidP="0067240B">
      <w:pPr>
        <w:spacing w:line="520" w:lineRule="exact"/>
        <w:rPr>
          <w:rFonts w:eastAsia="仿宋_GB2312"/>
          <w:sz w:val="28"/>
          <w:szCs w:val="28"/>
        </w:rPr>
      </w:pPr>
      <w:r>
        <w:rPr>
          <w:rFonts w:eastAsia="仿宋_GB2312"/>
          <w:sz w:val="28"/>
          <w:szCs w:val="28"/>
        </w:rPr>
        <w:t>3.6.6</w:t>
      </w:r>
      <w:r w:rsidR="0048104C" w:rsidRPr="00392BBB">
        <w:rPr>
          <w:rFonts w:eastAsia="仿宋_GB2312"/>
          <w:sz w:val="28"/>
          <w:szCs w:val="28"/>
        </w:rPr>
        <w:t>包装</w:t>
      </w:r>
      <w:r>
        <w:rPr>
          <w:rFonts w:eastAsia="仿宋_GB2312"/>
          <w:sz w:val="28"/>
          <w:szCs w:val="28"/>
        </w:rPr>
        <w:t>、</w:t>
      </w:r>
      <w:r>
        <w:rPr>
          <w:rFonts w:eastAsia="仿宋_GB2312" w:hint="eastAsia"/>
          <w:sz w:val="28"/>
          <w:szCs w:val="28"/>
        </w:rPr>
        <w:t>运输</w:t>
      </w:r>
      <w:r w:rsidR="0048104C" w:rsidRPr="00392BBB">
        <w:rPr>
          <w:rFonts w:eastAsia="仿宋_GB2312"/>
          <w:sz w:val="28"/>
          <w:szCs w:val="28"/>
        </w:rPr>
        <w:t>过程和卫生要求</w:t>
      </w:r>
    </w:p>
    <w:p w:rsidR="0048104C" w:rsidRPr="00392BBB" w:rsidRDefault="0048104C" w:rsidP="0048104C">
      <w:pPr>
        <w:spacing w:line="520" w:lineRule="exact"/>
        <w:ind w:firstLineChars="200" w:firstLine="560"/>
        <w:rPr>
          <w:rFonts w:eastAsia="仿宋_GB2312"/>
          <w:sz w:val="28"/>
          <w:szCs w:val="28"/>
        </w:rPr>
      </w:pPr>
      <w:r w:rsidRPr="00392BBB">
        <w:rPr>
          <w:rFonts w:eastAsia="仿宋_GB2312"/>
          <w:sz w:val="28"/>
          <w:szCs w:val="28"/>
        </w:rPr>
        <w:t>包装</w:t>
      </w:r>
      <w:r w:rsidR="0067240B">
        <w:rPr>
          <w:rFonts w:eastAsia="仿宋_GB2312"/>
          <w:sz w:val="28"/>
          <w:szCs w:val="28"/>
        </w:rPr>
        <w:t>、</w:t>
      </w:r>
      <w:r w:rsidRPr="00392BBB">
        <w:rPr>
          <w:rFonts w:eastAsia="仿宋_GB2312"/>
          <w:sz w:val="28"/>
          <w:szCs w:val="28"/>
        </w:rPr>
        <w:t>运输过程应符合</w:t>
      </w:r>
      <w:r w:rsidRPr="00392BBB">
        <w:rPr>
          <w:rFonts w:eastAsia="仿宋_GB2312"/>
          <w:sz w:val="28"/>
          <w:szCs w:val="28"/>
        </w:rPr>
        <w:t xml:space="preserve">GB 14881 </w:t>
      </w:r>
      <w:r w:rsidRPr="00392BBB">
        <w:rPr>
          <w:rFonts w:eastAsia="仿宋_GB2312"/>
          <w:sz w:val="28"/>
          <w:szCs w:val="28"/>
        </w:rPr>
        <w:t>《食品安全国家标准食品生产通用卫生规范》的规定。</w:t>
      </w:r>
    </w:p>
    <w:p w:rsidR="0048104C" w:rsidRPr="0037584A" w:rsidRDefault="0048104C" w:rsidP="0037584A">
      <w:pPr>
        <w:spacing w:line="520" w:lineRule="exact"/>
        <w:rPr>
          <w:rFonts w:eastAsia="仿宋_GB2312"/>
          <w:b/>
          <w:sz w:val="28"/>
          <w:szCs w:val="28"/>
        </w:rPr>
      </w:pPr>
      <w:r w:rsidRPr="0037584A">
        <w:rPr>
          <w:rFonts w:eastAsia="仿宋_GB2312"/>
          <w:b/>
          <w:sz w:val="28"/>
          <w:szCs w:val="28"/>
        </w:rPr>
        <w:t>四、标志、标签</w:t>
      </w:r>
    </w:p>
    <w:p w:rsidR="0048104C" w:rsidRPr="00392BBB" w:rsidRDefault="0048104C" w:rsidP="00AA1053">
      <w:pPr>
        <w:spacing w:line="520" w:lineRule="exact"/>
        <w:ind w:firstLineChars="200" w:firstLine="560"/>
        <w:rPr>
          <w:rFonts w:eastAsia="仿宋_GB2312"/>
          <w:sz w:val="28"/>
          <w:szCs w:val="28"/>
        </w:rPr>
      </w:pPr>
      <w:r w:rsidRPr="00392BBB">
        <w:rPr>
          <w:rFonts w:eastAsia="仿宋_GB2312"/>
          <w:sz w:val="28"/>
          <w:szCs w:val="28"/>
        </w:rPr>
        <w:t>包装储运图示标志应符合</w:t>
      </w:r>
      <w:r w:rsidRPr="00392BBB">
        <w:rPr>
          <w:rFonts w:eastAsia="仿宋_GB2312"/>
          <w:sz w:val="28"/>
          <w:szCs w:val="28"/>
        </w:rPr>
        <w:t>GB/T 191</w:t>
      </w:r>
      <w:r w:rsidRPr="00392BBB">
        <w:rPr>
          <w:rFonts w:eastAsia="仿宋_GB2312"/>
          <w:sz w:val="28"/>
          <w:szCs w:val="28"/>
        </w:rPr>
        <w:t>规定。</w:t>
      </w:r>
    </w:p>
    <w:p w:rsidR="00F74C4E" w:rsidRPr="0037584A" w:rsidRDefault="0037584A" w:rsidP="0037584A">
      <w:pPr>
        <w:spacing w:line="520" w:lineRule="exact"/>
        <w:rPr>
          <w:rFonts w:eastAsia="仿宋_GB2312"/>
          <w:b/>
          <w:sz w:val="28"/>
          <w:szCs w:val="28"/>
        </w:rPr>
      </w:pPr>
      <w:r>
        <w:rPr>
          <w:rFonts w:eastAsia="仿宋_GB2312" w:hint="eastAsia"/>
          <w:b/>
          <w:sz w:val="28"/>
          <w:szCs w:val="28"/>
        </w:rPr>
        <w:t>五</w:t>
      </w:r>
      <w:r w:rsidR="00F74C4E" w:rsidRPr="0037584A">
        <w:rPr>
          <w:rFonts w:eastAsia="仿宋_GB2312" w:hint="eastAsia"/>
          <w:b/>
          <w:sz w:val="28"/>
          <w:szCs w:val="28"/>
        </w:rPr>
        <w:t>、</w:t>
      </w:r>
      <w:hyperlink r:id="rId8" w:tgtFrame="_blank" w:history="1">
        <w:r w:rsidR="00F74C4E" w:rsidRPr="0037584A">
          <w:rPr>
            <w:rFonts w:eastAsia="仿宋_GB2312"/>
            <w:b/>
            <w:sz w:val="28"/>
            <w:szCs w:val="28"/>
          </w:rPr>
          <w:t>采用国际标准</w:t>
        </w:r>
      </w:hyperlink>
      <w:r w:rsidR="00F74C4E" w:rsidRPr="0037584A">
        <w:rPr>
          <w:rFonts w:eastAsia="仿宋_GB2312"/>
          <w:b/>
          <w:sz w:val="28"/>
          <w:szCs w:val="28"/>
        </w:rPr>
        <w:t>和</w:t>
      </w:r>
      <w:hyperlink r:id="rId9" w:tgtFrame="_blank" w:history="1">
        <w:r w:rsidR="00F74C4E" w:rsidRPr="0037584A">
          <w:rPr>
            <w:rFonts w:eastAsia="仿宋_GB2312"/>
            <w:b/>
            <w:sz w:val="28"/>
            <w:szCs w:val="28"/>
          </w:rPr>
          <w:t>国外先进标准</w:t>
        </w:r>
      </w:hyperlink>
      <w:r w:rsidR="00F74C4E" w:rsidRPr="0037584A">
        <w:rPr>
          <w:rFonts w:eastAsia="仿宋_GB2312"/>
          <w:b/>
          <w:sz w:val="28"/>
          <w:szCs w:val="28"/>
        </w:rPr>
        <w:t>的程度，以及与国际、国外同类标准水平的对比情况</w:t>
      </w:r>
    </w:p>
    <w:p w:rsidR="00F74C4E" w:rsidRPr="00910FF4" w:rsidRDefault="00F74C4E" w:rsidP="00910FF4">
      <w:pPr>
        <w:spacing w:line="520" w:lineRule="exact"/>
        <w:ind w:firstLineChars="200" w:firstLine="560"/>
        <w:rPr>
          <w:rFonts w:eastAsia="仿宋_GB2312"/>
          <w:sz w:val="28"/>
          <w:szCs w:val="28"/>
        </w:rPr>
      </w:pPr>
      <w:r w:rsidRPr="00910FF4">
        <w:rPr>
          <w:rFonts w:eastAsia="仿宋_GB2312" w:hint="eastAsia"/>
          <w:sz w:val="28"/>
          <w:szCs w:val="28"/>
        </w:rPr>
        <w:t>本标准未采用国际标准和国外先进标准。国内和我省也无</w:t>
      </w:r>
      <w:r w:rsidR="0037584A" w:rsidRPr="00910FF4">
        <w:rPr>
          <w:rFonts w:eastAsia="仿宋_GB2312" w:hint="eastAsia"/>
          <w:sz w:val="28"/>
          <w:szCs w:val="28"/>
        </w:rPr>
        <w:t>八月瓜果茶加工技术规程相</w:t>
      </w:r>
      <w:r w:rsidRPr="00910FF4">
        <w:rPr>
          <w:rFonts w:eastAsia="仿宋_GB2312" w:hint="eastAsia"/>
          <w:sz w:val="28"/>
          <w:szCs w:val="28"/>
        </w:rPr>
        <w:t>关标准。</w:t>
      </w:r>
    </w:p>
    <w:p w:rsidR="00F74C4E" w:rsidRPr="00910FF4" w:rsidRDefault="00FF646C" w:rsidP="00910FF4">
      <w:pPr>
        <w:spacing w:line="520" w:lineRule="exact"/>
        <w:rPr>
          <w:rFonts w:eastAsia="仿宋_GB2312"/>
          <w:b/>
          <w:sz w:val="28"/>
          <w:szCs w:val="28"/>
        </w:rPr>
      </w:pPr>
      <w:r>
        <w:rPr>
          <w:rFonts w:eastAsia="仿宋_GB2312" w:hint="eastAsia"/>
          <w:b/>
          <w:sz w:val="28"/>
          <w:szCs w:val="28"/>
        </w:rPr>
        <w:t>六</w:t>
      </w:r>
      <w:r w:rsidR="00F74C4E" w:rsidRPr="00910FF4">
        <w:rPr>
          <w:rFonts w:eastAsia="仿宋_GB2312"/>
          <w:b/>
          <w:sz w:val="28"/>
          <w:szCs w:val="28"/>
        </w:rPr>
        <w:t>、与有关的现行法律、法规和强制性国家标准、</w:t>
      </w:r>
      <w:r w:rsidR="00F74C4E" w:rsidRPr="00910FF4">
        <w:rPr>
          <w:rFonts w:eastAsia="仿宋_GB2312" w:hint="eastAsia"/>
          <w:b/>
          <w:sz w:val="28"/>
          <w:szCs w:val="28"/>
        </w:rPr>
        <w:t>行业标准</w:t>
      </w:r>
      <w:r w:rsidR="00F74C4E" w:rsidRPr="00910FF4">
        <w:rPr>
          <w:rFonts w:eastAsia="仿宋_GB2312"/>
          <w:b/>
          <w:sz w:val="28"/>
          <w:szCs w:val="28"/>
        </w:rPr>
        <w:t>的关系</w:t>
      </w:r>
    </w:p>
    <w:p w:rsidR="00F74C4E" w:rsidRPr="00910FF4" w:rsidRDefault="001D798C" w:rsidP="00910FF4">
      <w:pPr>
        <w:spacing w:line="52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w:t>
      </w:r>
      <w:r w:rsidR="00F74C4E" w:rsidRPr="00910FF4">
        <w:rPr>
          <w:rFonts w:eastAsia="仿宋_GB2312" w:hint="eastAsia"/>
          <w:sz w:val="28"/>
          <w:szCs w:val="28"/>
        </w:rPr>
        <w:t>遵循《中华人民共和国标准化法》、《中华人民共和国森林法》等法律</w:t>
      </w:r>
      <w:r w:rsidR="008A3E2E">
        <w:rPr>
          <w:rFonts w:eastAsia="仿宋_GB2312" w:hint="eastAsia"/>
          <w:sz w:val="28"/>
          <w:szCs w:val="28"/>
        </w:rPr>
        <w:t>、</w:t>
      </w:r>
      <w:r w:rsidR="00F74C4E" w:rsidRPr="00910FF4">
        <w:rPr>
          <w:rFonts w:eastAsia="仿宋_GB2312" w:hint="eastAsia"/>
          <w:sz w:val="28"/>
          <w:szCs w:val="28"/>
        </w:rPr>
        <w:t>国家林业局《林业标准化管理办法》、《林木种苗质量监督管理规定》</w:t>
      </w:r>
      <w:r w:rsidR="008A3E2E">
        <w:rPr>
          <w:rFonts w:eastAsia="仿宋_GB2312" w:hint="eastAsia"/>
          <w:sz w:val="28"/>
          <w:szCs w:val="28"/>
        </w:rPr>
        <w:t>和农业部</w:t>
      </w:r>
      <w:r w:rsidR="008A3E2E" w:rsidRPr="008A3E2E">
        <w:rPr>
          <w:rFonts w:eastAsia="仿宋_GB2312" w:hint="eastAsia"/>
          <w:sz w:val="28"/>
          <w:szCs w:val="28"/>
        </w:rPr>
        <w:t>《农产品质量安全法》</w:t>
      </w:r>
      <w:r w:rsidR="008A3E2E">
        <w:rPr>
          <w:rFonts w:eastAsia="仿宋_GB2312" w:hint="eastAsia"/>
          <w:sz w:val="28"/>
          <w:szCs w:val="28"/>
        </w:rPr>
        <w:t>、</w:t>
      </w:r>
      <w:r w:rsidR="008A3E2E" w:rsidRPr="008A3E2E">
        <w:rPr>
          <w:rFonts w:eastAsia="仿宋_GB2312" w:hint="eastAsia"/>
          <w:sz w:val="28"/>
          <w:szCs w:val="28"/>
        </w:rPr>
        <w:t>《无公害农产品管理办法》</w:t>
      </w:r>
      <w:r w:rsidR="00F74C4E" w:rsidRPr="00910FF4">
        <w:rPr>
          <w:rFonts w:eastAsia="仿宋_GB2312" w:hint="eastAsia"/>
          <w:sz w:val="28"/>
          <w:szCs w:val="28"/>
        </w:rPr>
        <w:t>等部门规章。</w:t>
      </w:r>
    </w:p>
    <w:p w:rsidR="00F74C4E" w:rsidRPr="00910FF4" w:rsidRDefault="001D798C" w:rsidP="00910FF4">
      <w:pPr>
        <w:spacing w:line="52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w:t>
      </w:r>
      <w:r w:rsidR="00F74C4E" w:rsidRPr="00910FF4">
        <w:rPr>
          <w:rFonts w:eastAsia="仿宋_GB2312" w:hint="eastAsia"/>
          <w:sz w:val="28"/>
          <w:szCs w:val="28"/>
        </w:rPr>
        <w:t>本标准中计量单位采用法定计量单位。</w:t>
      </w:r>
    </w:p>
    <w:p w:rsidR="00F74C4E" w:rsidRPr="00910FF4" w:rsidRDefault="001D798C" w:rsidP="00910FF4">
      <w:pPr>
        <w:spacing w:line="52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w:t>
      </w:r>
      <w:r w:rsidR="00F74C4E" w:rsidRPr="00910FF4">
        <w:rPr>
          <w:rFonts w:eastAsia="仿宋_GB2312" w:hint="eastAsia"/>
          <w:sz w:val="28"/>
          <w:szCs w:val="28"/>
        </w:rPr>
        <w:t>本标准的格式，编制和表达方法，按国家标准的要求制订。</w:t>
      </w:r>
    </w:p>
    <w:p w:rsidR="00F74C4E" w:rsidRPr="008A3E2E" w:rsidRDefault="008A3E2E" w:rsidP="008A3E2E">
      <w:pPr>
        <w:spacing w:line="520" w:lineRule="exact"/>
        <w:rPr>
          <w:rFonts w:eastAsia="仿宋_GB2312"/>
          <w:b/>
          <w:sz w:val="28"/>
          <w:szCs w:val="28"/>
        </w:rPr>
      </w:pPr>
      <w:r>
        <w:rPr>
          <w:rFonts w:eastAsia="仿宋_GB2312" w:hint="eastAsia"/>
          <w:b/>
          <w:sz w:val="28"/>
          <w:szCs w:val="28"/>
        </w:rPr>
        <w:t>七</w:t>
      </w:r>
      <w:r w:rsidR="00F74C4E" w:rsidRPr="008A3E2E">
        <w:rPr>
          <w:rFonts w:eastAsia="仿宋_GB2312"/>
          <w:b/>
          <w:sz w:val="28"/>
          <w:szCs w:val="28"/>
        </w:rPr>
        <w:t>、重大分歧意见的处理经过和依据</w:t>
      </w:r>
    </w:p>
    <w:p w:rsidR="00F74C4E" w:rsidRPr="008A3E2E" w:rsidRDefault="00F74C4E" w:rsidP="008A3E2E">
      <w:pPr>
        <w:spacing w:line="520" w:lineRule="exact"/>
        <w:ind w:firstLineChars="200" w:firstLine="560"/>
        <w:rPr>
          <w:rFonts w:eastAsia="仿宋_GB2312"/>
          <w:sz w:val="28"/>
          <w:szCs w:val="28"/>
        </w:rPr>
      </w:pPr>
      <w:r w:rsidRPr="008A3E2E">
        <w:rPr>
          <w:rFonts w:eastAsia="仿宋_GB2312" w:hint="eastAsia"/>
          <w:sz w:val="28"/>
          <w:szCs w:val="28"/>
        </w:rPr>
        <w:t>本标准是项目组在开展市场和生产调研以及查阅、收集现有标准、权威论著和技术资料的基础上，充分借鉴现有的科技成果及成功</w:t>
      </w:r>
      <w:r w:rsidRPr="008A3E2E">
        <w:rPr>
          <w:rFonts w:eastAsia="仿宋_GB2312" w:hint="eastAsia"/>
          <w:sz w:val="28"/>
          <w:szCs w:val="28"/>
        </w:rPr>
        <w:lastRenderedPageBreak/>
        <w:t>经验，充分调研和试验验证后形成了标准草案，在广泛征求国内相关专家、生产和管理人员的意见，逐步修改和完善而成。</w:t>
      </w:r>
    </w:p>
    <w:p w:rsidR="00F74C4E" w:rsidRPr="008A3E2E" w:rsidRDefault="00E15FBF" w:rsidP="008A3E2E">
      <w:pPr>
        <w:spacing w:line="520" w:lineRule="exact"/>
        <w:rPr>
          <w:rFonts w:eastAsia="仿宋_GB2312"/>
          <w:b/>
          <w:sz w:val="28"/>
          <w:szCs w:val="28"/>
        </w:rPr>
      </w:pPr>
      <w:r>
        <w:rPr>
          <w:rFonts w:eastAsia="仿宋_GB2312" w:hint="eastAsia"/>
          <w:b/>
          <w:sz w:val="28"/>
          <w:szCs w:val="28"/>
        </w:rPr>
        <w:t>八</w:t>
      </w:r>
      <w:r w:rsidR="00F74C4E" w:rsidRPr="008A3E2E">
        <w:rPr>
          <w:rFonts w:eastAsia="仿宋_GB2312"/>
          <w:b/>
          <w:sz w:val="28"/>
          <w:szCs w:val="28"/>
        </w:rPr>
        <w:t>、贯彻标准的要求和措施建议</w:t>
      </w:r>
      <w:r w:rsidR="00F74C4E" w:rsidRPr="008A3E2E">
        <w:rPr>
          <w:rFonts w:eastAsia="仿宋_GB2312"/>
          <w:b/>
          <w:sz w:val="28"/>
          <w:szCs w:val="28"/>
        </w:rPr>
        <w:t>(</w:t>
      </w:r>
      <w:r w:rsidR="00F74C4E" w:rsidRPr="008A3E2E">
        <w:rPr>
          <w:rFonts w:eastAsia="仿宋_GB2312"/>
          <w:b/>
          <w:sz w:val="28"/>
          <w:szCs w:val="28"/>
        </w:rPr>
        <w:t>包括组织措施、技术措施、过渡办法等内容</w:t>
      </w:r>
      <w:r w:rsidR="00F74C4E" w:rsidRPr="008A3E2E">
        <w:rPr>
          <w:rFonts w:eastAsia="仿宋_GB2312"/>
          <w:b/>
          <w:sz w:val="28"/>
          <w:szCs w:val="28"/>
        </w:rPr>
        <w:t>)</w:t>
      </w:r>
    </w:p>
    <w:p w:rsidR="00F74C4E" w:rsidRPr="008A3E2E" w:rsidRDefault="00F74C4E" w:rsidP="008A3E2E">
      <w:pPr>
        <w:spacing w:line="520" w:lineRule="exact"/>
        <w:ind w:firstLineChars="200" w:firstLine="560"/>
        <w:rPr>
          <w:rFonts w:eastAsia="仿宋_GB2312"/>
          <w:sz w:val="28"/>
          <w:szCs w:val="28"/>
        </w:rPr>
      </w:pPr>
      <w:r w:rsidRPr="008A3E2E">
        <w:rPr>
          <w:rFonts w:eastAsia="仿宋_GB2312" w:hint="eastAsia"/>
          <w:sz w:val="28"/>
          <w:szCs w:val="28"/>
        </w:rPr>
        <w:t>建议在本标准颁布后，及时组织有关县市标准管理部门，广泛宣传</w:t>
      </w:r>
      <w:r w:rsidR="008A3E2E">
        <w:rPr>
          <w:rFonts w:eastAsia="仿宋_GB2312" w:hint="eastAsia"/>
          <w:sz w:val="28"/>
          <w:szCs w:val="28"/>
        </w:rPr>
        <w:t>八月瓜果茶加工</w:t>
      </w:r>
      <w:r w:rsidRPr="008A3E2E">
        <w:rPr>
          <w:rFonts w:eastAsia="仿宋_GB2312" w:hint="eastAsia"/>
          <w:sz w:val="28"/>
          <w:szCs w:val="28"/>
        </w:rPr>
        <w:t>技术规程，同时举办由科研、生产单位参加的有关本标准实施培训班，促进该标准技术推广应用，使当地林农了解本标准中相关的技术指标和参数，并熟练掌握</w:t>
      </w:r>
      <w:r w:rsidR="008A3E2E">
        <w:rPr>
          <w:rFonts w:eastAsia="仿宋_GB2312" w:hint="eastAsia"/>
          <w:sz w:val="28"/>
          <w:szCs w:val="28"/>
        </w:rPr>
        <w:t>加工技术方法，</w:t>
      </w:r>
      <w:r w:rsidRPr="008A3E2E">
        <w:rPr>
          <w:rFonts w:eastAsia="仿宋_GB2312" w:hint="eastAsia"/>
          <w:sz w:val="28"/>
          <w:szCs w:val="28"/>
        </w:rPr>
        <w:t>保障本标准在我省主要</w:t>
      </w:r>
      <w:r w:rsidR="008A3E2E">
        <w:rPr>
          <w:rFonts w:eastAsia="仿宋_GB2312" w:hint="eastAsia"/>
          <w:sz w:val="28"/>
          <w:szCs w:val="28"/>
        </w:rPr>
        <w:t>八月瓜</w:t>
      </w:r>
      <w:r w:rsidRPr="008A3E2E">
        <w:rPr>
          <w:rFonts w:eastAsia="仿宋_GB2312" w:hint="eastAsia"/>
          <w:sz w:val="28"/>
          <w:szCs w:val="28"/>
        </w:rPr>
        <w:t>种植区顺利实施，从而促进我省</w:t>
      </w:r>
      <w:r w:rsidR="008A3E2E">
        <w:rPr>
          <w:rFonts w:eastAsia="仿宋_GB2312" w:hint="eastAsia"/>
          <w:sz w:val="28"/>
          <w:szCs w:val="28"/>
        </w:rPr>
        <w:t>八月瓜</w:t>
      </w:r>
      <w:r w:rsidRPr="008A3E2E">
        <w:rPr>
          <w:rFonts w:eastAsia="仿宋_GB2312" w:hint="eastAsia"/>
          <w:sz w:val="28"/>
          <w:szCs w:val="28"/>
        </w:rPr>
        <w:t>产业的健康有序发展。</w:t>
      </w:r>
    </w:p>
    <w:p w:rsidR="00F74C4E" w:rsidRPr="00672CDE" w:rsidRDefault="00343805" w:rsidP="00672CDE">
      <w:pPr>
        <w:spacing w:line="520" w:lineRule="exact"/>
        <w:rPr>
          <w:rFonts w:eastAsia="仿宋_GB2312"/>
          <w:b/>
          <w:sz w:val="28"/>
          <w:szCs w:val="28"/>
        </w:rPr>
      </w:pPr>
      <w:r>
        <w:rPr>
          <w:rFonts w:eastAsia="仿宋_GB2312" w:hint="eastAsia"/>
          <w:b/>
          <w:sz w:val="28"/>
          <w:szCs w:val="28"/>
        </w:rPr>
        <w:t>九</w:t>
      </w:r>
      <w:r w:rsidR="00F74C4E" w:rsidRPr="00672CDE">
        <w:rPr>
          <w:rFonts w:eastAsia="仿宋_GB2312"/>
          <w:b/>
          <w:sz w:val="28"/>
          <w:szCs w:val="28"/>
        </w:rPr>
        <w:t>、废止现行有关标准的建议</w:t>
      </w:r>
    </w:p>
    <w:p w:rsidR="00F74C4E" w:rsidRPr="00672CDE" w:rsidRDefault="00F74C4E" w:rsidP="00672CDE">
      <w:pPr>
        <w:spacing w:line="520" w:lineRule="exact"/>
        <w:ind w:firstLineChars="200" w:firstLine="560"/>
        <w:rPr>
          <w:rFonts w:eastAsia="仿宋_GB2312"/>
          <w:sz w:val="28"/>
          <w:szCs w:val="28"/>
        </w:rPr>
      </w:pPr>
      <w:r w:rsidRPr="00672CDE">
        <w:rPr>
          <w:rFonts w:eastAsia="仿宋_GB2312" w:hint="eastAsia"/>
          <w:sz w:val="28"/>
          <w:szCs w:val="28"/>
        </w:rPr>
        <w:t>无。</w:t>
      </w:r>
    </w:p>
    <w:p w:rsidR="00F74C4E" w:rsidRPr="00672CDE" w:rsidRDefault="00343805" w:rsidP="00672CDE">
      <w:pPr>
        <w:spacing w:line="520" w:lineRule="exact"/>
        <w:rPr>
          <w:rFonts w:eastAsia="仿宋_GB2312"/>
          <w:b/>
          <w:sz w:val="28"/>
          <w:szCs w:val="28"/>
        </w:rPr>
      </w:pPr>
      <w:r>
        <w:rPr>
          <w:rFonts w:eastAsia="仿宋_GB2312" w:hint="eastAsia"/>
          <w:b/>
          <w:sz w:val="28"/>
          <w:szCs w:val="28"/>
        </w:rPr>
        <w:t>十</w:t>
      </w:r>
      <w:r w:rsidR="00F74C4E" w:rsidRPr="00672CDE">
        <w:rPr>
          <w:rFonts w:eastAsia="仿宋_GB2312" w:hint="eastAsia"/>
          <w:b/>
          <w:sz w:val="28"/>
          <w:szCs w:val="28"/>
        </w:rPr>
        <w:t>、</w:t>
      </w:r>
      <w:r w:rsidR="00F74C4E" w:rsidRPr="00672CDE">
        <w:rPr>
          <w:rFonts w:eastAsia="仿宋_GB2312"/>
          <w:b/>
          <w:sz w:val="28"/>
          <w:szCs w:val="28"/>
        </w:rPr>
        <w:t>其他应予说明的事项</w:t>
      </w:r>
    </w:p>
    <w:p w:rsidR="00F74C4E" w:rsidRPr="00672CDE" w:rsidRDefault="00F74C4E" w:rsidP="00672CDE">
      <w:pPr>
        <w:spacing w:line="520" w:lineRule="exact"/>
        <w:ind w:firstLineChars="200" w:firstLine="560"/>
        <w:rPr>
          <w:rFonts w:eastAsia="仿宋_GB2312"/>
          <w:sz w:val="28"/>
          <w:szCs w:val="28"/>
        </w:rPr>
      </w:pPr>
      <w:r w:rsidRPr="00672CDE">
        <w:rPr>
          <w:rFonts w:eastAsia="仿宋_GB2312" w:hint="eastAsia"/>
          <w:sz w:val="28"/>
          <w:szCs w:val="28"/>
        </w:rPr>
        <w:t>无。</w:t>
      </w:r>
    </w:p>
    <w:p w:rsidR="00F74C4E" w:rsidRPr="00076E82" w:rsidRDefault="00076E82" w:rsidP="00E15FBF">
      <w:pPr>
        <w:spacing w:beforeLines="100" w:afterLines="100" w:line="520" w:lineRule="exact"/>
        <w:rPr>
          <w:rFonts w:eastAsia="仿宋_GB2312"/>
          <w:b/>
          <w:sz w:val="28"/>
          <w:szCs w:val="28"/>
        </w:rPr>
      </w:pPr>
      <w:bookmarkStart w:id="1" w:name="_Toc460747887"/>
      <w:r>
        <w:rPr>
          <w:rFonts w:eastAsia="仿宋_GB2312"/>
          <w:b/>
          <w:sz w:val="28"/>
          <w:szCs w:val="28"/>
        </w:rPr>
        <w:br w:type="page"/>
      </w:r>
      <w:r w:rsidR="00F74C4E" w:rsidRPr="00076E82">
        <w:rPr>
          <w:rFonts w:eastAsia="仿宋_GB2312"/>
          <w:b/>
          <w:sz w:val="28"/>
          <w:szCs w:val="28"/>
        </w:rPr>
        <w:lastRenderedPageBreak/>
        <w:t>主要参考文献：</w:t>
      </w:r>
      <w:bookmarkEnd w:id="1"/>
    </w:p>
    <w:p w:rsidR="00F74C4E" w:rsidRPr="00877ECF" w:rsidRDefault="00F74C4E" w:rsidP="00877ECF">
      <w:pPr>
        <w:spacing w:line="360" w:lineRule="auto"/>
        <w:rPr>
          <w:rFonts w:ascii="宋体" w:hAnsi="宋体"/>
          <w:sz w:val="24"/>
        </w:rPr>
      </w:pPr>
      <w:r w:rsidRPr="00877ECF">
        <w:rPr>
          <w:rFonts w:ascii="宋体" w:hAnsi="宋体"/>
          <w:sz w:val="24"/>
        </w:rPr>
        <w:t>[</w:t>
      </w:r>
      <w:r w:rsidRPr="00877ECF">
        <w:rPr>
          <w:rFonts w:ascii="宋体" w:hAnsi="宋体" w:hint="eastAsia"/>
          <w:sz w:val="24"/>
        </w:rPr>
        <w:t>1</w:t>
      </w:r>
      <w:r w:rsidRPr="00877ECF">
        <w:rPr>
          <w:rFonts w:ascii="宋体" w:hAnsi="宋体"/>
          <w:sz w:val="24"/>
        </w:rPr>
        <w:t>]</w:t>
      </w:r>
      <w:r w:rsidR="008E0D48" w:rsidRPr="00877ECF">
        <w:rPr>
          <w:rFonts w:ascii="宋体" w:hAnsi="宋体" w:hint="eastAsia"/>
          <w:sz w:val="24"/>
        </w:rPr>
        <w:t>姜犇</w:t>
      </w:r>
      <w:r w:rsidRPr="00877ECF">
        <w:rPr>
          <w:rFonts w:ascii="宋体" w:hAnsi="宋体"/>
          <w:sz w:val="24"/>
        </w:rPr>
        <w:t>.</w:t>
      </w:r>
      <w:r w:rsidR="008E0D48" w:rsidRPr="00877ECF">
        <w:rPr>
          <w:rFonts w:ascii="宋体" w:hAnsi="宋体" w:hint="eastAsia"/>
          <w:sz w:val="24"/>
        </w:rPr>
        <w:t>黔西谷里镇八月瓜产业现状分析与可持续发展对策</w:t>
      </w:r>
      <w:r w:rsidR="008C2193" w:rsidRPr="00877ECF">
        <w:rPr>
          <w:rFonts w:ascii="宋体" w:hAnsi="宋体" w:hint="eastAsia"/>
          <w:sz w:val="24"/>
        </w:rPr>
        <w:t>[</w:t>
      </w:r>
      <w:r w:rsidR="008C2193" w:rsidRPr="00877ECF">
        <w:rPr>
          <w:rFonts w:ascii="宋体" w:hAnsi="宋体"/>
          <w:sz w:val="24"/>
        </w:rPr>
        <w:t>J]</w:t>
      </w:r>
      <w:r w:rsidRPr="00877ECF">
        <w:rPr>
          <w:rFonts w:ascii="宋体" w:hAnsi="宋体"/>
          <w:sz w:val="24"/>
        </w:rPr>
        <w:t>.</w:t>
      </w:r>
      <w:r w:rsidR="008E0D48" w:rsidRPr="00877ECF">
        <w:rPr>
          <w:rFonts w:ascii="宋体" w:hAnsi="宋体" w:hint="eastAsia"/>
          <w:sz w:val="24"/>
        </w:rPr>
        <w:t>农家科技（上旬刊），2</w:t>
      </w:r>
      <w:r w:rsidR="008E0D48" w:rsidRPr="00877ECF">
        <w:rPr>
          <w:rFonts w:ascii="宋体" w:hAnsi="宋体"/>
          <w:sz w:val="24"/>
        </w:rPr>
        <w:t>020（</w:t>
      </w:r>
      <w:r w:rsidR="008E0D48" w:rsidRPr="00877ECF">
        <w:rPr>
          <w:rFonts w:ascii="宋体" w:hAnsi="宋体" w:hint="eastAsia"/>
          <w:sz w:val="24"/>
        </w:rPr>
        <w:t>4</w:t>
      </w:r>
      <w:r w:rsidR="008E0D48" w:rsidRPr="00877ECF">
        <w:rPr>
          <w:rFonts w:ascii="宋体" w:hAnsi="宋体"/>
          <w:sz w:val="24"/>
        </w:rPr>
        <w:t>）</w:t>
      </w:r>
      <w:r w:rsidRPr="00877ECF">
        <w:rPr>
          <w:rFonts w:ascii="宋体" w:hAnsi="宋体" w:hint="eastAsia"/>
          <w:sz w:val="24"/>
        </w:rPr>
        <w:t>:</w:t>
      </w:r>
      <w:r w:rsidRPr="00877ECF">
        <w:rPr>
          <w:rFonts w:ascii="宋体" w:hAnsi="宋体"/>
          <w:sz w:val="24"/>
        </w:rPr>
        <w:t>18</w:t>
      </w:r>
      <w:r w:rsidR="008E0D48" w:rsidRPr="00877ECF">
        <w:rPr>
          <w:rFonts w:ascii="宋体" w:hAnsi="宋体"/>
          <w:sz w:val="24"/>
        </w:rPr>
        <w:t>9</w:t>
      </w:r>
      <w:r w:rsidRPr="00877ECF">
        <w:rPr>
          <w:rFonts w:ascii="宋体" w:hAnsi="宋体" w:hint="eastAsia"/>
          <w:sz w:val="24"/>
        </w:rPr>
        <w:t>.</w:t>
      </w:r>
    </w:p>
    <w:p w:rsidR="00F74C4E" w:rsidRPr="00877ECF" w:rsidRDefault="00F74C4E" w:rsidP="00877ECF">
      <w:pPr>
        <w:autoSpaceDE w:val="0"/>
        <w:autoSpaceDN w:val="0"/>
        <w:adjustRightInd w:val="0"/>
        <w:spacing w:line="360" w:lineRule="auto"/>
        <w:rPr>
          <w:rFonts w:ascii="宋体" w:hAnsi="宋体"/>
          <w:sz w:val="24"/>
        </w:rPr>
      </w:pPr>
      <w:r w:rsidRPr="00877ECF">
        <w:rPr>
          <w:rFonts w:ascii="宋体" w:hAnsi="宋体"/>
          <w:sz w:val="24"/>
        </w:rPr>
        <w:t>[</w:t>
      </w:r>
      <w:r w:rsidRPr="00877ECF">
        <w:rPr>
          <w:rFonts w:ascii="宋体" w:hAnsi="宋体" w:hint="eastAsia"/>
          <w:sz w:val="24"/>
        </w:rPr>
        <w:t>2</w:t>
      </w:r>
      <w:r w:rsidRPr="00877ECF">
        <w:rPr>
          <w:rFonts w:ascii="宋体" w:hAnsi="宋体"/>
          <w:sz w:val="24"/>
        </w:rPr>
        <w:t>]</w:t>
      </w:r>
      <w:r w:rsidR="003E4D78" w:rsidRPr="00877ECF">
        <w:rPr>
          <w:rFonts w:ascii="宋体" w:hAnsi="宋体" w:hint="eastAsia"/>
          <w:sz w:val="24"/>
        </w:rPr>
        <w:t>罗宗洪</w:t>
      </w:r>
      <w:r w:rsidR="003E4D78" w:rsidRPr="00877ECF">
        <w:rPr>
          <w:rFonts w:ascii="宋体" w:hAnsi="宋体"/>
          <w:sz w:val="24"/>
        </w:rPr>
        <w:t>,</w:t>
      </w:r>
      <w:r w:rsidR="003E4D78" w:rsidRPr="00877ECF">
        <w:rPr>
          <w:rFonts w:ascii="宋体" w:hAnsi="宋体" w:hint="eastAsia"/>
          <w:sz w:val="24"/>
        </w:rPr>
        <w:t>蔡圣宝</w:t>
      </w:r>
      <w:r w:rsidR="003E4D78" w:rsidRPr="00877ECF">
        <w:rPr>
          <w:rFonts w:ascii="宋体" w:hAnsi="宋体"/>
          <w:sz w:val="24"/>
        </w:rPr>
        <w:t>,</w:t>
      </w:r>
      <w:r w:rsidR="003E4D78" w:rsidRPr="00877ECF">
        <w:rPr>
          <w:rFonts w:ascii="宋体" w:hAnsi="宋体" w:hint="eastAsia"/>
          <w:sz w:val="24"/>
        </w:rPr>
        <w:t>易俊洁</w:t>
      </w:r>
      <w:r w:rsidRPr="00877ECF">
        <w:rPr>
          <w:rFonts w:ascii="宋体" w:hAnsi="宋体"/>
          <w:sz w:val="24"/>
        </w:rPr>
        <w:t>.</w:t>
      </w:r>
      <w:r w:rsidR="008C2193" w:rsidRPr="00877ECF">
        <w:rPr>
          <w:rFonts w:ascii="宋体" w:hAnsi="宋体" w:hint="eastAsia"/>
          <w:sz w:val="24"/>
        </w:rPr>
        <w:t>八月瓜的化学组成、抗氧化性及α-葡萄糖苷酶活性抑制研究[</w:t>
      </w:r>
      <w:r w:rsidR="008C2193" w:rsidRPr="00877ECF">
        <w:rPr>
          <w:rFonts w:ascii="宋体" w:hAnsi="宋体"/>
          <w:sz w:val="24"/>
        </w:rPr>
        <w:t>J]</w:t>
      </w:r>
      <w:r w:rsidRPr="00877ECF">
        <w:rPr>
          <w:rFonts w:ascii="宋体" w:hAnsi="宋体"/>
          <w:sz w:val="24"/>
        </w:rPr>
        <w:t>.</w:t>
      </w:r>
      <w:r w:rsidR="003E4D78" w:rsidRPr="00877ECF">
        <w:rPr>
          <w:rFonts w:ascii="宋体" w:hAnsi="宋体" w:hint="eastAsia"/>
          <w:sz w:val="24"/>
        </w:rPr>
        <w:t>食品与发酵工业</w:t>
      </w:r>
      <w:r w:rsidRPr="00877ECF">
        <w:rPr>
          <w:rFonts w:ascii="宋体" w:hAnsi="宋体"/>
          <w:sz w:val="24"/>
        </w:rPr>
        <w:t>,20</w:t>
      </w:r>
      <w:r w:rsidR="003E4D78" w:rsidRPr="00877ECF">
        <w:rPr>
          <w:rFonts w:ascii="宋体" w:hAnsi="宋体"/>
          <w:sz w:val="24"/>
        </w:rPr>
        <w:t>20</w:t>
      </w:r>
      <w:r w:rsidRPr="00877ECF">
        <w:rPr>
          <w:rFonts w:ascii="宋体" w:hAnsi="宋体"/>
          <w:sz w:val="24"/>
        </w:rPr>
        <w:t>,</w:t>
      </w:r>
      <w:r w:rsidR="003E4D78" w:rsidRPr="00877ECF">
        <w:rPr>
          <w:rFonts w:ascii="宋体" w:hAnsi="宋体"/>
          <w:sz w:val="24"/>
        </w:rPr>
        <w:t>4</w:t>
      </w:r>
      <w:r w:rsidRPr="00877ECF">
        <w:rPr>
          <w:rFonts w:ascii="宋体" w:hAnsi="宋体"/>
          <w:sz w:val="24"/>
        </w:rPr>
        <w:t>6(</w:t>
      </w:r>
      <w:r w:rsidR="003E4D78" w:rsidRPr="00877ECF">
        <w:rPr>
          <w:rFonts w:ascii="宋体" w:hAnsi="宋体"/>
          <w:sz w:val="24"/>
        </w:rPr>
        <w:t>1</w:t>
      </w:r>
      <w:r w:rsidRPr="00877ECF">
        <w:rPr>
          <w:rFonts w:ascii="宋体" w:hAnsi="宋体"/>
          <w:sz w:val="24"/>
        </w:rPr>
        <w:t>):</w:t>
      </w:r>
      <w:r w:rsidR="003E4D78" w:rsidRPr="00877ECF">
        <w:rPr>
          <w:rFonts w:ascii="宋体" w:hAnsi="宋体"/>
          <w:sz w:val="24"/>
        </w:rPr>
        <w:t>130-135</w:t>
      </w:r>
      <w:r w:rsidRPr="00877ECF">
        <w:rPr>
          <w:rFonts w:ascii="宋体" w:hAnsi="宋体" w:hint="eastAsia"/>
          <w:sz w:val="24"/>
        </w:rPr>
        <w:t>.</w:t>
      </w:r>
    </w:p>
    <w:p w:rsidR="00F74C4E" w:rsidRPr="00877ECF" w:rsidRDefault="00F74C4E" w:rsidP="00877ECF">
      <w:pPr>
        <w:autoSpaceDE w:val="0"/>
        <w:autoSpaceDN w:val="0"/>
        <w:adjustRightInd w:val="0"/>
        <w:spacing w:line="360" w:lineRule="auto"/>
        <w:rPr>
          <w:rFonts w:ascii="宋体" w:hAnsi="宋体"/>
          <w:sz w:val="24"/>
        </w:rPr>
      </w:pPr>
      <w:r w:rsidRPr="00877ECF">
        <w:rPr>
          <w:rFonts w:ascii="宋体" w:hAnsi="宋体"/>
          <w:sz w:val="24"/>
        </w:rPr>
        <w:t>[</w:t>
      </w:r>
      <w:r w:rsidRPr="00877ECF">
        <w:rPr>
          <w:rFonts w:ascii="宋体" w:hAnsi="宋体" w:hint="eastAsia"/>
          <w:sz w:val="24"/>
        </w:rPr>
        <w:t>3</w:t>
      </w:r>
      <w:r w:rsidRPr="00877ECF">
        <w:rPr>
          <w:rFonts w:ascii="宋体" w:hAnsi="宋体"/>
          <w:sz w:val="24"/>
        </w:rPr>
        <w:t>]</w:t>
      </w:r>
      <w:r w:rsidR="00D3565B" w:rsidRPr="00877ECF">
        <w:rPr>
          <w:rFonts w:ascii="宋体" w:hAnsi="宋体" w:hint="eastAsia"/>
          <w:sz w:val="24"/>
        </w:rPr>
        <w:t>郭林新</w:t>
      </w:r>
      <w:r w:rsidR="00D3565B" w:rsidRPr="00877ECF">
        <w:rPr>
          <w:rFonts w:ascii="宋体" w:hAnsi="宋体"/>
          <w:sz w:val="24"/>
        </w:rPr>
        <w:t>,</w:t>
      </w:r>
      <w:r w:rsidR="00D3565B" w:rsidRPr="00877ECF">
        <w:rPr>
          <w:rFonts w:ascii="宋体" w:hAnsi="宋体" w:hint="eastAsia"/>
          <w:sz w:val="24"/>
        </w:rPr>
        <w:t>马养民</w:t>
      </w:r>
      <w:r w:rsidR="00D3565B" w:rsidRPr="00877ECF">
        <w:rPr>
          <w:rFonts w:ascii="宋体" w:hAnsi="宋体"/>
          <w:sz w:val="24"/>
        </w:rPr>
        <w:t>,</w:t>
      </w:r>
      <w:r w:rsidR="00D3565B" w:rsidRPr="00877ECF">
        <w:rPr>
          <w:rFonts w:ascii="宋体" w:hAnsi="宋体" w:hint="eastAsia"/>
          <w:sz w:val="24"/>
        </w:rPr>
        <w:t>乔珂</w:t>
      </w:r>
      <w:r w:rsidRPr="00877ECF">
        <w:rPr>
          <w:rFonts w:ascii="宋体" w:hAnsi="宋体"/>
          <w:sz w:val="24"/>
        </w:rPr>
        <w:t>.</w:t>
      </w:r>
      <w:r w:rsidR="00D3565B" w:rsidRPr="00877ECF">
        <w:rPr>
          <w:rFonts w:ascii="宋体" w:hAnsi="宋体" w:hint="eastAsia"/>
          <w:sz w:val="24"/>
        </w:rPr>
        <w:t>三叶木通化学成分及其抗氧化活性[</w:t>
      </w:r>
      <w:r w:rsidR="00D3565B" w:rsidRPr="00877ECF">
        <w:rPr>
          <w:rFonts w:ascii="宋体" w:hAnsi="宋体"/>
          <w:sz w:val="24"/>
        </w:rPr>
        <w:t>J]</w:t>
      </w:r>
      <w:r w:rsidRPr="00877ECF">
        <w:rPr>
          <w:rFonts w:ascii="宋体" w:hAnsi="宋体"/>
          <w:sz w:val="24"/>
        </w:rPr>
        <w:t>.</w:t>
      </w:r>
      <w:r w:rsidR="00D3565B" w:rsidRPr="00877ECF">
        <w:rPr>
          <w:rFonts w:ascii="宋体" w:hAnsi="宋体" w:hint="eastAsia"/>
          <w:sz w:val="24"/>
        </w:rPr>
        <w:t>中成药</w:t>
      </w:r>
      <w:r w:rsidRPr="00877ECF">
        <w:rPr>
          <w:rFonts w:ascii="宋体" w:hAnsi="宋体"/>
          <w:sz w:val="24"/>
        </w:rPr>
        <w:t>，</w:t>
      </w:r>
      <w:r w:rsidR="00D3565B" w:rsidRPr="00877ECF">
        <w:rPr>
          <w:rFonts w:ascii="宋体" w:hAnsi="宋体" w:hint="eastAsia"/>
          <w:sz w:val="24"/>
        </w:rPr>
        <w:t>2</w:t>
      </w:r>
      <w:r w:rsidR="00D3565B" w:rsidRPr="00877ECF">
        <w:rPr>
          <w:rFonts w:ascii="宋体" w:hAnsi="宋体"/>
          <w:sz w:val="24"/>
        </w:rPr>
        <w:t>017, 39(2)338-342</w:t>
      </w:r>
      <w:r w:rsidRPr="00877ECF">
        <w:rPr>
          <w:rFonts w:ascii="宋体" w:hAnsi="宋体" w:hint="eastAsia"/>
          <w:sz w:val="24"/>
        </w:rPr>
        <w:t>.</w:t>
      </w:r>
    </w:p>
    <w:p w:rsidR="00F74C4E" w:rsidRPr="00877ECF" w:rsidRDefault="00F74C4E" w:rsidP="00877ECF">
      <w:pPr>
        <w:autoSpaceDE w:val="0"/>
        <w:autoSpaceDN w:val="0"/>
        <w:adjustRightInd w:val="0"/>
        <w:spacing w:line="360" w:lineRule="auto"/>
        <w:rPr>
          <w:rFonts w:ascii="宋体" w:hAnsi="宋体"/>
          <w:sz w:val="24"/>
        </w:rPr>
      </w:pPr>
      <w:r w:rsidRPr="00877ECF">
        <w:rPr>
          <w:rFonts w:ascii="宋体" w:hAnsi="宋体"/>
          <w:sz w:val="24"/>
        </w:rPr>
        <w:t>[</w:t>
      </w:r>
      <w:r w:rsidRPr="00877ECF">
        <w:rPr>
          <w:rFonts w:ascii="宋体" w:hAnsi="宋体" w:hint="eastAsia"/>
          <w:sz w:val="24"/>
        </w:rPr>
        <w:t>4</w:t>
      </w:r>
      <w:r w:rsidRPr="00877ECF">
        <w:rPr>
          <w:rFonts w:ascii="宋体" w:hAnsi="宋体"/>
          <w:sz w:val="24"/>
        </w:rPr>
        <w:t>]</w:t>
      </w:r>
      <w:r w:rsidR="00D3565B" w:rsidRPr="00877ECF">
        <w:rPr>
          <w:rFonts w:ascii="宋体" w:hAnsi="宋体" w:hint="eastAsia"/>
          <w:sz w:val="24"/>
        </w:rPr>
        <w:t>关树光</w:t>
      </w:r>
      <w:r w:rsidR="00D3565B" w:rsidRPr="00877ECF">
        <w:rPr>
          <w:rFonts w:ascii="宋体" w:hAnsi="宋体"/>
          <w:sz w:val="24"/>
        </w:rPr>
        <w:t>,</w:t>
      </w:r>
      <w:r w:rsidR="00D3565B" w:rsidRPr="00877ECF">
        <w:rPr>
          <w:rFonts w:ascii="宋体" w:hAnsi="宋体" w:hint="eastAsia"/>
          <w:sz w:val="24"/>
        </w:rPr>
        <w:t>於文博</w:t>
      </w:r>
      <w:r w:rsidR="00D3565B" w:rsidRPr="00877ECF">
        <w:rPr>
          <w:rFonts w:ascii="宋体" w:hAnsi="宋体"/>
          <w:sz w:val="24"/>
        </w:rPr>
        <w:t>,</w:t>
      </w:r>
      <w:r w:rsidR="00D3565B" w:rsidRPr="00877ECF">
        <w:rPr>
          <w:rFonts w:ascii="宋体" w:hAnsi="宋体" w:hint="eastAsia"/>
          <w:sz w:val="24"/>
        </w:rPr>
        <w:t>潘文君</w:t>
      </w:r>
      <w:r w:rsidRPr="00877ECF">
        <w:rPr>
          <w:rFonts w:ascii="宋体" w:hAnsi="宋体" w:hint="eastAsia"/>
          <w:sz w:val="24"/>
        </w:rPr>
        <w:t>,</w:t>
      </w:r>
      <w:r w:rsidRPr="00877ECF">
        <w:rPr>
          <w:rFonts w:ascii="宋体" w:hAnsi="宋体"/>
          <w:sz w:val="24"/>
        </w:rPr>
        <w:t>等.</w:t>
      </w:r>
      <w:r w:rsidR="00D3565B" w:rsidRPr="00877ECF">
        <w:rPr>
          <w:rFonts w:ascii="宋体" w:hAnsi="宋体" w:hint="eastAsia"/>
          <w:sz w:val="24"/>
        </w:rPr>
        <w:t>三叶木通中酚醇和酚醇苷的生物活性研究[</w:t>
      </w:r>
      <w:r w:rsidR="00D3565B" w:rsidRPr="00877ECF">
        <w:rPr>
          <w:rFonts w:ascii="宋体" w:hAnsi="宋体"/>
          <w:sz w:val="24"/>
        </w:rPr>
        <w:t>J]</w:t>
      </w:r>
      <w:r w:rsidRPr="00877ECF">
        <w:rPr>
          <w:rFonts w:ascii="宋体" w:hAnsi="宋体" w:hint="eastAsia"/>
          <w:sz w:val="24"/>
        </w:rPr>
        <w:t>.</w:t>
      </w:r>
      <w:r w:rsidR="00D3565B" w:rsidRPr="00877ECF">
        <w:rPr>
          <w:rFonts w:ascii="宋体" w:hAnsi="宋体" w:hint="eastAsia"/>
          <w:sz w:val="24"/>
        </w:rPr>
        <w:t>药物研究</w:t>
      </w:r>
      <w:r w:rsidRPr="00877ECF">
        <w:rPr>
          <w:rFonts w:ascii="宋体" w:hAnsi="宋体"/>
          <w:sz w:val="24"/>
        </w:rPr>
        <w:t>，201</w:t>
      </w:r>
      <w:r w:rsidR="00D3565B" w:rsidRPr="00877ECF">
        <w:rPr>
          <w:rFonts w:ascii="宋体" w:hAnsi="宋体"/>
          <w:sz w:val="24"/>
        </w:rPr>
        <w:t>5</w:t>
      </w:r>
      <w:r w:rsidRPr="00877ECF">
        <w:rPr>
          <w:rFonts w:ascii="宋体" w:hAnsi="宋体" w:hint="eastAsia"/>
          <w:sz w:val="24"/>
        </w:rPr>
        <w:t>(</w:t>
      </w:r>
      <w:r w:rsidRPr="00877ECF">
        <w:rPr>
          <w:rFonts w:ascii="宋体" w:hAnsi="宋体"/>
          <w:sz w:val="24"/>
        </w:rPr>
        <w:t>2</w:t>
      </w:r>
      <w:r w:rsidR="00D3565B" w:rsidRPr="00877ECF">
        <w:rPr>
          <w:rFonts w:ascii="宋体" w:hAnsi="宋体"/>
          <w:sz w:val="24"/>
        </w:rPr>
        <w:t>3</w:t>
      </w:r>
      <w:r w:rsidRPr="00877ECF">
        <w:rPr>
          <w:rFonts w:ascii="宋体" w:hAnsi="宋体" w:hint="eastAsia"/>
          <w:sz w:val="24"/>
        </w:rPr>
        <w:t>):</w:t>
      </w:r>
      <w:r w:rsidR="00D3565B" w:rsidRPr="00877ECF">
        <w:rPr>
          <w:rFonts w:ascii="宋体" w:hAnsi="宋体"/>
          <w:sz w:val="24"/>
        </w:rPr>
        <w:t>12</w:t>
      </w:r>
      <w:r w:rsidRPr="00877ECF">
        <w:rPr>
          <w:rFonts w:ascii="宋体" w:hAnsi="宋体"/>
          <w:sz w:val="24"/>
        </w:rPr>
        <w:t>-</w:t>
      </w:r>
      <w:r w:rsidR="00D3565B" w:rsidRPr="00877ECF">
        <w:rPr>
          <w:rFonts w:ascii="宋体" w:hAnsi="宋体"/>
          <w:sz w:val="24"/>
        </w:rPr>
        <w:t>13</w:t>
      </w:r>
      <w:r w:rsidRPr="00877ECF">
        <w:rPr>
          <w:rFonts w:ascii="宋体" w:hAnsi="宋体" w:hint="eastAsia"/>
          <w:sz w:val="24"/>
        </w:rPr>
        <w:t>.</w:t>
      </w:r>
    </w:p>
    <w:p w:rsidR="00F74C4E" w:rsidRPr="00877ECF" w:rsidRDefault="00F74C4E" w:rsidP="00877ECF">
      <w:pPr>
        <w:autoSpaceDE w:val="0"/>
        <w:autoSpaceDN w:val="0"/>
        <w:adjustRightInd w:val="0"/>
        <w:spacing w:line="360" w:lineRule="auto"/>
        <w:rPr>
          <w:rFonts w:ascii="宋体" w:hAnsi="宋体"/>
          <w:sz w:val="24"/>
        </w:rPr>
      </w:pPr>
      <w:r w:rsidRPr="00877ECF">
        <w:rPr>
          <w:rFonts w:ascii="宋体" w:hAnsi="宋体"/>
          <w:sz w:val="24"/>
        </w:rPr>
        <w:t>[</w:t>
      </w:r>
      <w:r w:rsidRPr="00877ECF">
        <w:rPr>
          <w:rFonts w:ascii="宋体" w:hAnsi="宋体" w:hint="eastAsia"/>
          <w:sz w:val="24"/>
        </w:rPr>
        <w:t>5</w:t>
      </w:r>
      <w:r w:rsidRPr="00877ECF">
        <w:rPr>
          <w:rFonts w:ascii="宋体" w:hAnsi="宋体"/>
          <w:sz w:val="24"/>
        </w:rPr>
        <w:t>]</w:t>
      </w:r>
      <w:r w:rsidR="001657D4" w:rsidRPr="00877ECF">
        <w:rPr>
          <w:rFonts w:ascii="宋体" w:hAnsi="宋体" w:hint="eastAsia"/>
          <w:sz w:val="24"/>
        </w:rPr>
        <w:t>郭霞</w:t>
      </w:r>
      <w:r w:rsidR="001657D4" w:rsidRPr="00877ECF">
        <w:rPr>
          <w:rFonts w:ascii="宋体" w:hAnsi="宋体"/>
          <w:sz w:val="24"/>
        </w:rPr>
        <w:t>,</w:t>
      </w:r>
      <w:r w:rsidR="001657D4" w:rsidRPr="00877ECF">
        <w:rPr>
          <w:rFonts w:ascii="宋体" w:hAnsi="宋体" w:hint="eastAsia"/>
          <w:sz w:val="24"/>
        </w:rPr>
        <w:t>李晓斌</w:t>
      </w:r>
      <w:r w:rsidR="001657D4" w:rsidRPr="00877ECF">
        <w:rPr>
          <w:rFonts w:ascii="宋体" w:hAnsi="宋体"/>
          <w:sz w:val="24"/>
        </w:rPr>
        <w:t>,</w:t>
      </w:r>
      <w:r w:rsidR="001657D4" w:rsidRPr="00877ECF">
        <w:rPr>
          <w:rFonts w:ascii="宋体" w:hAnsi="宋体" w:hint="eastAsia"/>
          <w:sz w:val="24"/>
        </w:rPr>
        <w:t>陆文,等</w:t>
      </w:r>
      <w:r w:rsidRPr="00877ECF">
        <w:rPr>
          <w:rFonts w:ascii="宋体" w:hAnsi="宋体" w:hint="eastAsia"/>
          <w:sz w:val="24"/>
        </w:rPr>
        <w:t>.</w:t>
      </w:r>
      <w:r w:rsidR="001657D4" w:rsidRPr="00877ECF">
        <w:rPr>
          <w:rFonts w:ascii="宋体" w:hAnsi="宋体" w:hint="eastAsia"/>
          <w:sz w:val="24"/>
        </w:rPr>
        <w:t>云南等五省八月瓜人工种植现状及发展建议[</w:t>
      </w:r>
      <w:r w:rsidR="001657D4" w:rsidRPr="00877ECF">
        <w:rPr>
          <w:rFonts w:ascii="宋体" w:hAnsi="宋体"/>
          <w:sz w:val="24"/>
        </w:rPr>
        <w:t>J]</w:t>
      </w:r>
      <w:r w:rsidRPr="00877ECF">
        <w:rPr>
          <w:rFonts w:ascii="宋体" w:hAnsi="宋体" w:hint="eastAsia"/>
          <w:sz w:val="24"/>
        </w:rPr>
        <w:t>.</w:t>
      </w:r>
      <w:r w:rsidR="001657D4" w:rsidRPr="00877ECF">
        <w:rPr>
          <w:rFonts w:ascii="宋体" w:hAnsi="宋体" w:hint="eastAsia"/>
          <w:sz w:val="24"/>
        </w:rPr>
        <w:t>热带林业</w:t>
      </w:r>
      <w:r w:rsidRPr="00877ECF">
        <w:rPr>
          <w:rFonts w:ascii="宋体" w:hAnsi="宋体" w:hint="eastAsia"/>
          <w:sz w:val="24"/>
        </w:rPr>
        <w:t>,201</w:t>
      </w:r>
      <w:r w:rsidR="001657D4" w:rsidRPr="00877ECF">
        <w:rPr>
          <w:rFonts w:ascii="宋体" w:hAnsi="宋体"/>
          <w:sz w:val="24"/>
        </w:rPr>
        <w:t>9,47</w:t>
      </w:r>
      <w:r w:rsidRPr="00877ECF">
        <w:rPr>
          <w:rFonts w:ascii="宋体" w:hAnsi="宋体" w:hint="eastAsia"/>
          <w:sz w:val="24"/>
        </w:rPr>
        <w:t>(</w:t>
      </w:r>
      <w:r w:rsidR="001657D4" w:rsidRPr="00877ECF">
        <w:rPr>
          <w:rFonts w:ascii="宋体" w:hAnsi="宋体"/>
          <w:sz w:val="24"/>
        </w:rPr>
        <w:t>4</w:t>
      </w:r>
      <w:r w:rsidRPr="00877ECF">
        <w:rPr>
          <w:rFonts w:ascii="宋体" w:hAnsi="宋体" w:hint="eastAsia"/>
          <w:sz w:val="24"/>
        </w:rPr>
        <w:t>):</w:t>
      </w:r>
      <w:r w:rsidR="001657D4" w:rsidRPr="00877ECF">
        <w:rPr>
          <w:rFonts w:ascii="宋体" w:hAnsi="宋体"/>
          <w:sz w:val="24"/>
        </w:rPr>
        <w:t>34-36.</w:t>
      </w:r>
    </w:p>
    <w:p w:rsidR="00F74C4E" w:rsidRPr="00877ECF" w:rsidRDefault="00F74C4E" w:rsidP="00877ECF">
      <w:pPr>
        <w:autoSpaceDE w:val="0"/>
        <w:autoSpaceDN w:val="0"/>
        <w:adjustRightInd w:val="0"/>
        <w:spacing w:line="360" w:lineRule="auto"/>
        <w:rPr>
          <w:rFonts w:ascii="宋体" w:hAnsi="宋体"/>
          <w:sz w:val="24"/>
        </w:rPr>
      </w:pPr>
      <w:r w:rsidRPr="00877ECF">
        <w:rPr>
          <w:rFonts w:ascii="宋体" w:hAnsi="宋体"/>
          <w:sz w:val="24"/>
        </w:rPr>
        <w:t>[</w:t>
      </w:r>
      <w:r w:rsidRPr="00877ECF">
        <w:rPr>
          <w:rFonts w:ascii="宋体" w:hAnsi="宋体" w:hint="eastAsia"/>
          <w:sz w:val="24"/>
        </w:rPr>
        <w:t>6</w:t>
      </w:r>
      <w:r w:rsidRPr="00877ECF">
        <w:rPr>
          <w:rFonts w:ascii="宋体" w:hAnsi="宋体"/>
          <w:sz w:val="24"/>
        </w:rPr>
        <w:t>]</w:t>
      </w:r>
      <w:r w:rsidR="001657D4" w:rsidRPr="00877ECF">
        <w:rPr>
          <w:rFonts w:ascii="宋体" w:hAnsi="宋体" w:hint="eastAsia"/>
          <w:sz w:val="24"/>
        </w:rPr>
        <w:t>石兵艳</w:t>
      </w:r>
      <w:r w:rsidR="001657D4" w:rsidRPr="00877ECF">
        <w:rPr>
          <w:rFonts w:ascii="宋体" w:hAnsi="宋体"/>
          <w:sz w:val="24"/>
        </w:rPr>
        <w:t>,</w:t>
      </w:r>
      <w:r w:rsidR="001657D4" w:rsidRPr="00877ECF">
        <w:rPr>
          <w:rFonts w:ascii="宋体" w:hAnsi="宋体" w:hint="eastAsia"/>
          <w:sz w:val="24"/>
        </w:rPr>
        <w:t>赵飞</w:t>
      </w:r>
      <w:r w:rsidR="001657D4" w:rsidRPr="00877ECF">
        <w:rPr>
          <w:rFonts w:ascii="宋体" w:hAnsi="宋体"/>
          <w:sz w:val="24"/>
        </w:rPr>
        <w:t>,</w:t>
      </w:r>
      <w:r w:rsidR="001657D4" w:rsidRPr="00877ECF">
        <w:rPr>
          <w:rFonts w:ascii="宋体" w:hAnsi="宋体" w:hint="eastAsia"/>
          <w:sz w:val="24"/>
        </w:rPr>
        <w:t>王芸</w:t>
      </w:r>
      <w:r w:rsidRPr="00877ECF">
        <w:rPr>
          <w:rFonts w:ascii="宋体" w:hAnsi="宋体"/>
          <w:sz w:val="24"/>
        </w:rPr>
        <w:t>，等.</w:t>
      </w:r>
      <w:r w:rsidR="001657D4" w:rsidRPr="00877ECF">
        <w:rPr>
          <w:rFonts w:ascii="宋体" w:hAnsi="宋体" w:hint="eastAsia"/>
          <w:sz w:val="24"/>
        </w:rPr>
        <w:t>八月瓜果胶的性能测试研究[</w:t>
      </w:r>
      <w:r w:rsidR="001657D4" w:rsidRPr="00877ECF">
        <w:rPr>
          <w:rFonts w:ascii="宋体" w:hAnsi="宋体"/>
          <w:sz w:val="24"/>
        </w:rPr>
        <w:t>J]</w:t>
      </w:r>
      <w:r w:rsidRPr="00877ECF">
        <w:rPr>
          <w:rFonts w:ascii="宋体" w:hAnsi="宋体"/>
          <w:sz w:val="24"/>
        </w:rPr>
        <w:t>.</w:t>
      </w:r>
      <w:r w:rsidR="001657D4" w:rsidRPr="00877ECF">
        <w:rPr>
          <w:rFonts w:ascii="宋体" w:hAnsi="宋体" w:hint="eastAsia"/>
          <w:sz w:val="24"/>
        </w:rPr>
        <w:t>陕西科技大学学报</w:t>
      </w:r>
      <w:r w:rsidRPr="00877ECF">
        <w:rPr>
          <w:rFonts w:ascii="宋体" w:hAnsi="宋体" w:hint="eastAsia"/>
          <w:sz w:val="24"/>
        </w:rPr>
        <w:t>,</w:t>
      </w:r>
      <w:r w:rsidRPr="00877ECF">
        <w:rPr>
          <w:rFonts w:ascii="宋体" w:hAnsi="宋体"/>
          <w:sz w:val="24"/>
        </w:rPr>
        <w:t>201</w:t>
      </w:r>
      <w:r w:rsidR="001657D4" w:rsidRPr="00877ECF">
        <w:rPr>
          <w:rFonts w:ascii="宋体" w:hAnsi="宋体"/>
          <w:sz w:val="24"/>
        </w:rPr>
        <w:t>9</w:t>
      </w:r>
      <w:r w:rsidRPr="00877ECF">
        <w:rPr>
          <w:rFonts w:ascii="宋体" w:hAnsi="宋体" w:hint="eastAsia"/>
          <w:sz w:val="24"/>
        </w:rPr>
        <w:t>,</w:t>
      </w:r>
      <w:r w:rsidR="001657D4" w:rsidRPr="00877ECF">
        <w:rPr>
          <w:rFonts w:ascii="宋体" w:hAnsi="宋体"/>
          <w:sz w:val="24"/>
        </w:rPr>
        <w:t>3</w:t>
      </w:r>
      <w:r w:rsidRPr="00877ECF">
        <w:rPr>
          <w:rFonts w:ascii="宋体" w:hAnsi="宋体"/>
          <w:sz w:val="24"/>
        </w:rPr>
        <w:t>7</w:t>
      </w:r>
      <w:r w:rsidRPr="00877ECF">
        <w:rPr>
          <w:rFonts w:ascii="宋体" w:hAnsi="宋体" w:hint="eastAsia"/>
          <w:sz w:val="24"/>
        </w:rPr>
        <w:t>(</w:t>
      </w:r>
      <w:r w:rsidR="001657D4" w:rsidRPr="00877ECF">
        <w:rPr>
          <w:rFonts w:ascii="宋体" w:hAnsi="宋体"/>
          <w:sz w:val="24"/>
        </w:rPr>
        <w:t>3</w:t>
      </w:r>
      <w:r w:rsidRPr="00877ECF">
        <w:rPr>
          <w:rFonts w:ascii="宋体" w:hAnsi="宋体" w:hint="eastAsia"/>
          <w:sz w:val="24"/>
        </w:rPr>
        <w:t>):</w:t>
      </w:r>
      <w:r w:rsidR="001657D4" w:rsidRPr="00877ECF">
        <w:rPr>
          <w:rFonts w:ascii="宋体" w:hAnsi="宋体"/>
          <w:sz w:val="24"/>
        </w:rPr>
        <w:t>39-46.</w:t>
      </w:r>
    </w:p>
    <w:p w:rsidR="00F74C4E" w:rsidRPr="00877ECF" w:rsidRDefault="00F74C4E" w:rsidP="00877ECF">
      <w:pPr>
        <w:autoSpaceDE w:val="0"/>
        <w:autoSpaceDN w:val="0"/>
        <w:adjustRightInd w:val="0"/>
        <w:spacing w:line="360" w:lineRule="auto"/>
        <w:rPr>
          <w:rFonts w:ascii="宋体" w:hAnsi="宋体"/>
          <w:sz w:val="24"/>
        </w:rPr>
      </w:pPr>
      <w:r w:rsidRPr="00877ECF">
        <w:rPr>
          <w:rFonts w:ascii="宋体" w:hAnsi="宋体"/>
          <w:sz w:val="24"/>
        </w:rPr>
        <w:t>[</w:t>
      </w:r>
      <w:r w:rsidRPr="00877ECF">
        <w:rPr>
          <w:rFonts w:ascii="宋体" w:hAnsi="宋体" w:hint="eastAsia"/>
          <w:sz w:val="24"/>
        </w:rPr>
        <w:t>7</w:t>
      </w:r>
      <w:r w:rsidRPr="00877ECF">
        <w:rPr>
          <w:rFonts w:ascii="宋体" w:hAnsi="宋体"/>
          <w:sz w:val="24"/>
        </w:rPr>
        <w:t>]</w:t>
      </w:r>
      <w:r w:rsidR="001657D4" w:rsidRPr="00877ECF">
        <w:rPr>
          <w:rFonts w:ascii="宋体" w:hAnsi="宋体" w:hint="eastAsia"/>
          <w:sz w:val="24"/>
        </w:rPr>
        <w:t>李加兴</w:t>
      </w:r>
      <w:r w:rsidR="001657D4" w:rsidRPr="00877ECF">
        <w:rPr>
          <w:rFonts w:ascii="宋体" w:hAnsi="宋体"/>
          <w:sz w:val="24"/>
        </w:rPr>
        <w:t>,</w:t>
      </w:r>
      <w:r w:rsidR="001657D4" w:rsidRPr="00877ECF">
        <w:rPr>
          <w:rFonts w:ascii="宋体" w:hAnsi="宋体" w:hint="eastAsia"/>
          <w:sz w:val="24"/>
        </w:rPr>
        <w:t>吴萍</w:t>
      </w:r>
      <w:r w:rsidR="001657D4" w:rsidRPr="00877ECF">
        <w:rPr>
          <w:rFonts w:ascii="宋体" w:hAnsi="宋体"/>
          <w:sz w:val="24"/>
        </w:rPr>
        <w:t>,</w:t>
      </w:r>
      <w:r w:rsidR="001657D4" w:rsidRPr="00877ECF">
        <w:rPr>
          <w:rFonts w:ascii="宋体" w:hAnsi="宋体" w:hint="eastAsia"/>
          <w:sz w:val="24"/>
        </w:rPr>
        <w:t>吴越,等</w:t>
      </w:r>
      <w:r w:rsidRPr="00877ECF">
        <w:rPr>
          <w:rFonts w:ascii="宋体" w:hAnsi="宋体" w:hint="eastAsia"/>
          <w:sz w:val="24"/>
        </w:rPr>
        <w:t>.</w:t>
      </w:r>
      <w:r w:rsidR="001657D4" w:rsidRPr="00877ECF">
        <w:rPr>
          <w:rFonts w:ascii="宋体" w:hAnsi="宋体" w:hint="eastAsia"/>
          <w:sz w:val="24"/>
        </w:rPr>
        <w:t>八月瓜果皮果胶提取工艺优化及其理化特性研究[</w:t>
      </w:r>
      <w:r w:rsidR="001657D4" w:rsidRPr="00877ECF">
        <w:rPr>
          <w:rFonts w:ascii="宋体" w:hAnsi="宋体"/>
          <w:sz w:val="24"/>
        </w:rPr>
        <w:t>J]</w:t>
      </w:r>
      <w:r w:rsidRPr="00877ECF">
        <w:rPr>
          <w:rFonts w:ascii="宋体" w:hAnsi="宋体" w:hint="eastAsia"/>
          <w:sz w:val="24"/>
        </w:rPr>
        <w:t>.</w:t>
      </w:r>
      <w:r w:rsidR="001657D4" w:rsidRPr="00877ECF">
        <w:rPr>
          <w:rFonts w:ascii="宋体" w:hAnsi="宋体" w:hint="eastAsia"/>
          <w:sz w:val="24"/>
        </w:rPr>
        <w:t>食品工业科技</w:t>
      </w:r>
      <w:r w:rsidRPr="00877ECF">
        <w:rPr>
          <w:rFonts w:ascii="宋体" w:hAnsi="宋体" w:hint="eastAsia"/>
          <w:sz w:val="24"/>
        </w:rPr>
        <w:t>,20</w:t>
      </w:r>
      <w:r w:rsidR="001657D4" w:rsidRPr="00877ECF">
        <w:rPr>
          <w:rFonts w:ascii="宋体" w:hAnsi="宋体"/>
          <w:sz w:val="24"/>
        </w:rPr>
        <w:t>16,37</w:t>
      </w:r>
      <w:r w:rsidRPr="00877ECF">
        <w:rPr>
          <w:rFonts w:ascii="宋体" w:hAnsi="宋体" w:hint="eastAsia"/>
          <w:sz w:val="24"/>
        </w:rPr>
        <w:t>(</w:t>
      </w:r>
      <w:r w:rsidR="001657D4" w:rsidRPr="00877ECF">
        <w:rPr>
          <w:rFonts w:ascii="宋体" w:hAnsi="宋体"/>
          <w:sz w:val="24"/>
        </w:rPr>
        <w:t>1</w:t>
      </w:r>
      <w:r w:rsidRPr="00877ECF">
        <w:rPr>
          <w:rFonts w:ascii="宋体" w:hAnsi="宋体" w:hint="eastAsia"/>
          <w:sz w:val="24"/>
        </w:rPr>
        <w:t>):2</w:t>
      </w:r>
      <w:r w:rsidR="001657D4" w:rsidRPr="00877ECF">
        <w:rPr>
          <w:rFonts w:ascii="宋体" w:hAnsi="宋体"/>
          <w:sz w:val="24"/>
        </w:rPr>
        <w:t>7</w:t>
      </w:r>
      <w:r w:rsidRPr="00877ECF">
        <w:rPr>
          <w:rFonts w:ascii="宋体" w:hAnsi="宋体" w:hint="eastAsia"/>
          <w:sz w:val="24"/>
        </w:rPr>
        <w:t>5</w:t>
      </w:r>
      <w:r w:rsidR="001657D4" w:rsidRPr="00877ECF">
        <w:rPr>
          <w:rFonts w:ascii="宋体" w:hAnsi="宋体" w:hint="eastAsia"/>
          <w:sz w:val="24"/>
        </w:rPr>
        <w:t>-</w:t>
      </w:r>
      <w:r w:rsidR="001657D4" w:rsidRPr="00877ECF">
        <w:rPr>
          <w:rFonts w:ascii="宋体" w:hAnsi="宋体"/>
          <w:sz w:val="24"/>
        </w:rPr>
        <w:t>277,283</w:t>
      </w:r>
      <w:r w:rsidRPr="00877ECF">
        <w:rPr>
          <w:rFonts w:ascii="宋体" w:hAnsi="宋体" w:hint="eastAsia"/>
          <w:sz w:val="24"/>
        </w:rPr>
        <w:t>.</w:t>
      </w:r>
    </w:p>
    <w:p w:rsidR="00F74C4E" w:rsidRPr="00877ECF" w:rsidRDefault="00F74C4E" w:rsidP="00877ECF">
      <w:pPr>
        <w:autoSpaceDE w:val="0"/>
        <w:autoSpaceDN w:val="0"/>
        <w:adjustRightInd w:val="0"/>
        <w:spacing w:line="360" w:lineRule="auto"/>
        <w:rPr>
          <w:rFonts w:ascii="宋体" w:hAnsi="宋体"/>
          <w:sz w:val="24"/>
        </w:rPr>
      </w:pPr>
      <w:r w:rsidRPr="00877ECF">
        <w:rPr>
          <w:rFonts w:ascii="宋体" w:hAnsi="宋体"/>
          <w:sz w:val="24"/>
        </w:rPr>
        <w:t>[</w:t>
      </w:r>
      <w:r w:rsidRPr="00877ECF">
        <w:rPr>
          <w:rFonts w:ascii="宋体" w:hAnsi="宋体" w:hint="eastAsia"/>
          <w:sz w:val="24"/>
        </w:rPr>
        <w:t>8</w:t>
      </w:r>
      <w:r w:rsidRPr="00877ECF">
        <w:rPr>
          <w:rFonts w:ascii="宋体" w:hAnsi="宋体"/>
          <w:sz w:val="24"/>
        </w:rPr>
        <w:t>]</w:t>
      </w:r>
      <w:r w:rsidR="001657D4" w:rsidRPr="00877ECF">
        <w:rPr>
          <w:rFonts w:ascii="宋体" w:hAnsi="宋体" w:hint="eastAsia"/>
          <w:sz w:val="24"/>
        </w:rPr>
        <w:t>汪国龙,</w:t>
      </w:r>
      <w:r w:rsidR="001657D4" w:rsidRPr="00877ECF">
        <w:rPr>
          <w:rFonts w:ascii="宋体" w:hAnsi="宋体"/>
          <w:sz w:val="24"/>
        </w:rPr>
        <w:t>,</w:t>
      </w:r>
      <w:r w:rsidR="001657D4" w:rsidRPr="00877ECF">
        <w:rPr>
          <w:rFonts w:ascii="宋体" w:hAnsi="宋体" w:hint="eastAsia"/>
          <w:sz w:val="24"/>
        </w:rPr>
        <w:t>范玉</w:t>
      </w:r>
      <w:r w:rsidR="001657D4" w:rsidRPr="00877ECF">
        <w:rPr>
          <w:rFonts w:ascii="宋体" w:hAnsi="宋体"/>
          <w:sz w:val="24"/>
        </w:rPr>
        <w:t>,</w:t>
      </w:r>
      <w:r w:rsidR="001657D4" w:rsidRPr="00877ECF">
        <w:rPr>
          <w:rFonts w:ascii="宋体" w:hAnsi="宋体" w:hint="eastAsia"/>
          <w:sz w:val="24"/>
        </w:rPr>
        <w:t>刘庆银,等</w:t>
      </w:r>
      <w:r w:rsidRPr="00877ECF">
        <w:rPr>
          <w:rFonts w:ascii="宋体" w:hAnsi="宋体" w:hint="eastAsia"/>
          <w:sz w:val="24"/>
        </w:rPr>
        <w:t>.</w:t>
      </w:r>
      <w:r w:rsidR="001657D4" w:rsidRPr="00877ECF">
        <w:rPr>
          <w:rFonts w:ascii="宋体" w:hAnsi="宋体" w:hint="eastAsia"/>
          <w:sz w:val="24"/>
        </w:rPr>
        <w:t>八月瓜果实主要营养成分含量测定[</w:t>
      </w:r>
      <w:r w:rsidR="001657D4" w:rsidRPr="00877ECF">
        <w:rPr>
          <w:rFonts w:ascii="宋体" w:hAnsi="宋体"/>
          <w:sz w:val="24"/>
        </w:rPr>
        <w:t>J]</w:t>
      </w:r>
      <w:r w:rsidRPr="00877ECF">
        <w:rPr>
          <w:rFonts w:ascii="宋体" w:hAnsi="宋体" w:hint="eastAsia"/>
          <w:sz w:val="24"/>
        </w:rPr>
        <w:t>.</w:t>
      </w:r>
      <w:r w:rsidR="001657D4" w:rsidRPr="00877ECF">
        <w:rPr>
          <w:rFonts w:ascii="宋体" w:hAnsi="宋体" w:hint="eastAsia"/>
          <w:sz w:val="24"/>
        </w:rPr>
        <w:t>湖北农机化</w:t>
      </w:r>
      <w:r w:rsidRPr="00877ECF">
        <w:rPr>
          <w:rFonts w:ascii="宋体" w:hAnsi="宋体" w:hint="eastAsia"/>
          <w:sz w:val="24"/>
        </w:rPr>
        <w:t>,20</w:t>
      </w:r>
      <w:r w:rsidR="001657D4" w:rsidRPr="00877ECF">
        <w:rPr>
          <w:rFonts w:ascii="宋体" w:hAnsi="宋体"/>
          <w:sz w:val="24"/>
        </w:rPr>
        <w:t>08</w:t>
      </w:r>
      <w:r w:rsidRPr="00877ECF">
        <w:rPr>
          <w:rFonts w:ascii="宋体" w:hAnsi="宋体" w:hint="eastAsia"/>
          <w:sz w:val="24"/>
        </w:rPr>
        <w:t>(</w:t>
      </w:r>
      <w:r w:rsidR="001657D4" w:rsidRPr="00877ECF">
        <w:rPr>
          <w:rFonts w:ascii="宋体" w:hAnsi="宋体"/>
          <w:sz w:val="24"/>
        </w:rPr>
        <w:t>5</w:t>
      </w:r>
      <w:r w:rsidRPr="00877ECF">
        <w:rPr>
          <w:rFonts w:ascii="宋体" w:hAnsi="宋体" w:hint="eastAsia"/>
          <w:sz w:val="24"/>
        </w:rPr>
        <w:t>):</w:t>
      </w:r>
      <w:r w:rsidR="001657D4" w:rsidRPr="00877ECF">
        <w:rPr>
          <w:rFonts w:ascii="宋体" w:hAnsi="宋体"/>
          <w:sz w:val="24"/>
        </w:rPr>
        <w:t>3</w:t>
      </w:r>
      <w:r w:rsidRPr="00877ECF">
        <w:rPr>
          <w:rFonts w:ascii="宋体" w:hAnsi="宋体" w:hint="eastAsia"/>
          <w:sz w:val="24"/>
        </w:rPr>
        <w:t>5.</w:t>
      </w:r>
    </w:p>
    <w:p w:rsidR="00F74C4E" w:rsidRPr="00877ECF" w:rsidRDefault="00F74C4E" w:rsidP="00877ECF">
      <w:pPr>
        <w:autoSpaceDE w:val="0"/>
        <w:autoSpaceDN w:val="0"/>
        <w:adjustRightInd w:val="0"/>
        <w:spacing w:line="360" w:lineRule="auto"/>
        <w:rPr>
          <w:rFonts w:ascii="宋体" w:hAnsi="宋体"/>
          <w:sz w:val="24"/>
        </w:rPr>
      </w:pPr>
      <w:r w:rsidRPr="00877ECF">
        <w:rPr>
          <w:rFonts w:ascii="宋体" w:hAnsi="宋体"/>
          <w:sz w:val="24"/>
        </w:rPr>
        <w:t>[</w:t>
      </w:r>
      <w:r w:rsidRPr="00877ECF">
        <w:rPr>
          <w:rFonts w:ascii="宋体" w:hAnsi="宋体" w:hint="eastAsia"/>
          <w:sz w:val="24"/>
        </w:rPr>
        <w:t>9</w:t>
      </w:r>
      <w:r w:rsidRPr="00877ECF">
        <w:rPr>
          <w:rFonts w:ascii="宋体" w:hAnsi="宋体"/>
          <w:sz w:val="24"/>
        </w:rPr>
        <w:t>]</w:t>
      </w:r>
      <w:r w:rsidR="002148A9" w:rsidRPr="00877ECF">
        <w:rPr>
          <w:rFonts w:ascii="宋体" w:hAnsi="宋体" w:hint="eastAsia"/>
          <w:sz w:val="24"/>
        </w:rPr>
        <w:t>刘占朝</w:t>
      </w:r>
      <w:r w:rsidRPr="00877ECF">
        <w:rPr>
          <w:rFonts w:ascii="宋体" w:hAnsi="宋体" w:hint="eastAsia"/>
          <w:sz w:val="24"/>
        </w:rPr>
        <w:t>.</w:t>
      </w:r>
      <w:r w:rsidR="002148A9" w:rsidRPr="00877ECF">
        <w:rPr>
          <w:rFonts w:ascii="宋体" w:hAnsi="宋体" w:hint="eastAsia"/>
          <w:sz w:val="24"/>
        </w:rPr>
        <w:t>三叶木通研究进展综述[</w:t>
      </w:r>
      <w:r w:rsidR="002148A9" w:rsidRPr="00877ECF">
        <w:rPr>
          <w:rFonts w:ascii="宋体" w:hAnsi="宋体"/>
          <w:sz w:val="24"/>
        </w:rPr>
        <w:t>J]</w:t>
      </w:r>
      <w:r w:rsidRPr="00877ECF">
        <w:rPr>
          <w:rFonts w:ascii="宋体" w:hAnsi="宋体" w:hint="eastAsia"/>
          <w:sz w:val="24"/>
        </w:rPr>
        <w:t>.</w:t>
      </w:r>
      <w:r w:rsidR="002148A9" w:rsidRPr="00877ECF">
        <w:rPr>
          <w:rFonts w:ascii="宋体" w:hAnsi="宋体" w:hint="eastAsia"/>
          <w:sz w:val="24"/>
        </w:rPr>
        <w:t>河南林业科技</w:t>
      </w:r>
      <w:r w:rsidRPr="00877ECF">
        <w:rPr>
          <w:rFonts w:ascii="宋体" w:hAnsi="宋体" w:hint="eastAsia"/>
          <w:sz w:val="24"/>
        </w:rPr>
        <w:t>,20</w:t>
      </w:r>
      <w:r w:rsidR="002148A9" w:rsidRPr="00877ECF">
        <w:rPr>
          <w:rFonts w:ascii="宋体" w:hAnsi="宋体"/>
          <w:sz w:val="24"/>
        </w:rPr>
        <w:t>05,25</w:t>
      </w:r>
      <w:r w:rsidRPr="00877ECF">
        <w:rPr>
          <w:rFonts w:ascii="宋体" w:hAnsi="宋体" w:hint="eastAsia"/>
          <w:sz w:val="24"/>
        </w:rPr>
        <w:t>(</w:t>
      </w:r>
      <w:r w:rsidR="002148A9" w:rsidRPr="00877ECF">
        <w:rPr>
          <w:rFonts w:ascii="宋体" w:hAnsi="宋体"/>
          <w:sz w:val="24"/>
        </w:rPr>
        <w:t>1</w:t>
      </w:r>
      <w:r w:rsidRPr="00877ECF">
        <w:rPr>
          <w:rFonts w:ascii="宋体" w:hAnsi="宋体" w:hint="eastAsia"/>
          <w:sz w:val="24"/>
        </w:rPr>
        <w:t>):</w:t>
      </w:r>
      <w:r w:rsidR="002148A9" w:rsidRPr="00877ECF">
        <w:rPr>
          <w:rFonts w:ascii="宋体" w:hAnsi="宋体"/>
          <w:sz w:val="24"/>
        </w:rPr>
        <w:t>20-22</w:t>
      </w:r>
      <w:r w:rsidRPr="00877ECF">
        <w:rPr>
          <w:rFonts w:ascii="宋体" w:hAnsi="宋体" w:hint="eastAsia"/>
          <w:sz w:val="24"/>
        </w:rPr>
        <w:t>.</w:t>
      </w:r>
    </w:p>
    <w:p w:rsidR="00F74C4E" w:rsidRPr="00877ECF" w:rsidRDefault="00F74C4E" w:rsidP="00877ECF">
      <w:pPr>
        <w:autoSpaceDE w:val="0"/>
        <w:autoSpaceDN w:val="0"/>
        <w:adjustRightInd w:val="0"/>
        <w:spacing w:line="360" w:lineRule="auto"/>
        <w:rPr>
          <w:rFonts w:ascii="宋体" w:hAnsi="宋体"/>
          <w:sz w:val="24"/>
        </w:rPr>
      </w:pPr>
      <w:r w:rsidRPr="00877ECF">
        <w:rPr>
          <w:rFonts w:ascii="宋体" w:hAnsi="宋体"/>
          <w:sz w:val="24"/>
        </w:rPr>
        <w:t>[</w:t>
      </w:r>
      <w:r w:rsidRPr="00877ECF">
        <w:rPr>
          <w:rFonts w:ascii="宋体" w:hAnsi="宋体" w:hint="eastAsia"/>
          <w:sz w:val="24"/>
        </w:rPr>
        <w:t>10</w:t>
      </w:r>
      <w:r w:rsidRPr="00877ECF">
        <w:rPr>
          <w:rFonts w:ascii="宋体" w:hAnsi="宋体"/>
          <w:sz w:val="24"/>
        </w:rPr>
        <w:t>]</w:t>
      </w:r>
      <w:r w:rsidR="002D2D03" w:rsidRPr="00877ECF">
        <w:rPr>
          <w:rFonts w:ascii="宋体" w:hAnsi="宋体" w:hint="eastAsia"/>
          <w:sz w:val="24"/>
        </w:rPr>
        <w:t>庞发虎,赵旗峰,张俊民,等</w:t>
      </w:r>
      <w:r w:rsidRPr="00877ECF">
        <w:rPr>
          <w:rFonts w:ascii="宋体" w:hAnsi="宋体" w:hint="eastAsia"/>
          <w:sz w:val="24"/>
        </w:rPr>
        <w:t>.</w:t>
      </w:r>
      <w:r w:rsidR="002D2D03" w:rsidRPr="00877ECF">
        <w:rPr>
          <w:rFonts w:ascii="宋体" w:hAnsi="宋体" w:hint="eastAsia"/>
          <w:sz w:val="24"/>
        </w:rPr>
        <w:t>一种值得开发的野生果树--三叶木通</w:t>
      </w:r>
      <w:r w:rsidRPr="00877ECF">
        <w:rPr>
          <w:rFonts w:ascii="宋体" w:hAnsi="宋体" w:hint="eastAsia"/>
          <w:sz w:val="24"/>
        </w:rPr>
        <w:t>.</w:t>
      </w:r>
      <w:r w:rsidR="002D2D03" w:rsidRPr="00877ECF">
        <w:rPr>
          <w:rFonts w:ascii="宋体" w:hAnsi="宋体" w:hint="eastAsia"/>
          <w:sz w:val="24"/>
        </w:rPr>
        <w:t>山西果树</w:t>
      </w:r>
      <w:r w:rsidRPr="00877ECF">
        <w:rPr>
          <w:rFonts w:ascii="宋体" w:hAnsi="宋体" w:hint="eastAsia"/>
          <w:sz w:val="24"/>
        </w:rPr>
        <w:t>,20</w:t>
      </w:r>
      <w:r w:rsidR="002D2D03" w:rsidRPr="00877ECF">
        <w:rPr>
          <w:rFonts w:ascii="宋体" w:hAnsi="宋体"/>
          <w:sz w:val="24"/>
        </w:rPr>
        <w:t>0</w:t>
      </w:r>
      <w:r w:rsidRPr="00877ECF">
        <w:rPr>
          <w:rFonts w:ascii="宋体" w:hAnsi="宋体" w:hint="eastAsia"/>
          <w:sz w:val="24"/>
        </w:rPr>
        <w:t>2(</w:t>
      </w:r>
      <w:r w:rsidR="002D2D03" w:rsidRPr="00877ECF">
        <w:rPr>
          <w:rFonts w:ascii="宋体" w:hAnsi="宋体"/>
          <w:sz w:val="24"/>
        </w:rPr>
        <w:t>3</w:t>
      </w:r>
      <w:r w:rsidRPr="00877ECF">
        <w:rPr>
          <w:rFonts w:ascii="宋体" w:hAnsi="宋体" w:hint="eastAsia"/>
          <w:sz w:val="24"/>
        </w:rPr>
        <w:t>):</w:t>
      </w:r>
      <w:r w:rsidR="002D2D03" w:rsidRPr="00877ECF">
        <w:rPr>
          <w:rFonts w:ascii="宋体" w:hAnsi="宋体"/>
          <w:sz w:val="24"/>
        </w:rPr>
        <w:t>9</w:t>
      </w:r>
      <w:r w:rsidRPr="00877ECF">
        <w:rPr>
          <w:rFonts w:ascii="宋体" w:hAnsi="宋体" w:hint="eastAsia"/>
          <w:sz w:val="24"/>
        </w:rPr>
        <w:t>.</w:t>
      </w:r>
    </w:p>
    <w:p w:rsidR="00CB3903" w:rsidRPr="00877ECF" w:rsidRDefault="00F74C4E" w:rsidP="00877ECF">
      <w:pPr>
        <w:autoSpaceDE w:val="0"/>
        <w:autoSpaceDN w:val="0"/>
        <w:adjustRightInd w:val="0"/>
        <w:spacing w:line="360" w:lineRule="auto"/>
        <w:rPr>
          <w:rFonts w:ascii="宋体" w:hAnsi="宋体"/>
          <w:sz w:val="24"/>
        </w:rPr>
      </w:pPr>
      <w:r w:rsidRPr="00877ECF">
        <w:rPr>
          <w:rFonts w:ascii="宋体" w:hAnsi="宋体"/>
          <w:sz w:val="24"/>
        </w:rPr>
        <w:t>[</w:t>
      </w:r>
      <w:r w:rsidRPr="00877ECF">
        <w:rPr>
          <w:rFonts w:ascii="宋体" w:hAnsi="宋体" w:hint="eastAsia"/>
          <w:sz w:val="24"/>
        </w:rPr>
        <w:t>11</w:t>
      </w:r>
      <w:r w:rsidRPr="00877ECF">
        <w:rPr>
          <w:rFonts w:ascii="宋体" w:hAnsi="宋体"/>
          <w:sz w:val="24"/>
        </w:rPr>
        <w:t>]</w:t>
      </w:r>
      <w:r w:rsidR="00CB3903" w:rsidRPr="00877ECF">
        <w:rPr>
          <w:rFonts w:ascii="宋体" w:hAnsi="宋体" w:hint="eastAsia"/>
          <w:sz w:val="24"/>
        </w:rPr>
        <w:t>马玉华,王荔.三叶木通特性研究进展[J].江西农业学报</w:t>
      </w:r>
      <w:r w:rsidR="001F0BAD">
        <w:rPr>
          <w:rFonts w:ascii="宋体" w:hAnsi="宋体" w:hint="eastAsia"/>
          <w:sz w:val="24"/>
        </w:rPr>
        <w:t>.2011</w:t>
      </w:r>
      <w:r w:rsidR="00CB3903" w:rsidRPr="00877ECF">
        <w:rPr>
          <w:rFonts w:ascii="宋体" w:hAnsi="宋体" w:hint="eastAsia"/>
          <w:sz w:val="24"/>
        </w:rPr>
        <w:t>(5)</w:t>
      </w:r>
      <w:r w:rsidR="001F0BAD">
        <w:rPr>
          <w:rFonts w:ascii="宋体" w:hAnsi="宋体" w:hint="eastAsia"/>
          <w:sz w:val="24"/>
        </w:rPr>
        <w:t>：</w:t>
      </w:r>
      <w:r w:rsidR="00CB3903" w:rsidRPr="00877ECF">
        <w:rPr>
          <w:rFonts w:ascii="宋体" w:hAnsi="宋体" w:hint="eastAsia"/>
          <w:sz w:val="24"/>
        </w:rPr>
        <w:t>71-73.</w:t>
      </w:r>
    </w:p>
    <w:p w:rsidR="00CB3903" w:rsidRPr="00877ECF" w:rsidRDefault="00F74C4E" w:rsidP="00877ECF">
      <w:pPr>
        <w:autoSpaceDE w:val="0"/>
        <w:autoSpaceDN w:val="0"/>
        <w:adjustRightInd w:val="0"/>
        <w:spacing w:line="360" w:lineRule="auto"/>
        <w:rPr>
          <w:rFonts w:ascii="宋体" w:hAnsi="宋体"/>
          <w:sz w:val="24"/>
        </w:rPr>
      </w:pPr>
      <w:r w:rsidRPr="00877ECF">
        <w:rPr>
          <w:rFonts w:ascii="宋体" w:hAnsi="宋体"/>
          <w:sz w:val="24"/>
        </w:rPr>
        <w:t>[</w:t>
      </w:r>
      <w:r w:rsidRPr="00877ECF">
        <w:rPr>
          <w:rFonts w:ascii="宋体" w:hAnsi="宋体" w:hint="eastAsia"/>
          <w:sz w:val="24"/>
        </w:rPr>
        <w:t>12</w:t>
      </w:r>
      <w:r w:rsidRPr="00877ECF">
        <w:rPr>
          <w:rFonts w:ascii="宋体" w:hAnsi="宋体"/>
          <w:sz w:val="24"/>
        </w:rPr>
        <w:t>]</w:t>
      </w:r>
      <w:r w:rsidR="00CB3903" w:rsidRPr="00877ECF">
        <w:rPr>
          <w:rFonts w:ascii="宋体" w:hAnsi="宋体" w:hint="eastAsia"/>
          <w:sz w:val="24"/>
        </w:rPr>
        <w:t>李香.三叶木通主要化学成分含量动态变化的研究[D].贵阳中医学院,2009.</w:t>
      </w:r>
    </w:p>
    <w:p w:rsidR="00F74C4E" w:rsidRPr="00877ECF" w:rsidRDefault="00F74C4E" w:rsidP="00877ECF">
      <w:pPr>
        <w:autoSpaceDE w:val="0"/>
        <w:autoSpaceDN w:val="0"/>
        <w:adjustRightInd w:val="0"/>
        <w:spacing w:line="360" w:lineRule="auto"/>
        <w:rPr>
          <w:rFonts w:ascii="宋体" w:hAnsi="宋体"/>
          <w:sz w:val="24"/>
        </w:rPr>
      </w:pPr>
      <w:r w:rsidRPr="00877ECF">
        <w:rPr>
          <w:rFonts w:ascii="宋体" w:hAnsi="宋体"/>
          <w:sz w:val="24"/>
        </w:rPr>
        <w:t>[</w:t>
      </w:r>
      <w:r w:rsidRPr="00877ECF">
        <w:rPr>
          <w:rFonts w:ascii="宋体" w:hAnsi="宋体" w:hint="eastAsia"/>
          <w:sz w:val="24"/>
        </w:rPr>
        <w:t>13</w:t>
      </w:r>
      <w:r w:rsidRPr="00877ECF">
        <w:rPr>
          <w:rFonts w:ascii="宋体" w:hAnsi="宋体"/>
          <w:sz w:val="24"/>
        </w:rPr>
        <w:t>]</w:t>
      </w:r>
      <w:r w:rsidR="00CB3903" w:rsidRPr="00877ECF">
        <w:rPr>
          <w:rFonts w:ascii="宋体" w:hAnsi="宋体" w:hint="eastAsia"/>
          <w:sz w:val="24"/>
        </w:rPr>
        <w:t>班小重,万明长,张朝君,等.野生果树八月瓜的资源收集与利用评价[J].贵州农业科学,2008,(4)</w:t>
      </w:r>
      <w:r w:rsidR="001F0BAD">
        <w:rPr>
          <w:rFonts w:ascii="宋体" w:hAnsi="宋体" w:hint="eastAsia"/>
          <w:sz w:val="24"/>
        </w:rPr>
        <w:t>：</w:t>
      </w:r>
      <w:r w:rsidR="00CB3903" w:rsidRPr="00877ECF">
        <w:rPr>
          <w:rFonts w:ascii="宋体" w:hAnsi="宋体" w:hint="eastAsia"/>
          <w:sz w:val="24"/>
        </w:rPr>
        <w:t>17-19.</w:t>
      </w:r>
    </w:p>
    <w:p w:rsidR="00F74C4E" w:rsidRPr="00877ECF" w:rsidRDefault="00F74C4E" w:rsidP="00877ECF">
      <w:pPr>
        <w:autoSpaceDE w:val="0"/>
        <w:autoSpaceDN w:val="0"/>
        <w:adjustRightInd w:val="0"/>
        <w:spacing w:line="360" w:lineRule="auto"/>
        <w:rPr>
          <w:rFonts w:ascii="宋体" w:hAnsi="宋体"/>
          <w:sz w:val="24"/>
        </w:rPr>
      </w:pPr>
      <w:r w:rsidRPr="00877ECF">
        <w:rPr>
          <w:rFonts w:ascii="宋体" w:hAnsi="宋体"/>
          <w:sz w:val="24"/>
        </w:rPr>
        <w:t>[</w:t>
      </w:r>
      <w:r w:rsidRPr="00877ECF">
        <w:rPr>
          <w:rFonts w:ascii="宋体" w:hAnsi="宋体" w:hint="eastAsia"/>
          <w:sz w:val="24"/>
        </w:rPr>
        <w:t>14</w:t>
      </w:r>
      <w:r w:rsidRPr="00877ECF">
        <w:rPr>
          <w:rFonts w:ascii="宋体" w:hAnsi="宋体"/>
          <w:sz w:val="24"/>
        </w:rPr>
        <w:t>]</w:t>
      </w:r>
      <w:r w:rsidR="00CB3903" w:rsidRPr="00877ECF">
        <w:rPr>
          <w:rFonts w:ascii="宋体" w:hAnsi="宋体" w:hint="eastAsia"/>
          <w:sz w:val="24"/>
        </w:rPr>
        <w:t>万明长</w:t>
      </w:r>
      <w:r w:rsidR="00CB3903" w:rsidRPr="00877ECF">
        <w:rPr>
          <w:rFonts w:ascii="宋体" w:hAnsi="宋体"/>
          <w:sz w:val="24"/>
        </w:rPr>
        <w:t>,</w:t>
      </w:r>
      <w:r w:rsidR="00CB3903" w:rsidRPr="00877ECF">
        <w:rPr>
          <w:rFonts w:ascii="宋体" w:hAnsi="宋体" w:hint="eastAsia"/>
          <w:sz w:val="24"/>
        </w:rPr>
        <w:t>刘学武</w:t>
      </w:r>
      <w:r w:rsidR="00CB3903" w:rsidRPr="00877ECF">
        <w:rPr>
          <w:rFonts w:ascii="宋体" w:hAnsi="宋体"/>
          <w:sz w:val="24"/>
        </w:rPr>
        <w:t>,</w:t>
      </w:r>
      <w:r w:rsidR="00CB3903" w:rsidRPr="00877ECF">
        <w:rPr>
          <w:rFonts w:ascii="宋体" w:hAnsi="宋体" w:hint="eastAsia"/>
          <w:sz w:val="24"/>
        </w:rPr>
        <w:t>班小重,等</w:t>
      </w:r>
      <w:r w:rsidRPr="00877ECF">
        <w:rPr>
          <w:rFonts w:ascii="宋体" w:hAnsi="宋体"/>
          <w:sz w:val="24"/>
        </w:rPr>
        <w:t>.</w:t>
      </w:r>
      <w:r w:rsidR="00CB3903" w:rsidRPr="00877ECF">
        <w:rPr>
          <w:rFonts w:ascii="宋体" w:hAnsi="宋体" w:hint="eastAsia"/>
          <w:sz w:val="24"/>
        </w:rPr>
        <w:t>三叶木通栽培条件下果实性状及营养成分分析[</w:t>
      </w:r>
      <w:r w:rsidR="00CB3903" w:rsidRPr="00877ECF">
        <w:rPr>
          <w:rFonts w:ascii="宋体" w:hAnsi="宋体"/>
          <w:sz w:val="24"/>
        </w:rPr>
        <w:t>J]</w:t>
      </w:r>
      <w:r w:rsidRPr="00877ECF">
        <w:rPr>
          <w:rFonts w:ascii="宋体" w:hAnsi="宋体"/>
          <w:sz w:val="24"/>
        </w:rPr>
        <w:t>.</w:t>
      </w:r>
      <w:r w:rsidR="00CB3903" w:rsidRPr="00877ECF">
        <w:rPr>
          <w:rFonts w:ascii="宋体" w:hAnsi="宋体" w:hint="eastAsia"/>
          <w:sz w:val="24"/>
        </w:rPr>
        <w:t>贵州农业科学</w:t>
      </w:r>
      <w:r w:rsidRPr="00877ECF">
        <w:rPr>
          <w:rFonts w:ascii="宋体" w:hAnsi="宋体" w:hint="eastAsia"/>
          <w:sz w:val="24"/>
        </w:rPr>
        <w:t>,</w:t>
      </w:r>
      <w:r w:rsidRPr="00877ECF">
        <w:rPr>
          <w:rFonts w:ascii="宋体" w:hAnsi="宋体"/>
          <w:sz w:val="24"/>
        </w:rPr>
        <w:t>200</w:t>
      </w:r>
      <w:r w:rsidR="00CB3903" w:rsidRPr="00877ECF">
        <w:rPr>
          <w:rFonts w:ascii="宋体" w:hAnsi="宋体"/>
          <w:sz w:val="24"/>
        </w:rPr>
        <w:t>8,36</w:t>
      </w:r>
      <w:r w:rsidRPr="00877ECF">
        <w:rPr>
          <w:rFonts w:ascii="宋体" w:hAnsi="宋体"/>
          <w:sz w:val="24"/>
        </w:rPr>
        <w:t>(</w:t>
      </w:r>
      <w:r w:rsidR="00CB3903" w:rsidRPr="00877ECF">
        <w:rPr>
          <w:rFonts w:ascii="宋体" w:hAnsi="宋体"/>
          <w:sz w:val="24"/>
        </w:rPr>
        <w:t>3</w:t>
      </w:r>
      <w:r w:rsidRPr="00877ECF">
        <w:rPr>
          <w:rFonts w:ascii="宋体" w:hAnsi="宋体"/>
          <w:sz w:val="24"/>
        </w:rPr>
        <w:t>):</w:t>
      </w:r>
      <w:r w:rsidR="00CB3903" w:rsidRPr="00877ECF">
        <w:rPr>
          <w:rFonts w:ascii="宋体" w:hAnsi="宋体"/>
          <w:sz w:val="24"/>
        </w:rPr>
        <w:t>121-1</w:t>
      </w:r>
      <w:r w:rsidRPr="00877ECF">
        <w:rPr>
          <w:rFonts w:ascii="宋体" w:hAnsi="宋体"/>
          <w:sz w:val="24"/>
        </w:rPr>
        <w:t>22</w:t>
      </w:r>
      <w:r w:rsidRPr="00877ECF">
        <w:rPr>
          <w:rFonts w:ascii="宋体" w:hAnsi="宋体" w:hint="eastAsia"/>
          <w:sz w:val="24"/>
        </w:rPr>
        <w:t>.</w:t>
      </w:r>
    </w:p>
    <w:p w:rsidR="00F74C4E" w:rsidRPr="00877ECF" w:rsidRDefault="00F74C4E" w:rsidP="00877ECF">
      <w:pPr>
        <w:autoSpaceDE w:val="0"/>
        <w:autoSpaceDN w:val="0"/>
        <w:adjustRightInd w:val="0"/>
        <w:spacing w:line="360" w:lineRule="auto"/>
        <w:rPr>
          <w:rFonts w:ascii="宋体" w:hAnsi="宋体"/>
          <w:sz w:val="24"/>
        </w:rPr>
      </w:pPr>
      <w:r w:rsidRPr="00877ECF">
        <w:rPr>
          <w:rFonts w:ascii="宋体" w:hAnsi="宋体"/>
          <w:sz w:val="24"/>
        </w:rPr>
        <w:t>[</w:t>
      </w:r>
      <w:r w:rsidRPr="00877ECF">
        <w:rPr>
          <w:rFonts w:ascii="宋体" w:hAnsi="宋体" w:hint="eastAsia"/>
          <w:sz w:val="24"/>
        </w:rPr>
        <w:t>15</w:t>
      </w:r>
      <w:r w:rsidRPr="00877ECF">
        <w:rPr>
          <w:rFonts w:ascii="宋体" w:hAnsi="宋体"/>
          <w:sz w:val="24"/>
        </w:rPr>
        <w:t>]</w:t>
      </w:r>
      <w:r w:rsidR="00874948" w:rsidRPr="00877ECF">
        <w:rPr>
          <w:rFonts w:ascii="宋体" w:hAnsi="宋体" w:hint="eastAsia"/>
          <w:sz w:val="24"/>
        </w:rPr>
        <w:t>陈巍.三叶木通野生资源的引种与评价[D].四川农业大学</w:t>
      </w:r>
      <w:r w:rsidR="001F0BAD">
        <w:rPr>
          <w:rFonts w:ascii="宋体" w:hAnsi="宋体" w:hint="eastAsia"/>
          <w:sz w:val="24"/>
        </w:rPr>
        <w:t>,2018</w:t>
      </w:r>
      <w:r w:rsidR="00874948" w:rsidRPr="00877ECF">
        <w:rPr>
          <w:rFonts w:ascii="宋体" w:hAnsi="宋体" w:hint="eastAsia"/>
          <w:sz w:val="24"/>
        </w:rPr>
        <w:t>.</w:t>
      </w:r>
    </w:p>
    <w:p w:rsidR="00F74C4E" w:rsidRPr="00877ECF" w:rsidRDefault="00F74C4E" w:rsidP="00877ECF">
      <w:pPr>
        <w:autoSpaceDE w:val="0"/>
        <w:autoSpaceDN w:val="0"/>
        <w:adjustRightInd w:val="0"/>
        <w:spacing w:line="360" w:lineRule="auto"/>
        <w:rPr>
          <w:rFonts w:ascii="宋体" w:hAnsi="宋体"/>
          <w:sz w:val="24"/>
        </w:rPr>
      </w:pPr>
      <w:r w:rsidRPr="00877ECF">
        <w:rPr>
          <w:rFonts w:ascii="宋体" w:hAnsi="宋体"/>
          <w:sz w:val="24"/>
        </w:rPr>
        <w:t>[</w:t>
      </w:r>
      <w:r w:rsidRPr="00877ECF">
        <w:rPr>
          <w:rFonts w:ascii="宋体" w:hAnsi="宋体" w:hint="eastAsia"/>
          <w:sz w:val="24"/>
        </w:rPr>
        <w:t>16</w:t>
      </w:r>
      <w:r w:rsidRPr="00877ECF">
        <w:rPr>
          <w:rFonts w:ascii="宋体" w:hAnsi="宋体"/>
          <w:sz w:val="24"/>
        </w:rPr>
        <w:t>]</w:t>
      </w:r>
      <w:r w:rsidR="00877ECF" w:rsidRPr="00877ECF">
        <w:rPr>
          <w:rFonts w:ascii="宋体" w:hAnsi="宋体" w:hint="eastAsia"/>
          <w:sz w:val="24"/>
        </w:rPr>
        <w:t>王乐乐,周绍琴,宋小娟.三叶木通及其果实研究进展[J].现代农业科</w:t>
      </w:r>
      <w:r w:rsidR="00877ECF" w:rsidRPr="00877ECF">
        <w:rPr>
          <w:rFonts w:ascii="宋体" w:hAnsi="宋体" w:hint="eastAsia"/>
          <w:sz w:val="24"/>
        </w:rPr>
        <w:lastRenderedPageBreak/>
        <w:t>技.2018(22)</w:t>
      </w:r>
      <w:r w:rsidR="001F0BAD">
        <w:rPr>
          <w:rFonts w:ascii="宋体" w:hAnsi="宋体" w:hint="eastAsia"/>
          <w:sz w:val="24"/>
        </w:rPr>
        <w:t>：</w:t>
      </w:r>
      <w:r w:rsidR="00877ECF" w:rsidRPr="00877ECF">
        <w:rPr>
          <w:rFonts w:ascii="宋体" w:hAnsi="宋体" w:hint="eastAsia"/>
          <w:sz w:val="24"/>
        </w:rPr>
        <w:t>252-253</w:t>
      </w:r>
      <w:r w:rsidRPr="00877ECF">
        <w:rPr>
          <w:rFonts w:ascii="宋体" w:hAnsi="宋体" w:hint="eastAsia"/>
          <w:sz w:val="24"/>
        </w:rPr>
        <w:t>.</w:t>
      </w:r>
    </w:p>
    <w:p w:rsidR="00F74C4E" w:rsidRPr="00877ECF" w:rsidRDefault="00F74C4E" w:rsidP="00877ECF">
      <w:pPr>
        <w:autoSpaceDE w:val="0"/>
        <w:autoSpaceDN w:val="0"/>
        <w:adjustRightInd w:val="0"/>
        <w:spacing w:line="360" w:lineRule="auto"/>
        <w:rPr>
          <w:rFonts w:ascii="宋体" w:hAnsi="宋体"/>
          <w:sz w:val="24"/>
        </w:rPr>
      </w:pPr>
      <w:r w:rsidRPr="00877ECF">
        <w:rPr>
          <w:rFonts w:ascii="宋体" w:hAnsi="宋体"/>
          <w:sz w:val="24"/>
        </w:rPr>
        <w:t>[</w:t>
      </w:r>
      <w:r w:rsidRPr="00877ECF">
        <w:rPr>
          <w:rFonts w:ascii="宋体" w:hAnsi="宋体" w:hint="eastAsia"/>
          <w:sz w:val="24"/>
        </w:rPr>
        <w:t>17</w:t>
      </w:r>
      <w:r w:rsidRPr="00877ECF">
        <w:rPr>
          <w:rFonts w:ascii="宋体" w:hAnsi="宋体"/>
          <w:sz w:val="24"/>
        </w:rPr>
        <w:t>]</w:t>
      </w:r>
      <w:r w:rsidR="00877ECF" w:rsidRPr="00877ECF">
        <w:rPr>
          <w:rFonts w:ascii="宋体" w:hAnsi="宋体" w:hint="eastAsia"/>
          <w:sz w:val="24"/>
        </w:rPr>
        <w:t>张希凤.贵州野生三叶木通开花结实期生理生态特性及品质研究[D].贵州大学</w:t>
      </w:r>
      <w:r w:rsidR="001F0BAD">
        <w:rPr>
          <w:rFonts w:ascii="宋体" w:hAnsi="宋体" w:hint="eastAsia"/>
          <w:sz w:val="24"/>
        </w:rPr>
        <w:t>,2017</w:t>
      </w:r>
      <w:r w:rsidRPr="00877ECF">
        <w:rPr>
          <w:rFonts w:ascii="宋体" w:hAnsi="宋体" w:hint="eastAsia"/>
          <w:sz w:val="24"/>
        </w:rPr>
        <w:t>.</w:t>
      </w:r>
    </w:p>
    <w:p w:rsidR="00F74C4E" w:rsidRPr="00877ECF" w:rsidRDefault="00F74C4E" w:rsidP="00877ECF">
      <w:pPr>
        <w:autoSpaceDE w:val="0"/>
        <w:autoSpaceDN w:val="0"/>
        <w:adjustRightInd w:val="0"/>
        <w:spacing w:line="360" w:lineRule="auto"/>
        <w:rPr>
          <w:rFonts w:ascii="宋体" w:hAnsi="宋体"/>
          <w:sz w:val="24"/>
        </w:rPr>
      </w:pPr>
      <w:r w:rsidRPr="00877ECF">
        <w:rPr>
          <w:rFonts w:ascii="宋体" w:hAnsi="宋体"/>
          <w:sz w:val="24"/>
        </w:rPr>
        <w:t>[</w:t>
      </w:r>
      <w:r w:rsidRPr="00877ECF">
        <w:rPr>
          <w:rFonts w:ascii="宋体" w:hAnsi="宋体" w:hint="eastAsia"/>
          <w:sz w:val="24"/>
        </w:rPr>
        <w:t>18</w:t>
      </w:r>
      <w:r w:rsidRPr="00877ECF">
        <w:rPr>
          <w:rFonts w:ascii="宋体" w:hAnsi="宋体"/>
          <w:sz w:val="24"/>
        </w:rPr>
        <w:t>]</w:t>
      </w:r>
      <w:r w:rsidR="00877ECF" w:rsidRPr="00877ECF">
        <w:rPr>
          <w:rFonts w:ascii="宋体" w:hAnsi="宋体" w:hint="eastAsia"/>
          <w:sz w:val="24"/>
        </w:rPr>
        <w:t>吴永朋,原雅玲,肖娅萍.三叶木通的研究进展[J].陕西林业科技</w:t>
      </w:r>
      <w:r w:rsidR="001F0BAD">
        <w:rPr>
          <w:rFonts w:ascii="宋体" w:hAnsi="宋体" w:hint="eastAsia"/>
          <w:sz w:val="24"/>
        </w:rPr>
        <w:t>.2013</w:t>
      </w:r>
      <w:r w:rsidR="00877ECF" w:rsidRPr="00877ECF">
        <w:rPr>
          <w:rFonts w:ascii="宋体" w:hAnsi="宋体" w:hint="eastAsia"/>
          <w:sz w:val="24"/>
        </w:rPr>
        <w:t>(1)</w:t>
      </w:r>
      <w:r w:rsidR="001F0BAD">
        <w:rPr>
          <w:rFonts w:ascii="宋体" w:hAnsi="宋体" w:hint="eastAsia"/>
          <w:sz w:val="24"/>
        </w:rPr>
        <w:t>：</w:t>
      </w:r>
      <w:r w:rsidR="00877ECF" w:rsidRPr="00877ECF">
        <w:rPr>
          <w:rFonts w:ascii="宋体" w:hAnsi="宋体" w:hint="eastAsia"/>
          <w:sz w:val="24"/>
        </w:rPr>
        <w:t>31-34.</w:t>
      </w:r>
    </w:p>
    <w:sectPr w:rsidR="00F74C4E" w:rsidRPr="00877ECF" w:rsidSect="001D435D">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72C" w:rsidRDefault="00F2472C">
      <w:r>
        <w:separator/>
      </w:r>
    </w:p>
  </w:endnote>
  <w:endnote w:type="continuationSeparator" w:id="1">
    <w:p w:rsidR="00F2472C" w:rsidRDefault="00F2472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07" w:rsidRDefault="00D47E2A" w:rsidP="00A048FD">
    <w:pPr>
      <w:pStyle w:val="af1"/>
      <w:framePr w:wrap="around" w:vAnchor="text" w:hAnchor="margin" w:xAlign="right" w:y="1"/>
      <w:rPr>
        <w:rStyle w:val="af2"/>
      </w:rPr>
    </w:pPr>
    <w:r>
      <w:rPr>
        <w:rStyle w:val="af2"/>
      </w:rPr>
      <w:fldChar w:fldCharType="begin"/>
    </w:r>
    <w:r w:rsidR="00E17607">
      <w:rPr>
        <w:rStyle w:val="af2"/>
      </w:rPr>
      <w:instrText xml:space="preserve">PAGE  </w:instrText>
    </w:r>
    <w:r>
      <w:rPr>
        <w:rStyle w:val="af2"/>
      </w:rPr>
      <w:fldChar w:fldCharType="end"/>
    </w:r>
  </w:p>
  <w:p w:rsidR="00E17607" w:rsidRDefault="00E17607" w:rsidP="000A27D9">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07" w:rsidRDefault="00D47E2A" w:rsidP="00A048FD">
    <w:pPr>
      <w:pStyle w:val="af1"/>
      <w:framePr w:wrap="around" w:vAnchor="text" w:hAnchor="margin" w:xAlign="right" w:y="1"/>
      <w:rPr>
        <w:rStyle w:val="af2"/>
      </w:rPr>
    </w:pPr>
    <w:r>
      <w:rPr>
        <w:rStyle w:val="af2"/>
      </w:rPr>
      <w:fldChar w:fldCharType="begin"/>
    </w:r>
    <w:r w:rsidR="00E17607">
      <w:rPr>
        <w:rStyle w:val="af2"/>
      </w:rPr>
      <w:instrText xml:space="preserve">PAGE  </w:instrText>
    </w:r>
    <w:r>
      <w:rPr>
        <w:rStyle w:val="af2"/>
      </w:rPr>
      <w:fldChar w:fldCharType="separate"/>
    </w:r>
    <w:r w:rsidR="00343805">
      <w:rPr>
        <w:rStyle w:val="af2"/>
        <w:noProof/>
      </w:rPr>
      <w:t>10</w:t>
    </w:r>
    <w:r>
      <w:rPr>
        <w:rStyle w:val="af2"/>
      </w:rPr>
      <w:fldChar w:fldCharType="end"/>
    </w:r>
  </w:p>
  <w:p w:rsidR="00E17607" w:rsidRDefault="00E17607" w:rsidP="000A27D9">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72C" w:rsidRDefault="00F2472C">
      <w:r>
        <w:separator/>
      </w:r>
    </w:p>
  </w:footnote>
  <w:footnote w:type="continuationSeparator" w:id="1">
    <w:p w:rsidR="00F2472C" w:rsidRDefault="00F247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4940703E"/>
    <w:lvl w:ilvl="0">
      <w:start w:val="1"/>
      <w:numFmt w:val="none"/>
      <w:suff w:val="nothing"/>
      <w:lvlText w:val="　"/>
      <w:lvlJc w:val="left"/>
      <w:rPr>
        <w:rFonts w:ascii="黑体" w:eastAsia="黑体" w:hAnsi="Times New Roman" w:cs="Times New Roman" w:hint="eastAsia"/>
        <w:b w:val="0"/>
        <w:i w:val="0"/>
        <w:sz w:val="21"/>
      </w:rPr>
    </w:lvl>
    <w:lvl w:ilvl="1">
      <w:start w:val="1"/>
      <w:numFmt w:val="decimal"/>
      <w:isLgl/>
      <w:suff w:val="nothing"/>
      <w:lvlText w:val="%2　"/>
      <w:lvlJc w:val="left"/>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
    <w:nsid w:val="090D7111"/>
    <w:multiLevelType w:val="hybridMultilevel"/>
    <w:tmpl w:val="04904206"/>
    <w:lvl w:ilvl="0" w:tplc="0C08E3F4">
      <w:start w:val="1"/>
      <w:numFmt w:val="decimal"/>
      <w:lvlText w:val="（%1）"/>
      <w:lvlJc w:val="left"/>
      <w:pPr>
        <w:ind w:left="1260" w:hanging="72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2">
    <w:nsid w:val="0AE367E9"/>
    <w:multiLevelType w:val="multilevel"/>
    <w:tmpl w:val="68FAB4E2"/>
    <w:lvl w:ilvl="0">
      <w:start w:val="1"/>
      <w:numFmt w:val="none"/>
      <w:pStyle w:val="a"/>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B377CBA"/>
    <w:multiLevelType w:val="hybridMultilevel"/>
    <w:tmpl w:val="00D2E048"/>
    <w:lvl w:ilvl="0" w:tplc="2D0CAD3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47805F0"/>
    <w:multiLevelType w:val="hybridMultilevel"/>
    <w:tmpl w:val="7C00686A"/>
    <w:lvl w:ilvl="0" w:tplc="2F14608E">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C91163"/>
    <w:multiLevelType w:val="multilevel"/>
    <w:tmpl w:val="855EE140"/>
    <w:lvl w:ilvl="0">
      <w:start w:val="1"/>
      <w:numFmt w:val="decimal"/>
      <w:suff w:val="nothing"/>
      <w:lvlText w:val="%1　"/>
      <w:lvlJc w:val="left"/>
      <w:pPr>
        <w:ind w:left="426"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0660F30"/>
    <w:multiLevelType w:val="hybridMultilevel"/>
    <w:tmpl w:val="7FAEB45C"/>
    <w:lvl w:ilvl="0" w:tplc="4DCE28D2">
      <w:start w:val="1"/>
      <w:numFmt w:val="decimalEnclosedParen"/>
      <w:lvlText w:val="%1"/>
      <w:lvlJc w:val="left"/>
      <w:pPr>
        <w:ind w:left="862" w:hanging="360"/>
      </w:pPr>
      <w:rPr>
        <w:rFonts w:hAnsi="宋体" w:cs="Times New Roman" w:hint="default"/>
      </w:rPr>
    </w:lvl>
    <w:lvl w:ilvl="1" w:tplc="04090019" w:tentative="1">
      <w:start w:val="1"/>
      <w:numFmt w:val="lowerLetter"/>
      <w:lvlText w:val="%2)"/>
      <w:lvlJc w:val="left"/>
      <w:pPr>
        <w:ind w:left="1342" w:hanging="420"/>
      </w:pPr>
      <w:rPr>
        <w:rFonts w:cs="Times New Roman"/>
      </w:rPr>
    </w:lvl>
    <w:lvl w:ilvl="2" w:tplc="0409001B" w:tentative="1">
      <w:start w:val="1"/>
      <w:numFmt w:val="lowerRoman"/>
      <w:lvlText w:val="%3."/>
      <w:lvlJc w:val="right"/>
      <w:pPr>
        <w:ind w:left="1762" w:hanging="420"/>
      </w:pPr>
      <w:rPr>
        <w:rFonts w:cs="Times New Roman"/>
      </w:rPr>
    </w:lvl>
    <w:lvl w:ilvl="3" w:tplc="0409000F" w:tentative="1">
      <w:start w:val="1"/>
      <w:numFmt w:val="decimal"/>
      <w:lvlText w:val="%4."/>
      <w:lvlJc w:val="left"/>
      <w:pPr>
        <w:ind w:left="2182" w:hanging="420"/>
      </w:pPr>
      <w:rPr>
        <w:rFonts w:cs="Times New Roman"/>
      </w:rPr>
    </w:lvl>
    <w:lvl w:ilvl="4" w:tplc="04090019" w:tentative="1">
      <w:start w:val="1"/>
      <w:numFmt w:val="lowerLetter"/>
      <w:lvlText w:val="%5)"/>
      <w:lvlJc w:val="left"/>
      <w:pPr>
        <w:ind w:left="2602" w:hanging="420"/>
      </w:pPr>
      <w:rPr>
        <w:rFonts w:cs="Times New Roman"/>
      </w:rPr>
    </w:lvl>
    <w:lvl w:ilvl="5" w:tplc="0409001B" w:tentative="1">
      <w:start w:val="1"/>
      <w:numFmt w:val="lowerRoman"/>
      <w:lvlText w:val="%6."/>
      <w:lvlJc w:val="right"/>
      <w:pPr>
        <w:ind w:left="3022" w:hanging="420"/>
      </w:pPr>
      <w:rPr>
        <w:rFonts w:cs="Times New Roman"/>
      </w:rPr>
    </w:lvl>
    <w:lvl w:ilvl="6" w:tplc="0409000F" w:tentative="1">
      <w:start w:val="1"/>
      <w:numFmt w:val="decimal"/>
      <w:lvlText w:val="%7."/>
      <w:lvlJc w:val="left"/>
      <w:pPr>
        <w:ind w:left="3442" w:hanging="420"/>
      </w:pPr>
      <w:rPr>
        <w:rFonts w:cs="Times New Roman"/>
      </w:rPr>
    </w:lvl>
    <w:lvl w:ilvl="7" w:tplc="04090019" w:tentative="1">
      <w:start w:val="1"/>
      <w:numFmt w:val="lowerLetter"/>
      <w:lvlText w:val="%8)"/>
      <w:lvlJc w:val="left"/>
      <w:pPr>
        <w:ind w:left="3862" w:hanging="420"/>
      </w:pPr>
      <w:rPr>
        <w:rFonts w:cs="Times New Roman"/>
      </w:rPr>
    </w:lvl>
    <w:lvl w:ilvl="8" w:tplc="0409001B" w:tentative="1">
      <w:start w:val="1"/>
      <w:numFmt w:val="lowerRoman"/>
      <w:lvlText w:val="%9."/>
      <w:lvlJc w:val="right"/>
      <w:pPr>
        <w:ind w:left="4282" w:hanging="420"/>
      </w:pPr>
      <w:rPr>
        <w:rFonts w:cs="Times New Roman"/>
      </w:rPr>
    </w:lvl>
  </w:abstractNum>
  <w:abstractNum w:abstractNumId="7">
    <w:nsid w:val="2EF932B4"/>
    <w:multiLevelType w:val="hybridMultilevel"/>
    <w:tmpl w:val="98963982"/>
    <w:lvl w:ilvl="0" w:tplc="B756E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D852581"/>
    <w:multiLevelType w:val="multilevel"/>
    <w:tmpl w:val="0F4AF32E"/>
    <w:lvl w:ilvl="0">
      <w:start w:val="1"/>
      <w:numFmt w:val="decimal"/>
      <w:pStyle w:val="a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nsid w:val="54CA1019"/>
    <w:multiLevelType w:val="hybridMultilevel"/>
    <w:tmpl w:val="61A45DDA"/>
    <w:lvl w:ilvl="0" w:tplc="0C08E3F4">
      <w:start w:val="1"/>
      <w:numFmt w:val="decimal"/>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nsid w:val="57217564"/>
    <w:multiLevelType w:val="singleLevel"/>
    <w:tmpl w:val="57217564"/>
    <w:lvl w:ilvl="0">
      <w:start w:val="3"/>
      <w:numFmt w:val="chineseCounting"/>
      <w:suff w:val="nothing"/>
      <w:lvlText w:val="%1．"/>
      <w:lvlJc w:val="left"/>
    </w:lvl>
  </w:abstractNum>
  <w:abstractNum w:abstractNumId="11">
    <w:nsid w:val="637376A0"/>
    <w:multiLevelType w:val="hybridMultilevel"/>
    <w:tmpl w:val="AE7A331E"/>
    <w:lvl w:ilvl="0" w:tplc="C0805EA8">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2">
    <w:nsid w:val="6CEA2025"/>
    <w:multiLevelType w:val="multilevel"/>
    <w:tmpl w:val="2AC2DBFA"/>
    <w:lvl w:ilvl="0">
      <w:start w:val="1"/>
      <w:numFmt w:val="none"/>
      <w:pStyle w:val="a1"/>
      <w:suff w:val="nothing"/>
      <w:lvlText w:val="%1"/>
      <w:lvlJc w:val="left"/>
      <w:rPr>
        <w:rFonts w:ascii="Times New Roman" w:hAnsi="Times New Roman" w:cs="Times New Roman" w:hint="default"/>
        <w:b/>
        <w:i w:val="0"/>
        <w:sz w:val="21"/>
      </w:rPr>
    </w:lvl>
    <w:lvl w:ilvl="1">
      <w:start w:val="1"/>
      <w:numFmt w:val="decimal"/>
      <w:pStyle w:val="a2"/>
      <w:suff w:val="nothing"/>
      <w:lvlText w:val="%1%2　"/>
      <w:lvlJc w:val="left"/>
      <w:rPr>
        <w:rFonts w:ascii="黑体" w:eastAsia="黑体" w:hAnsi="Times New Roman" w:cs="Times New Roman" w:hint="eastAsia"/>
        <w:b w:val="0"/>
        <w:i w:val="0"/>
        <w:sz w:val="21"/>
      </w:rPr>
    </w:lvl>
    <w:lvl w:ilvl="2">
      <w:start w:val="1"/>
      <w:numFmt w:val="decimal"/>
      <w:pStyle w:val="a3"/>
      <w:suff w:val="nothing"/>
      <w:lvlText w:val="%1%2.%3　"/>
      <w:lvlJc w:val="left"/>
      <w:rPr>
        <w:rFonts w:ascii="黑体" w:eastAsia="黑体" w:hAnsi="Times New Roman" w:cs="Times New Roman" w:hint="eastAsia"/>
        <w:b w:val="0"/>
        <w:i w:val="0"/>
        <w:sz w:val="21"/>
      </w:rPr>
    </w:lvl>
    <w:lvl w:ilvl="3">
      <w:start w:val="1"/>
      <w:numFmt w:val="decimal"/>
      <w:pStyle w:val="a4"/>
      <w:suff w:val="nothing"/>
      <w:lvlText w:val="%1%2.%3.%4　"/>
      <w:lvlJc w:val="left"/>
      <w:rPr>
        <w:rFonts w:ascii="黑体" w:eastAsia="黑体" w:hAnsi="Times New Roman" w:cs="Times New Roman" w:hint="eastAsia"/>
        <w:b w:val="0"/>
        <w:i w:val="0"/>
        <w:sz w:val="21"/>
      </w:rPr>
    </w:lvl>
    <w:lvl w:ilvl="4">
      <w:start w:val="1"/>
      <w:numFmt w:val="decimal"/>
      <w:pStyle w:val="a5"/>
      <w:suff w:val="nothing"/>
      <w:lvlText w:val="%1%2.%3.%4.%5　"/>
      <w:lvlJc w:val="left"/>
      <w:rPr>
        <w:rFonts w:ascii="黑体" w:eastAsia="黑体" w:hAnsi="Times New Roman" w:cs="Times New Roman" w:hint="eastAsia"/>
        <w:b w:val="0"/>
        <w:i w:val="0"/>
        <w:sz w:val="21"/>
      </w:rPr>
    </w:lvl>
    <w:lvl w:ilvl="5">
      <w:start w:val="1"/>
      <w:numFmt w:val="decimal"/>
      <w:pStyle w:val="a6"/>
      <w:suff w:val="nothing"/>
      <w:lvlText w:val="%1%2.%3.%4.%5.%6　"/>
      <w:lvlJc w:val="left"/>
      <w:rPr>
        <w:rFonts w:ascii="黑体" w:eastAsia="黑体" w:hAnsi="Times New Roman" w:cs="Times New Roman" w:hint="eastAsia"/>
        <w:b w:val="0"/>
        <w:i w:val="0"/>
        <w:sz w:val="21"/>
      </w:rPr>
    </w:lvl>
    <w:lvl w:ilvl="6">
      <w:start w:val="1"/>
      <w:numFmt w:val="decimal"/>
      <w:pStyle w:val="a7"/>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3">
    <w:nsid w:val="6F9D3B93"/>
    <w:multiLevelType w:val="hybridMultilevel"/>
    <w:tmpl w:val="8E222BDE"/>
    <w:lvl w:ilvl="0" w:tplc="97540B80">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12"/>
  </w:num>
  <w:num w:numId="2">
    <w:abstractNumId w:val="0"/>
  </w:num>
  <w:num w:numId="3">
    <w:abstractNumId w:val="12"/>
  </w:num>
  <w:num w:numId="4">
    <w:abstractNumId w:val="1"/>
  </w:num>
  <w:num w:numId="5">
    <w:abstractNumId w:val="9"/>
  </w:num>
  <w:num w:numId="6">
    <w:abstractNumId w:val="11"/>
  </w:num>
  <w:num w:numId="7">
    <w:abstractNumId w:val="8"/>
  </w:num>
  <w:num w:numId="8">
    <w:abstractNumId w:val="6"/>
  </w:num>
  <w:num w:numId="9">
    <w:abstractNumId w:val="7"/>
  </w:num>
  <w:num w:numId="10">
    <w:abstractNumId w:val="10"/>
  </w:num>
  <w:num w:numId="11">
    <w:abstractNumId w:val="3"/>
  </w:num>
  <w:num w:numId="12">
    <w:abstractNumId w:val="4"/>
  </w:num>
  <w:num w:numId="13">
    <w:abstractNumId w:val="13"/>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8FA"/>
    <w:rsid w:val="00000877"/>
    <w:rsid w:val="00001EA1"/>
    <w:rsid w:val="000020A4"/>
    <w:rsid w:val="0001046C"/>
    <w:rsid w:val="00011874"/>
    <w:rsid w:val="00015EFD"/>
    <w:rsid w:val="00017DF1"/>
    <w:rsid w:val="00033191"/>
    <w:rsid w:val="000342DB"/>
    <w:rsid w:val="000356F9"/>
    <w:rsid w:val="00037998"/>
    <w:rsid w:val="00044375"/>
    <w:rsid w:val="00044D2B"/>
    <w:rsid w:val="00045F4D"/>
    <w:rsid w:val="000539CE"/>
    <w:rsid w:val="00056A13"/>
    <w:rsid w:val="00057D67"/>
    <w:rsid w:val="0006191B"/>
    <w:rsid w:val="000661B9"/>
    <w:rsid w:val="00071499"/>
    <w:rsid w:val="00076E82"/>
    <w:rsid w:val="00086806"/>
    <w:rsid w:val="0009492C"/>
    <w:rsid w:val="000959CD"/>
    <w:rsid w:val="00096743"/>
    <w:rsid w:val="00096E05"/>
    <w:rsid w:val="00097941"/>
    <w:rsid w:val="000A27D9"/>
    <w:rsid w:val="000A374A"/>
    <w:rsid w:val="000A4976"/>
    <w:rsid w:val="000A4CD6"/>
    <w:rsid w:val="000A54B7"/>
    <w:rsid w:val="000A7496"/>
    <w:rsid w:val="000C0732"/>
    <w:rsid w:val="000C2E7C"/>
    <w:rsid w:val="000D49E0"/>
    <w:rsid w:val="000D4FC8"/>
    <w:rsid w:val="000E12E9"/>
    <w:rsid w:val="000F12C2"/>
    <w:rsid w:val="000F2717"/>
    <w:rsid w:val="000F2FEF"/>
    <w:rsid w:val="001051E3"/>
    <w:rsid w:val="001054FA"/>
    <w:rsid w:val="0010646C"/>
    <w:rsid w:val="001137DC"/>
    <w:rsid w:val="00114270"/>
    <w:rsid w:val="001156A0"/>
    <w:rsid w:val="001243CF"/>
    <w:rsid w:val="00126BF3"/>
    <w:rsid w:val="00130E21"/>
    <w:rsid w:val="0013401F"/>
    <w:rsid w:val="001406A7"/>
    <w:rsid w:val="00144D63"/>
    <w:rsid w:val="00146043"/>
    <w:rsid w:val="001475AC"/>
    <w:rsid w:val="00153E90"/>
    <w:rsid w:val="001657D4"/>
    <w:rsid w:val="00176A12"/>
    <w:rsid w:val="00182563"/>
    <w:rsid w:val="00192D7C"/>
    <w:rsid w:val="001A2E56"/>
    <w:rsid w:val="001A466A"/>
    <w:rsid w:val="001A5E34"/>
    <w:rsid w:val="001A7797"/>
    <w:rsid w:val="001B6196"/>
    <w:rsid w:val="001B6335"/>
    <w:rsid w:val="001C7021"/>
    <w:rsid w:val="001D435D"/>
    <w:rsid w:val="001D7196"/>
    <w:rsid w:val="001D798C"/>
    <w:rsid w:val="001E5DA0"/>
    <w:rsid w:val="001E6976"/>
    <w:rsid w:val="001F0BAD"/>
    <w:rsid w:val="002009E4"/>
    <w:rsid w:val="00205254"/>
    <w:rsid w:val="002148A9"/>
    <w:rsid w:val="00216B8E"/>
    <w:rsid w:val="00223278"/>
    <w:rsid w:val="002304C3"/>
    <w:rsid w:val="0023623B"/>
    <w:rsid w:val="00237E0D"/>
    <w:rsid w:val="002463E5"/>
    <w:rsid w:val="002547EF"/>
    <w:rsid w:val="002558E3"/>
    <w:rsid w:val="00255CD5"/>
    <w:rsid w:val="00256E7F"/>
    <w:rsid w:val="00260ECC"/>
    <w:rsid w:val="002654BA"/>
    <w:rsid w:val="00282834"/>
    <w:rsid w:val="002833FC"/>
    <w:rsid w:val="0028388C"/>
    <w:rsid w:val="00284BDD"/>
    <w:rsid w:val="00292803"/>
    <w:rsid w:val="0029291A"/>
    <w:rsid w:val="00294B92"/>
    <w:rsid w:val="002950BE"/>
    <w:rsid w:val="002951D8"/>
    <w:rsid w:val="00296A0A"/>
    <w:rsid w:val="002A1B8A"/>
    <w:rsid w:val="002A550E"/>
    <w:rsid w:val="002B3180"/>
    <w:rsid w:val="002B3657"/>
    <w:rsid w:val="002B6F49"/>
    <w:rsid w:val="002C336C"/>
    <w:rsid w:val="002C6142"/>
    <w:rsid w:val="002C6F26"/>
    <w:rsid w:val="002D2D03"/>
    <w:rsid w:val="002E05D7"/>
    <w:rsid w:val="002E4400"/>
    <w:rsid w:val="002F1C54"/>
    <w:rsid w:val="00300904"/>
    <w:rsid w:val="00306AE1"/>
    <w:rsid w:val="00307849"/>
    <w:rsid w:val="00311FED"/>
    <w:rsid w:val="003158FE"/>
    <w:rsid w:val="00324119"/>
    <w:rsid w:val="00324994"/>
    <w:rsid w:val="003273C8"/>
    <w:rsid w:val="00333532"/>
    <w:rsid w:val="00335FFA"/>
    <w:rsid w:val="00337DE8"/>
    <w:rsid w:val="00340563"/>
    <w:rsid w:val="00340C1A"/>
    <w:rsid w:val="00341CC0"/>
    <w:rsid w:val="003422A8"/>
    <w:rsid w:val="00343805"/>
    <w:rsid w:val="003440CE"/>
    <w:rsid w:val="003517D4"/>
    <w:rsid w:val="00353D80"/>
    <w:rsid w:val="00354B08"/>
    <w:rsid w:val="00355EC8"/>
    <w:rsid w:val="00364212"/>
    <w:rsid w:val="0037584A"/>
    <w:rsid w:val="00375948"/>
    <w:rsid w:val="003904E4"/>
    <w:rsid w:val="00392BBB"/>
    <w:rsid w:val="00395128"/>
    <w:rsid w:val="003A7289"/>
    <w:rsid w:val="003B4525"/>
    <w:rsid w:val="003B459A"/>
    <w:rsid w:val="003B7724"/>
    <w:rsid w:val="003C21BD"/>
    <w:rsid w:val="003D34F2"/>
    <w:rsid w:val="003D7A1B"/>
    <w:rsid w:val="003D7DE1"/>
    <w:rsid w:val="003E0991"/>
    <w:rsid w:val="003E41E4"/>
    <w:rsid w:val="003E486E"/>
    <w:rsid w:val="003E4D78"/>
    <w:rsid w:val="003E650B"/>
    <w:rsid w:val="003E77F8"/>
    <w:rsid w:val="00401606"/>
    <w:rsid w:val="0040514A"/>
    <w:rsid w:val="004107AF"/>
    <w:rsid w:val="00413404"/>
    <w:rsid w:val="00413BE2"/>
    <w:rsid w:val="00413DC8"/>
    <w:rsid w:val="00417684"/>
    <w:rsid w:val="0043397A"/>
    <w:rsid w:val="00436FD0"/>
    <w:rsid w:val="00455939"/>
    <w:rsid w:val="00465A91"/>
    <w:rsid w:val="00466B54"/>
    <w:rsid w:val="00466F6D"/>
    <w:rsid w:val="00471535"/>
    <w:rsid w:val="004736F8"/>
    <w:rsid w:val="0048104C"/>
    <w:rsid w:val="00486D09"/>
    <w:rsid w:val="004902B0"/>
    <w:rsid w:val="004A0F3F"/>
    <w:rsid w:val="004A25BE"/>
    <w:rsid w:val="004A28BF"/>
    <w:rsid w:val="004A7376"/>
    <w:rsid w:val="004B0410"/>
    <w:rsid w:val="004B2282"/>
    <w:rsid w:val="004D2201"/>
    <w:rsid w:val="004D3497"/>
    <w:rsid w:val="004D53FD"/>
    <w:rsid w:val="004D62F9"/>
    <w:rsid w:val="004E292E"/>
    <w:rsid w:val="004E3FD4"/>
    <w:rsid w:val="004E4C4A"/>
    <w:rsid w:val="004E7B05"/>
    <w:rsid w:val="004F45AF"/>
    <w:rsid w:val="004F52A5"/>
    <w:rsid w:val="004F675E"/>
    <w:rsid w:val="00504DE7"/>
    <w:rsid w:val="00511794"/>
    <w:rsid w:val="00515907"/>
    <w:rsid w:val="00525EC3"/>
    <w:rsid w:val="00532D2D"/>
    <w:rsid w:val="00542EFD"/>
    <w:rsid w:val="005440BA"/>
    <w:rsid w:val="005513BA"/>
    <w:rsid w:val="00553404"/>
    <w:rsid w:val="005541D0"/>
    <w:rsid w:val="00555646"/>
    <w:rsid w:val="00566CA8"/>
    <w:rsid w:val="0057032D"/>
    <w:rsid w:val="00575EE0"/>
    <w:rsid w:val="005835EA"/>
    <w:rsid w:val="005851E5"/>
    <w:rsid w:val="00585327"/>
    <w:rsid w:val="005877C0"/>
    <w:rsid w:val="005901F3"/>
    <w:rsid w:val="00597468"/>
    <w:rsid w:val="005B3273"/>
    <w:rsid w:val="005B6571"/>
    <w:rsid w:val="005B7C6F"/>
    <w:rsid w:val="005C6A38"/>
    <w:rsid w:val="005D2279"/>
    <w:rsid w:val="005D5F3B"/>
    <w:rsid w:val="005D79F1"/>
    <w:rsid w:val="005E14EC"/>
    <w:rsid w:val="005F160A"/>
    <w:rsid w:val="00607579"/>
    <w:rsid w:val="00613674"/>
    <w:rsid w:val="00613D33"/>
    <w:rsid w:val="006140C2"/>
    <w:rsid w:val="006160CD"/>
    <w:rsid w:val="00621CAA"/>
    <w:rsid w:val="0062572D"/>
    <w:rsid w:val="00627BC2"/>
    <w:rsid w:val="006353B7"/>
    <w:rsid w:val="00637895"/>
    <w:rsid w:val="006400FD"/>
    <w:rsid w:val="00642AC1"/>
    <w:rsid w:val="0064727B"/>
    <w:rsid w:val="00654159"/>
    <w:rsid w:val="006544EF"/>
    <w:rsid w:val="00660633"/>
    <w:rsid w:val="0067240B"/>
    <w:rsid w:val="006725F4"/>
    <w:rsid w:val="00672CDE"/>
    <w:rsid w:val="00676DA1"/>
    <w:rsid w:val="006808C9"/>
    <w:rsid w:val="00681B78"/>
    <w:rsid w:val="00682F9D"/>
    <w:rsid w:val="00683F4B"/>
    <w:rsid w:val="0068761D"/>
    <w:rsid w:val="00687B52"/>
    <w:rsid w:val="00695EDF"/>
    <w:rsid w:val="006A12B6"/>
    <w:rsid w:val="006D4FD4"/>
    <w:rsid w:val="006D747A"/>
    <w:rsid w:val="006D757E"/>
    <w:rsid w:val="006E6E6A"/>
    <w:rsid w:val="006F4A37"/>
    <w:rsid w:val="006F5A76"/>
    <w:rsid w:val="006F6DFA"/>
    <w:rsid w:val="006F7399"/>
    <w:rsid w:val="006F7A59"/>
    <w:rsid w:val="00704C20"/>
    <w:rsid w:val="00704C69"/>
    <w:rsid w:val="007065B9"/>
    <w:rsid w:val="00713499"/>
    <w:rsid w:val="00713522"/>
    <w:rsid w:val="00714210"/>
    <w:rsid w:val="00716042"/>
    <w:rsid w:val="00716D7A"/>
    <w:rsid w:val="0072313E"/>
    <w:rsid w:val="007248A5"/>
    <w:rsid w:val="0072602E"/>
    <w:rsid w:val="0074184F"/>
    <w:rsid w:val="007448CC"/>
    <w:rsid w:val="007454AF"/>
    <w:rsid w:val="0075274E"/>
    <w:rsid w:val="00754AE9"/>
    <w:rsid w:val="007556EC"/>
    <w:rsid w:val="007557B3"/>
    <w:rsid w:val="00755C8F"/>
    <w:rsid w:val="00755FC5"/>
    <w:rsid w:val="0076108D"/>
    <w:rsid w:val="00765508"/>
    <w:rsid w:val="00773320"/>
    <w:rsid w:val="00781D88"/>
    <w:rsid w:val="00782481"/>
    <w:rsid w:val="00782CB0"/>
    <w:rsid w:val="007840CF"/>
    <w:rsid w:val="007857F7"/>
    <w:rsid w:val="00791B1D"/>
    <w:rsid w:val="00792C7D"/>
    <w:rsid w:val="00793A5E"/>
    <w:rsid w:val="00795D53"/>
    <w:rsid w:val="00797FA5"/>
    <w:rsid w:val="007A0E79"/>
    <w:rsid w:val="007A127E"/>
    <w:rsid w:val="007A7020"/>
    <w:rsid w:val="007B3258"/>
    <w:rsid w:val="007B68F9"/>
    <w:rsid w:val="007C165E"/>
    <w:rsid w:val="007C2048"/>
    <w:rsid w:val="007C2240"/>
    <w:rsid w:val="007D4CF6"/>
    <w:rsid w:val="007D5411"/>
    <w:rsid w:val="007E5AB7"/>
    <w:rsid w:val="007E6F0B"/>
    <w:rsid w:val="007F2B04"/>
    <w:rsid w:val="007F2E72"/>
    <w:rsid w:val="007F566B"/>
    <w:rsid w:val="008005C7"/>
    <w:rsid w:val="00802108"/>
    <w:rsid w:val="00812E8E"/>
    <w:rsid w:val="008139A9"/>
    <w:rsid w:val="00814D6E"/>
    <w:rsid w:val="008202C0"/>
    <w:rsid w:val="008251B8"/>
    <w:rsid w:val="0082740B"/>
    <w:rsid w:val="00827D76"/>
    <w:rsid w:val="00834055"/>
    <w:rsid w:val="008348C1"/>
    <w:rsid w:val="008403C8"/>
    <w:rsid w:val="00841231"/>
    <w:rsid w:val="00845161"/>
    <w:rsid w:val="00846F97"/>
    <w:rsid w:val="008558C2"/>
    <w:rsid w:val="00857086"/>
    <w:rsid w:val="00857234"/>
    <w:rsid w:val="0086413A"/>
    <w:rsid w:val="0086423C"/>
    <w:rsid w:val="00864F6A"/>
    <w:rsid w:val="00865A21"/>
    <w:rsid w:val="00870323"/>
    <w:rsid w:val="00871687"/>
    <w:rsid w:val="0087347F"/>
    <w:rsid w:val="00873EE7"/>
    <w:rsid w:val="00874948"/>
    <w:rsid w:val="00876D50"/>
    <w:rsid w:val="00877ECF"/>
    <w:rsid w:val="00880F37"/>
    <w:rsid w:val="00887F68"/>
    <w:rsid w:val="0089069A"/>
    <w:rsid w:val="00895DDC"/>
    <w:rsid w:val="008A0EE0"/>
    <w:rsid w:val="008A2035"/>
    <w:rsid w:val="008A23E3"/>
    <w:rsid w:val="008A3E2E"/>
    <w:rsid w:val="008A574F"/>
    <w:rsid w:val="008A5788"/>
    <w:rsid w:val="008B504C"/>
    <w:rsid w:val="008C2193"/>
    <w:rsid w:val="008C6873"/>
    <w:rsid w:val="008D0A7B"/>
    <w:rsid w:val="008E0D48"/>
    <w:rsid w:val="008F0BBC"/>
    <w:rsid w:val="008F514D"/>
    <w:rsid w:val="008F6457"/>
    <w:rsid w:val="008F7EF2"/>
    <w:rsid w:val="009023EA"/>
    <w:rsid w:val="00904595"/>
    <w:rsid w:val="009046D8"/>
    <w:rsid w:val="0090538A"/>
    <w:rsid w:val="00910FF4"/>
    <w:rsid w:val="00911ADB"/>
    <w:rsid w:val="00912CB8"/>
    <w:rsid w:val="009132F8"/>
    <w:rsid w:val="00922CD4"/>
    <w:rsid w:val="009253E8"/>
    <w:rsid w:val="00926201"/>
    <w:rsid w:val="00927F74"/>
    <w:rsid w:val="00927FB9"/>
    <w:rsid w:val="009417F6"/>
    <w:rsid w:val="00947106"/>
    <w:rsid w:val="0095019C"/>
    <w:rsid w:val="0095040B"/>
    <w:rsid w:val="00951D91"/>
    <w:rsid w:val="00953C28"/>
    <w:rsid w:val="009554C2"/>
    <w:rsid w:val="00957464"/>
    <w:rsid w:val="0096023C"/>
    <w:rsid w:val="009648FA"/>
    <w:rsid w:val="0097359F"/>
    <w:rsid w:val="00976826"/>
    <w:rsid w:val="00983BB5"/>
    <w:rsid w:val="0099550E"/>
    <w:rsid w:val="009962D6"/>
    <w:rsid w:val="009A1828"/>
    <w:rsid w:val="009A3E98"/>
    <w:rsid w:val="009A47FA"/>
    <w:rsid w:val="009A661A"/>
    <w:rsid w:val="009B0B39"/>
    <w:rsid w:val="009B6A1A"/>
    <w:rsid w:val="009C7590"/>
    <w:rsid w:val="009D0864"/>
    <w:rsid w:val="009D3544"/>
    <w:rsid w:val="009D4102"/>
    <w:rsid w:val="009E324E"/>
    <w:rsid w:val="009F3DF8"/>
    <w:rsid w:val="009F64BE"/>
    <w:rsid w:val="00A017E2"/>
    <w:rsid w:val="00A02A6A"/>
    <w:rsid w:val="00A048FD"/>
    <w:rsid w:val="00A171A5"/>
    <w:rsid w:val="00A3113E"/>
    <w:rsid w:val="00A31EA4"/>
    <w:rsid w:val="00A33B2A"/>
    <w:rsid w:val="00A378D6"/>
    <w:rsid w:val="00A40983"/>
    <w:rsid w:val="00A4287D"/>
    <w:rsid w:val="00A43BED"/>
    <w:rsid w:val="00A46BB6"/>
    <w:rsid w:val="00A47E5D"/>
    <w:rsid w:val="00A52226"/>
    <w:rsid w:val="00A60A18"/>
    <w:rsid w:val="00A63E71"/>
    <w:rsid w:val="00A64501"/>
    <w:rsid w:val="00A646B4"/>
    <w:rsid w:val="00A70BE4"/>
    <w:rsid w:val="00A76942"/>
    <w:rsid w:val="00A848C8"/>
    <w:rsid w:val="00A85013"/>
    <w:rsid w:val="00A86B49"/>
    <w:rsid w:val="00A872CE"/>
    <w:rsid w:val="00AA1053"/>
    <w:rsid w:val="00AA7EB7"/>
    <w:rsid w:val="00AB1A5B"/>
    <w:rsid w:val="00AB69BB"/>
    <w:rsid w:val="00AC22D4"/>
    <w:rsid w:val="00AE465B"/>
    <w:rsid w:val="00AF0D7A"/>
    <w:rsid w:val="00AF2CD4"/>
    <w:rsid w:val="00AF2D3F"/>
    <w:rsid w:val="00B14417"/>
    <w:rsid w:val="00B16578"/>
    <w:rsid w:val="00B17A48"/>
    <w:rsid w:val="00B275DA"/>
    <w:rsid w:val="00B30547"/>
    <w:rsid w:val="00B32115"/>
    <w:rsid w:val="00B42AF3"/>
    <w:rsid w:val="00B44A19"/>
    <w:rsid w:val="00B50ABB"/>
    <w:rsid w:val="00B549D7"/>
    <w:rsid w:val="00B54E75"/>
    <w:rsid w:val="00B57BE3"/>
    <w:rsid w:val="00B602AD"/>
    <w:rsid w:val="00B638ED"/>
    <w:rsid w:val="00B650E3"/>
    <w:rsid w:val="00B66404"/>
    <w:rsid w:val="00B70D91"/>
    <w:rsid w:val="00B72EBB"/>
    <w:rsid w:val="00B73707"/>
    <w:rsid w:val="00B7388C"/>
    <w:rsid w:val="00B738DE"/>
    <w:rsid w:val="00B754AA"/>
    <w:rsid w:val="00B849FB"/>
    <w:rsid w:val="00B922E4"/>
    <w:rsid w:val="00BA2759"/>
    <w:rsid w:val="00BA47EC"/>
    <w:rsid w:val="00BA4E9E"/>
    <w:rsid w:val="00BA76F0"/>
    <w:rsid w:val="00BC015D"/>
    <w:rsid w:val="00BC0CE0"/>
    <w:rsid w:val="00BC1197"/>
    <w:rsid w:val="00BC1559"/>
    <w:rsid w:val="00BD04B6"/>
    <w:rsid w:val="00BD112C"/>
    <w:rsid w:val="00BD739A"/>
    <w:rsid w:val="00BE1526"/>
    <w:rsid w:val="00BE1B68"/>
    <w:rsid w:val="00BE21A8"/>
    <w:rsid w:val="00C01250"/>
    <w:rsid w:val="00C02B6A"/>
    <w:rsid w:val="00C02CC7"/>
    <w:rsid w:val="00C0571B"/>
    <w:rsid w:val="00C161BE"/>
    <w:rsid w:val="00C16EC8"/>
    <w:rsid w:val="00C26948"/>
    <w:rsid w:val="00C27A18"/>
    <w:rsid w:val="00C37B3F"/>
    <w:rsid w:val="00C41B73"/>
    <w:rsid w:val="00C504F9"/>
    <w:rsid w:val="00C511D4"/>
    <w:rsid w:val="00C55DDC"/>
    <w:rsid w:val="00C5656F"/>
    <w:rsid w:val="00C56910"/>
    <w:rsid w:val="00C57F5F"/>
    <w:rsid w:val="00C632DC"/>
    <w:rsid w:val="00C75546"/>
    <w:rsid w:val="00C769BB"/>
    <w:rsid w:val="00C906F2"/>
    <w:rsid w:val="00C9174B"/>
    <w:rsid w:val="00C920ED"/>
    <w:rsid w:val="00CA4196"/>
    <w:rsid w:val="00CA762F"/>
    <w:rsid w:val="00CA7B41"/>
    <w:rsid w:val="00CB3482"/>
    <w:rsid w:val="00CB3903"/>
    <w:rsid w:val="00CB5947"/>
    <w:rsid w:val="00CC1E7B"/>
    <w:rsid w:val="00CC250C"/>
    <w:rsid w:val="00CC3780"/>
    <w:rsid w:val="00CC6CA1"/>
    <w:rsid w:val="00CC6DC4"/>
    <w:rsid w:val="00CD127E"/>
    <w:rsid w:val="00CD41B8"/>
    <w:rsid w:val="00CD6E21"/>
    <w:rsid w:val="00CE06F7"/>
    <w:rsid w:val="00CF6301"/>
    <w:rsid w:val="00D0627F"/>
    <w:rsid w:val="00D10640"/>
    <w:rsid w:val="00D12260"/>
    <w:rsid w:val="00D12B0A"/>
    <w:rsid w:val="00D20495"/>
    <w:rsid w:val="00D246EF"/>
    <w:rsid w:val="00D3565B"/>
    <w:rsid w:val="00D368C1"/>
    <w:rsid w:val="00D47E2A"/>
    <w:rsid w:val="00D50350"/>
    <w:rsid w:val="00D521BD"/>
    <w:rsid w:val="00D52931"/>
    <w:rsid w:val="00D54089"/>
    <w:rsid w:val="00D56C63"/>
    <w:rsid w:val="00D6012B"/>
    <w:rsid w:val="00D608F3"/>
    <w:rsid w:val="00D60FF9"/>
    <w:rsid w:val="00D61CDF"/>
    <w:rsid w:val="00D63098"/>
    <w:rsid w:val="00D667B5"/>
    <w:rsid w:val="00D72DC4"/>
    <w:rsid w:val="00D73464"/>
    <w:rsid w:val="00D7661E"/>
    <w:rsid w:val="00D76BAA"/>
    <w:rsid w:val="00D7719A"/>
    <w:rsid w:val="00D807D8"/>
    <w:rsid w:val="00D86C08"/>
    <w:rsid w:val="00D87032"/>
    <w:rsid w:val="00D90987"/>
    <w:rsid w:val="00D91573"/>
    <w:rsid w:val="00D969C4"/>
    <w:rsid w:val="00DA06A4"/>
    <w:rsid w:val="00DA5148"/>
    <w:rsid w:val="00DB6015"/>
    <w:rsid w:val="00DC1DEA"/>
    <w:rsid w:val="00DD030E"/>
    <w:rsid w:val="00DD4DC9"/>
    <w:rsid w:val="00DE2D55"/>
    <w:rsid w:val="00DE3070"/>
    <w:rsid w:val="00DE39DA"/>
    <w:rsid w:val="00E0243F"/>
    <w:rsid w:val="00E0616B"/>
    <w:rsid w:val="00E10711"/>
    <w:rsid w:val="00E11487"/>
    <w:rsid w:val="00E15FBF"/>
    <w:rsid w:val="00E17607"/>
    <w:rsid w:val="00E20D44"/>
    <w:rsid w:val="00E233A5"/>
    <w:rsid w:val="00E23974"/>
    <w:rsid w:val="00E242A5"/>
    <w:rsid w:val="00E306EC"/>
    <w:rsid w:val="00E32EC8"/>
    <w:rsid w:val="00E35A59"/>
    <w:rsid w:val="00E36698"/>
    <w:rsid w:val="00E379D8"/>
    <w:rsid w:val="00E4528D"/>
    <w:rsid w:val="00E5490F"/>
    <w:rsid w:val="00E606BD"/>
    <w:rsid w:val="00E60D0D"/>
    <w:rsid w:val="00E63878"/>
    <w:rsid w:val="00E64756"/>
    <w:rsid w:val="00E66B63"/>
    <w:rsid w:val="00E67C5E"/>
    <w:rsid w:val="00E73A2D"/>
    <w:rsid w:val="00E839BC"/>
    <w:rsid w:val="00E852C6"/>
    <w:rsid w:val="00E8552F"/>
    <w:rsid w:val="00E91A84"/>
    <w:rsid w:val="00E93A94"/>
    <w:rsid w:val="00EA4DAA"/>
    <w:rsid w:val="00EA4DCB"/>
    <w:rsid w:val="00EB0E29"/>
    <w:rsid w:val="00EB456F"/>
    <w:rsid w:val="00EC6AEE"/>
    <w:rsid w:val="00EC77D3"/>
    <w:rsid w:val="00ED519E"/>
    <w:rsid w:val="00ED788B"/>
    <w:rsid w:val="00EE1B09"/>
    <w:rsid w:val="00EE1FD4"/>
    <w:rsid w:val="00EE465B"/>
    <w:rsid w:val="00EE49B4"/>
    <w:rsid w:val="00EE66A4"/>
    <w:rsid w:val="00EE690E"/>
    <w:rsid w:val="00EF0092"/>
    <w:rsid w:val="00EF7648"/>
    <w:rsid w:val="00F0005A"/>
    <w:rsid w:val="00F027C6"/>
    <w:rsid w:val="00F0575F"/>
    <w:rsid w:val="00F11729"/>
    <w:rsid w:val="00F13273"/>
    <w:rsid w:val="00F143CF"/>
    <w:rsid w:val="00F16EF2"/>
    <w:rsid w:val="00F173CA"/>
    <w:rsid w:val="00F17762"/>
    <w:rsid w:val="00F2094F"/>
    <w:rsid w:val="00F24635"/>
    <w:rsid w:val="00F2472C"/>
    <w:rsid w:val="00F32370"/>
    <w:rsid w:val="00F3461B"/>
    <w:rsid w:val="00F37D6E"/>
    <w:rsid w:val="00F41E1E"/>
    <w:rsid w:val="00F46D34"/>
    <w:rsid w:val="00F5033F"/>
    <w:rsid w:val="00F5418D"/>
    <w:rsid w:val="00F63CA4"/>
    <w:rsid w:val="00F65D9F"/>
    <w:rsid w:val="00F72759"/>
    <w:rsid w:val="00F734C1"/>
    <w:rsid w:val="00F740D1"/>
    <w:rsid w:val="00F74C4E"/>
    <w:rsid w:val="00F77DA5"/>
    <w:rsid w:val="00F77F52"/>
    <w:rsid w:val="00F827BD"/>
    <w:rsid w:val="00F82C84"/>
    <w:rsid w:val="00F82F5E"/>
    <w:rsid w:val="00F84A4B"/>
    <w:rsid w:val="00F914E3"/>
    <w:rsid w:val="00F91EF8"/>
    <w:rsid w:val="00F93022"/>
    <w:rsid w:val="00F94020"/>
    <w:rsid w:val="00F97E87"/>
    <w:rsid w:val="00FA2058"/>
    <w:rsid w:val="00FA2298"/>
    <w:rsid w:val="00FA4220"/>
    <w:rsid w:val="00FA51F9"/>
    <w:rsid w:val="00FB02F9"/>
    <w:rsid w:val="00FB7253"/>
    <w:rsid w:val="00FC01FF"/>
    <w:rsid w:val="00FC0876"/>
    <w:rsid w:val="00FC28E4"/>
    <w:rsid w:val="00FD07F3"/>
    <w:rsid w:val="00FD0BD2"/>
    <w:rsid w:val="00FD3407"/>
    <w:rsid w:val="00FE052E"/>
    <w:rsid w:val="00FE1BA8"/>
    <w:rsid w:val="00FE1E86"/>
    <w:rsid w:val="00FE20F6"/>
    <w:rsid w:val="00FE771C"/>
    <w:rsid w:val="00FF1A99"/>
    <w:rsid w:val="00FF32E6"/>
    <w:rsid w:val="00FF3C5D"/>
    <w:rsid w:val="00FF3CBA"/>
    <w:rsid w:val="00FF646C"/>
    <w:rsid w:val="00FF67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814D6E"/>
    <w:pPr>
      <w:widowControl w:val="0"/>
      <w:jc w:val="both"/>
    </w:pPr>
    <w:rPr>
      <w:kern w:val="2"/>
      <w:sz w:val="21"/>
      <w:szCs w:val="24"/>
    </w:rPr>
  </w:style>
  <w:style w:type="paragraph" w:styleId="1">
    <w:name w:val="heading 1"/>
    <w:basedOn w:val="a8"/>
    <w:next w:val="a8"/>
    <w:link w:val="1Char"/>
    <w:uiPriority w:val="9"/>
    <w:qFormat/>
    <w:locked/>
    <w:rsid w:val="00F74C4E"/>
    <w:pPr>
      <w:keepNext/>
      <w:keepLines/>
      <w:spacing w:before="340" w:after="330" w:line="578" w:lineRule="auto"/>
      <w:outlineLvl w:val="0"/>
    </w:pPr>
    <w:rPr>
      <w:rFonts w:ascii="Calibri" w:hAnsi="Calibri"/>
      <w:b/>
      <w:bCs/>
      <w:kern w:val="44"/>
      <w:sz w:val="44"/>
      <w:szCs w:val="44"/>
    </w:rPr>
  </w:style>
  <w:style w:type="paragraph" w:styleId="2">
    <w:name w:val="heading 2"/>
    <w:basedOn w:val="a8"/>
    <w:next w:val="a8"/>
    <w:link w:val="2Char"/>
    <w:uiPriority w:val="99"/>
    <w:qFormat/>
    <w:rsid w:val="00CC250C"/>
    <w:pPr>
      <w:keepNext/>
      <w:keepLines/>
      <w:spacing w:line="300" w:lineRule="auto"/>
      <w:outlineLvl w:val="1"/>
    </w:pPr>
    <w:rPr>
      <w:rFonts w:ascii="Arial" w:hAnsi="Arial"/>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Char">
    <w:name w:val="标题 2 Char"/>
    <w:link w:val="2"/>
    <w:uiPriority w:val="99"/>
    <w:locked/>
    <w:rsid w:val="00CC250C"/>
    <w:rPr>
      <w:rFonts w:ascii="Arial" w:hAnsi="Arial" w:cs="Times New Roman"/>
      <w:b/>
      <w:bCs/>
      <w:kern w:val="2"/>
      <w:sz w:val="32"/>
      <w:szCs w:val="32"/>
    </w:rPr>
  </w:style>
  <w:style w:type="table" w:styleId="ac">
    <w:name w:val="Table Grid"/>
    <w:basedOn w:val="aa"/>
    <w:qFormat/>
    <w:rsid w:val="00814D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段"/>
    <w:link w:val="Char"/>
    <w:qFormat/>
    <w:rsid w:val="00814D6E"/>
    <w:pPr>
      <w:autoSpaceDE w:val="0"/>
      <w:autoSpaceDN w:val="0"/>
      <w:ind w:firstLineChars="200" w:firstLine="200"/>
      <w:jc w:val="both"/>
    </w:pPr>
    <w:rPr>
      <w:rFonts w:ascii="宋体"/>
      <w:noProof/>
      <w:sz w:val="21"/>
    </w:rPr>
  </w:style>
  <w:style w:type="paragraph" w:styleId="ae">
    <w:name w:val="Date"/>
    <w:basedOn w:val="a8"/>
    <w:next w:val="a8"/>
    <w:link w:val="Char0"/>
    <w:uiPriority w:val="99"/>
    <w:rsid w:val="00814D6E"/>
    <w:pPr>
      <w:ind w:leftChars="2500" w:left="100"/>
    </w:pPr>
    <w:rPr>
      <w:kern w:val="0"/>
      <w:sz w:val="20"/>
    </w:rPr>
  </w:style>
  <w:style w:type="character" w:customStyle="1" w:styleId="Char0">
    <w:name w:val="日期 Char"/>
    <w:link w:val="ae"/>
    <w:uiPriority w:val="99"/>
    <w:semiHidden/>
    <w:rsid w:val="00F21479"/>
    <w:rPr>
      <w:szCs w:val="24"/>
    </w:rPr>
  </w:style>
  <w:style w:type="paragraph" w:customStyle="1" w:styleId="a1">
    <w:name w:val="前言、引言标题"/>
    <w:next w:val="a8"/>
    <w:uiPriority w:val="99"/>
    <w:rsid w:val="00814D6E"/>
    <w:pPr>
      <w:numPr>
        <w:numId w:val="1"/>
      </w:numPr>
      <w:shd w:val="clear" w:color="FFFFFF" w:fill="FFFFFF"/>
      <w:spacing w:before="640" w:after="560"/>
      <w:jc w:val="center"/>
      <w:outlineLvl w:val="0"/>
    </w:pPr>
    <w:rPr>
      <w:rFonts w:ascii="黑体" w:eastAsia="黑体"/>
      <w:sz w:val="32"/>
    </w:rPr>
  </w:style>
  <w:style w:type="paragraph" w:customStyle="1" w:styleId="a2">
    <w:name w:val="章标题"/>
    <w:next w:val="ad"/>
    <w:rsid w:val="00814D6E"/>
    <w:pPr>
      <w:numPr>
        <w:ilvl w:val="1"/>
        <w:numId w:val="1"/>
      </w:numPr>
      <w:spacing w:beforeLines="50" w:afterLines="50"/>
      <w:jc w:val="both"/>
      <w:outlineLvl w:val="1"/>
    </w:pPr>
    <w:rPr>
      <w:rFonts w:ascii="黑体" w:eastAsia="黑体"/>
      <w:sz w:val="21"/>
    </w:rPr>
  </w:style>
  <w:style w:type="paragraph" w:customStyle="1" w:styleId="a3">
    <w:name w:val="一级条标题"/>
    <w:next w:val="ad"/>
    <w:link w:val="Char1"/>
    <w:rsid w:val="00814D6E"/>
    <w:pPr>
      <w:numPr>
        <w:ilvl w:val="2"/>
        <w:numId w:val="1"/>
      </w:numPr>
      <w:outlineLvl w:val="2"/>
    </w:pPr>
    <w:rPr>
      <w:rFonts w:eastAsia="黑体"/>
      <w:sz w:val="21"/>
    </w:rPr>
  </w:style>
  <w:style w:type="paragraph" w:customStyle="1" w:styleId="a4">
    <w:name w:val="二级条标题"/>
    <w:basedOn w:val="a3"/>
    <w:next w:val="ad"/>
    <w:link w:val="Char2"/>
    <w:rsid w:val="00814D6E"/>
    <w:pPr>
      <w:numPr>
        <w:ilvl w:val="3"/>
      </w:numPr>
      <w:tabs>
        <w:tab w:val="num" w:pos="360"/>
      </w:tabs>
      <w:outlineLvl w:val="3"/>
    </w:pPr>
  </w:style>
  <w:style w:type="paragraph" w:customStyle="1" w:styleId="a5">
    <w:name w:val="三级条标题"/>
    <w:basedOn w:val="a4"/>
    <w:next w:val="ad"/>
    <w:rsid w:val="00814D6E"/>
    <w:pPr>
      <w:numPr>
        <w:ilvl w:val="4"/>
      </w:numPr>
      <w:tabs>
        <w:tab w:val="num" w:pos="360"/>
      </w:tabs>
      <w:outlineLvl w:val="4"/>
    </w:pPr>
  </w:style>
  <w:style w:type="paragraph" w:customStyle="1" w:styleId="a6">
    <w:name w:val="图表脚注"/>
    <w:next w:val="ad"/>
    <w:uiPriority w:val="99"/>
    <w:rsid w:val="00814D6E"/>
    <w:pPr>
      <w:numPr>
        <w:ilvl w:val="5"/>
        <w:numId w:val="1"/>
      </w:numPr>
      <w:ind w:leftChars="200" w:left="300" w:hangingChars="100" w:hanging="100"/>
      <w:jc w:val="both"/>
    </w:pPr>
    <w:rPr>
      <w:rFonts w:ascii="宋体"/>
      <w:sz w:val="18"/>
    </w:rPr>
  </w:style>
  <w:style w:type="paragraph" w:styleId="a7">
    <w:name w:val="header"/>
    <w:basedOn w:val="a8"/>
    <w:link w:val="Char3"/>
    <w:uiPriority w:val="99"/>
    <w:rsid w:val="00814D6E"/>
    <w:pPr>
      <w:numPr>
        <w:ilvl w:val="6"/>
        <w:numId w:val="1"/>
      </w:num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link w:val="a7"/>
    <w:uiPriority w:val="99"/>
    <w:semiHidden/>
    <w:rsid w:val="00F21479"/>
    <w:rPr>
      <w:sz w:val="18"/>
      <w:szCs w:val="18"/>
    </w:rPr>
  </w:style>
  <w:style w:type="character" w:customStyle="1" w:styleId="Char1">
    <w:name w:val="一级条标题 Char"/>
    <w:link w:val="a3"/>
    <w:uiPriority w:val="99"/>
    <w:locked/>
    <w:rsid w:val="00814D6E"/>
    <w:rPr>
      <w:rFonts w:eastAsia="黑体"/>
      <w:sz w:val="21"/>
      <w:lang w:val="en-US" w:eastAsia="zh-CN" w:bidi="ar-SA"/>
    </w:rPr>
  </w:style>
  <w:style w:type="character" w:customStyle="1" w:styleId="Char2">
    <w:name w:val="二级条标题 Char"/>
    <w:link w:val="a4"/>
    <w:uiPriority w:val="99"/>
    <w:locked/>
    <w:rsid w:val="00814D6E"/>
    <w:rPr>
      <w:rFonts w:eastAsia="黑体"/>
      <w:sz w:val="21"/>
      <w:lang w:val="en-US" w:eastAsia="zh-CN" w:bidi="ar-SA"/>
    </w:rPr>
  </w:style>
  <w:style w:type="character" w:styleId="af">
    <w:name w:val="Hyperlink"/>
    <w:uiPriority w:val="99"/>
    <w:rsid w:val="00814D6E"/>
    <w:rPr>
      <w:rFonts w:cs="Times New Roman"/>
      <w:color w:val="0000CC"/>
      <w:u w:val="single"/>
    </w:rPr>
  </w:style>
  <w:style w:type="character" w:styleId="af0">
    <w:name w:val="Strong"/>
    <w:uiPriority w:val="99"/>
    <w:qFormat/>
    <w:rsid w:val="00814D6E"/>
    <w:rPr>
      <w:rFonts w:cs="Times New Roman"/>
      <w:b/>
      <w:bCs/>
    </w:rPr>
  </w:style>
  <w:style w:type="paragraph" w:customStyle="1" w:styleId="a0">
    <w:name w:val="正文表标题"/>
    <w:next w:val="ad"/>
    <w:uiPriority w:val="99"/>
    <w:rsid w:val="00B849FB"/>
    <w:pPr>
      <w:numPr>
        <w:numId w:val="7"/>
      </w:numPr>
      <w:jc w:val="center"/>
    </w:pPr>
    <w:rPr>
      <w:rFonts w:ascii="黑体" w:eastAsia="黑体"/>
      <w:sz w:val="21"/>
    </w:rPr>
  </w:style>
  <w:style w:type="character" w:customStyle="1" w:styleId="style2">
    <w:name w:val="style2"/>
    <w:uiPriority w:val="99"/>
    <w:rsid w:val="00F82F5E"/>
    <w:rPr>
      <w:rFonts w:cs="Times New Roman"/>
    </w:rPr>
  </w:style>
  <w:style w:type="paragraph" w:customStyle="1" w:styleId="CharCharCharChar">
    <w:name w:val="Char Char Char Char"/>
    <w:basedOn w:val="a8"/>
    <w:uiPriority w:val="99"/>
    <w:rsid w:val="006400FD"/>
    <w:pPr>
      <w:widowControl/>
      <w:spacing w:after="160" w:line="240" w:lineRule="exact"/>
      <w:jc w:val="left"/>
    </w:pPr>
    <w:rPr>
      <w:rFonts w:ascii="Arial" w:hAnsi="Arial" w:cs="Arial"/>
      <w:b/>
      <w:bCs/>
      <w:kern w:val="0"/>
      <w:sz w:val="24"/>
      <w:lang w:eastAsia="en-US"/>
    </w:rPr>
  </w:style>
  <w:style w:type="paragraph" w:styleId="af1">
    <w:name w:val="footer"/>
    <w:basedOn w:val="a8"/>
    <w:link w:val="Char4"/>
    <w:uiPriority w:val="99"/>
    <w:rsid w:val="000A27D9"/>
    <w:pPr>
      <w:tabs>
        <w:tab w:val="center" w:pos="4153"/>
        <w:tab w:val="right" w:pos="8306"/>
      </w:tabs>
      <w:snapToGrid w:val="0"/>
      <w:jc w:val="left"/>
    </w:pPr>
    <w:rPr>
      <w:kern w:val="0"/>
      <w:sz w:val="18"/>
      <w:szCs w:val="18"/>
    </w:rPr>
  </w:style>
  <w:style w:type="character" w:customStyle="1" w:styleId="Char4">
    <w:name w:val="页脚 Char"/>
    <w:link w:val="af1"/>
    <w:uiPriority w:val="99"/>
    <w:semiHidden/>
    <w:rsid w:val="00F21479"/>
    <w:rPr>
      <w:sz w:val="18"/>
      <w:szCs w:val="18"/>
    </w:rPr>
  </w:style>
  <w:style w:type="character" w:styleId="af2">
    <w:name w:val="page number"/>
    <w:uiPriority w:val="99"/>
    <w:rsid w:val="000A27D9"/>
    <w:rPr>
      <w:rFonts w:cs="Times New Roman"/>
    </w:rPr>
  </w:style>
  <w:style w:type="paragraph" w:styleId="af3">
    <w:name w:val="Body Text Indent"/>
    <w:basedOn w:val="a8"/>
    <w:link w:val="Char5"/>
    <w:uiPriority w:val="99"/>
    <w:rsid w:val="00F827BD"/>
    <w:pPr>
      <w:spacing w:after="120"/>
      <w:ind w:leftChars="200" w:left="420"/>
    </w:pPr>
    <w:rPr>
      <w:sz w:val="24"/>
    </w:rPr>
  </w:style>
  <w:style w:type="character" w:customStyle="1" w:styleId="Char5">
    <w:name w:val="正文文本缩进 Char"/>
    <w:link w:val="af3"/>
    <w:uiPriority w:val="99"/>
    <w:locked/>
    <w:rsid w:val="00F827BD"/>
    <w:rPr>
      <w:rFonts w:cs="Times New Roman"/>
      <w:kern w:val="2"/>
      <w:sz w:val="24"/>
      <w:szCs w:val="24"/>
    </w:rPr>
  </w:style>
  <w:style w:type="paragraph" w:styleId="af4">
    <w:name w:val="Title"/>
    <w:basedOn w:val="a8"/>
    <w:next w:val="a8"/>
    <w:link w:val="Char6"/>
    <w:uiPriority w:val="99"/>
    <w:qFormat/>
    <w:rsid w:val="00713499"/>
    <w:pPr>
      <w:spacing w:before="240" w:after="60"/>
      <w:jc w:val="center"/>
      <w:outlineLvl w:val="0"/>
    </w:pPr>
    <w:rPr>
      <w:rFonts w:ascii="Cambria" w:hAnsi="Cambria"/>
      <w:b/>
      <w:bCs/>
      <w:sz w:val="32"/>
      <w:szCs w:val="32"/>
    </w:rPr>
  </w:style>
  <w:style w:type="character" w:customStyle="1" w:styleId="Char6">
    <w:name w:val="标题 Char"/>
    <w:link w:val="af4"/>
    <w:uiPriority w:val="99"/>
    <w:locked/>
    <w:rsid w:val="00713499"/>
    <w:rPr>
      <w:rFonts w:ascii="Cambria" w:hAnsi="Cambria" w:cs="Times New Roman"/>
      <w:b/>
      <w:bCs/>
      <w:kern w:val="2"/>
      <w:sz w:val="32"/>
      <w:szCs w:val="32"/>
    </w:rPr>
  </w:style>
  <w:style w:type="paragraph" w:styleId="af5">
    <w:name w:val="Normal (Web)"/>
    <w:basedOn w:val="a8"/>
    <w:uiPriority w:val="99"/>
    <w:rsid w:val="009417F6"/>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8"/>
    <w:uiPriority w:val="99"/>
    <w:rsid w:val="00465A91"/>
    <w:pPr>
      <w:widowControl/>
      <w:spacing w:before="100" w:beforeAutospacing="1" w:after="100" w:afterAutospacing="1"/>
      <w:jc w:val="left"/>
    </w:pPr>
    <w:rPr>
      <w:rFonts w:ascii="宋体" w:hAnsi="宋体" w:cs="宋体"/>
      <w:kern w:val="0"/>
      <w:sz w:val="24"/>
    </w:rPr>
  </w:style>
  <w:style w:type="character" w:customStyle="1" w:styleId="curr3">
    <w:name w:val="curr3"/>
    <w:uiPriority w:val="99"/>
    <w:rsid w:val="00E66B63"/>
    <w:rPr>
      <w:rFonts w:cs="Times New Roman"/>
    </w:rPr>
  </w:style>
  <w:style w:type="paragraph" w:styleId="af6">
    <w:name w:val="List Paragraph"/>
    <w:basedOn w:val="a8"/>
    <w:uiPriority w:val="99"/>
    <w:qFormat/>
    <w:rsid w:val="00CC3780"/>
    <w:pPr>
      <w:ind w:firstLineChars="200" w:firstLine="420"/>
    </w:pPr>
  </w:style>
  <w:style w:type="paragraph" w:styleId="af7">
    <w:name w:val="Balloon Text"/>
    <w:basedOn w:val="a8"/>
    <w:link w:val="Char7"/>
    <w:uiPriority w:val="99"/>
    <w:rsid w:val="00CC3780"/>
    <w:rPr>
      <w:sz w:val="18"/>
      <w:szCs w:val="18"/>
    </w:rPr>
  </w:style>
  <w:style w:type="character" w:customStyle="1" w:styleId="Char7">
    <w:name w:val="批注框文本 Char"/>
    <w:link w:val="af7"/>
    <w:uiPriority w:val="99"/>
    <w:locked/>
    <w:rsid w:val="00CC3780"/>
    <w:rPr>
      <w:rFonts w:cs="Times New Roman"/>
      <w:kern w:val="2"/>
      <w:sz w:val="18"/>
      <w:szCs w:val="18"/>
    </w:rPr>
  </w:style>
  <w:style w:type="paragraph" w:styleId="af8">
    <w:name w:val="Document Map"/>
    <w:basedOn w:val="a8"/>
    <w:link w:val="Char8"/>
    <w:uiPriority w:val="99"/>
    <w:rsid w:val="001B6196"/>
    <w:rPr>
      <w:rFonts w:ascii="宋体"/>
      <w:sz w:val="18"/>
      <w:szCs w:val="18"/>
    </w:rPr>
  </w:style>
  <w:style w:type="character" w:customStyle="1" w:styleId="Char8">
    <w:name w:val="文档结构图 Char"/>
    <w:link w:val="af8"/>
    <w:uiPriority w:val="99"/>
    <w:locked/>
    <w:rsid w:val="001B6196"/>
    <w:rPr>
      <w:rFonts w:ascii="宋体" w:cs="Times New Roman"/>
      <w:kern w:val="2"/>
      <w:sz w:val="18"/>
      <w:szCs w:val="18"/>
    </w:rPr>
  </w:style>
  <w:style w:type="paragraph" w:styleId="af9">
    <w:name w:val="caption"/>
    <w:basedOn w:val="a8"/>
    <w:next w:val="a8"/>
    <w:autoRedefine/>
    <w:uiPriority w:val="99"/>
    <w:qFormat/>
    <w:rsid w:val="00782481"/>
    <w:pPr>
      <w:keepNext/>
      <w:jc w:val="center"/>
    </w:pPr>
    <w:rPr>
      <w:kern w:val="0"/>
      <w:szCs w:val="20"/>
    </w:rPr>
  </w:style>
  <w:style w:type="paragraph" w:customStyle="1" w:styleId="10">
    <w:name w:val="样式1"/>
    <w:basedOn w:val="a8"/>
    <w:uiPriority w:val="99"/>
    <w:rsid w:val="00B66404"/>
    <w:pPr>
      <w:spacing w:before="120" w:after="120" w:line="437" w:lineRule="exact"/>
      <w:outlineLvl w:val="2"/>
    </w:pPr>
    <w:rPr>
      <w:rFonts w:eastAsia="黑体"/>
      <w:kern w:val="0"/>
      <w:sz w:val="28"/>
      <w:szCs w:val="28"/>
    </w:rPr>
  </w:style>
  <w:style w:type="character" w:customStyle="1" w:styleId="def">
    <w:name w:val="def"/>
    <w:uiPriority w:val="99"/>
    <w:rsid w:val="000661B9"/>
    <w:rPr>
      <w:rFonts w:cs="Times New Roman"/>
    </w:rPr>
  </w:style>
  <w:style w:type="paragraph" w:customStyle="1" w:styleId="cjk">
    <w:name w:val="cjk"/>
    <w:basedOn w:val="a8"/>
    <w:rsid w:val="00F17762"/>
    <w:pPr>
      <w:widowControl/>
      <w:spacing w:before="100" w:beforeAutospacing="1" w:after="142" w:line="276" w:lineRule="auto"/>
    </w:pPr>
    <w:rPr>
      <w:rFonts w:ascii="宋体" w:hAnsi="宋体" w:cs="宋体"/>
      <w:color w:val="000000"/>
      <w:kern w:val="0"/>
      <w:sz w:val="20"/>
      <w:szCs w:val="20"/>
    </w:rPr>
  </w:style>
  <w:style w:type="character" w:customStyle="1" w:styleId="Char">
    <w:name w:val="段 Char"/>
    <w:link w:val="ad"/>
    <w:rsid w:val="00E64756"/>
    <w:rPr>
      <w:rFonts w:ascii="宋体"/>
      <w:noProof/>
      <w:sz w:val="21"/>
    </w:rPr>
  </w:style>
  <w:style w:type="paragraph" w:customStyle="1" w:styleId="a">
    <w:name w:val="示例"/>
    <w:next w:val="a8"/>
    <w:rsid w:val="00E64756"/>
    <w:pPr>
      <w:widowControl w:val="0"/>
      <w:numPr>
        <w:numId w:val="14"/>
      </w:numPr>
      <w:jc w:val="both"/>
    </w:pPr>
    <w:rPr>
      <w:rFonts w:ascii="宋体"/>
      <w:sz w:val="18"/>
      <w:szCs w:val="18"/>
    </w:rPr>
  </w:style>
  <w:style w:type="paragraph" w:customStyle="1" w:styleId="afa">
    <w:name w:val="四级条标题"/>
    <w:basedOn w:val="a5"/>
    <w:next w:val="ad"/>
    <w:rsid w:val="00E64756"/>
    <w:pPr>
      <w:numPr>
        <w:ilvl w:val="0"/>
        <w:numId w:val="0"/>
      </w:numPr>
      <w:spacing w:beforeLines="50" w:afterLines="50"/>
      <w:outlineLvl w:val="5"/>
    </w:pPr>
    <w:rPr>
      <w:rFonts w:ascii="黑体"/>
      <w:szCs w:val="21"/>
    </w:rPr>
  </w:style>
  <w:style w:type="paragraph" w:customStyle="1" w:styleId="afb">
    <w:name w:val="五级条标题"/>
    <w:basedOn w:val="afa"/>
    <w:next w:val="ad"/>
    <w:rsid w:val="00E64756"/>
    <w:pPr>
      <w:outlineLvl w:val="6"/>
    </w:pPr>
  </w:style>
  <w:style w:type="character" w:customStyle="1" w:styleId="1Char">
    <w:name w:val="标题 1 Char"/>
    <w:link w:val="1"/>
    <w:uiPriority w:val="9"/>
    <w:rsid w:val="00F74C4E"/>
    <w:rPr>
      <w:rFonts w:ascii="Calibri" w:hAnsi="Calibri"/>
      <w:b/>
      <w:bCs/>
      <w:kern w:val="44"/>
      <w:sz w:val="44"/>
      <w:szCs w:val="44"/>
    </w:rPr>
  </w:style>
</w:styles>
</file>

<file path=word/webSettings.xml><?xml version="1.0" encoding="utf-8"?>
<w:webSettings xmlns:r="http://schemas.openxmlformats.org/officeDocument/2006/relationships" xmlns:w="http://schemas.openxmlformats.org/wordprocessingml/2006/main">
  <w:divs>
    <w:div w:id="518009502">
      <w:marLeft w:val="0"/>
      <w:marRight w:val="0"/>
      <w:marTop w:val="0"/>
      <w:marBottom w:val="0"/>
      <w:divBdr>
        <w:top w:val="none" w:sz="0" w:space="0" w:color="auto"/>
        <w:left w:val="none" w:sz="0" w:space="0" w:color="auto"/>
        <w:bottom w:val="none" w:sz="0" w:space="0" w:color="auto"/>
        <w:right w:val="none" w:sz="0" w:space="0" w:color="auto"/>
      </w:divBdr>
    </w:div>
    <w:div w:id="518009503">
      <w:marLeft w:val="0"/>
      <w:marRight w:val="0"/>
      <w:marTop w:val="0"/>
      <w:marBottom w:val="0"/>
      <w:divBdr>
        <w:top w:val="none" w:sz="0" w:space="0" w:color="auto"/>
        <w:left w:val="none" w:sz="0" w:space="0" w:color="auto"/>
        <w:bottom w:val="none" w:sz="0" w:space="0" w:color="auto"/>
        <w:right w:val="none" w:sz="0" w:space="0" w:color="auto"/>
      </w:divBdr>
    </w:div>
    <w:div w:id="518009504">
      <w:marLeft w:val="0"/>
      <w:marRight w:val="0"/>
      <w:marTop w:val="0"/>
      <w:marBottom w:val="0"/>
      <w:divBdr>
        <w:top w:val="none" w:sz="0" w:space="0" w:color="auto"/>
        <w:left w:val="none" w:sz="0" w:space="0" w:color="auto"/>
        <w:bottom w:val="none" w:sz="0" w:space="0" w:color="auto"/>
        <w:right w:val="none" w:sz="0" w:space="0" w:color="auto"/>
      </w:divBdr>
    </w:div>
    <w:div w:id="518009505">
      <w:marLeft w:val="0"/>
      <w:marRight w:val="0"/>
      <w:marTop w:val="0"/>
      <w:marBottom w:val="0"/>
      <w:divBdr>
        <w:top w:val="none" w:sz="0" w:space="0" w:color="auto"/>
        <w:left w:val="none" w:sz="0" w:space="0" w:color="auto"/>
        <w:bottom w:val="none" w:sz="0" w:space="0" w:color="auto"/>
        <w:right w:val="none" w:sz="0" w:space="0" w:color="auto"/>
      </w:divBdr>
    </w:div>
    <w:div w:id="5180095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6811012-702796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ike.so.com/doc/1798185-19015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A964-827F-4E79-8A67-97ECB4E8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14</Pages>
  <Words>1224</Words>
  <Characters>6982</Characters>
  <Application>Microsoft Office Word</Application>
  <DocSecurity>0</DocSecurity>
  <Lines>58</Lines>
  <Paragraphs>16</Paragraphs>
  <ScaleCrop>false</ScaleCrop>
  <Company/>
  <LinksUpToDate>false</LinksUpToDate>
  <CharactersWithSpaces>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 制 说 明</dc:title>
  <dc:subject/>
  <dc:creator>猪猪猫.CN</dc:creator>
  <cp:keywords/>
  <dc:description/>
  <cp:lastModifiedBy>张珉(10.1.1.1)</cp:lastModifiedBy>
  <cp:revision>255</cp:revision>
  <cp:lastPrinted>2014-01-28T15:24:00Z</cp:lastPrinted>
  <dcterms:created xsi:type="dcterms:W3CDTF">2014-11-11T03:12:00Z</dcterms:created>
  <dcterms:modified xsi:type="dcterms:W3CDTF">2020-09-21T03:27:00Z</dcterms:modified>
</cp:coreProperties>
</file>