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华文中宋"/>
          <w:color w:val="000000"/>
          <w:sz w:val="36"/>
          <w:szCs w:val="36"/>
        </w:rPr>
      </w:pPr>
      <w:r>
        <w:rPr>
          <w:rFonts w:hint="eastAsia" w:eastAsia="华文中宋"/>
          <w:color w:val="000000"/>
          <w:sz w:val="36"/>
          <w:szCs w:val="36"/>
        </w:rPr>
        <w:t>安徽省地方标准编制说明</w:t>
      </w:r>
    </w:p>
    <w:tbl>
      <w:tblPr>
        <w:tblStyle w:val="7"/>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93"/>
        <w:gridCol w:w="2976"/>
        <w:gridCol w:w="1418"/>
        <w:gridCol w:w="1417"/>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671" w:type="dxa"/>
            <w:gridSpan w:val="2"/>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rPr>
                <w:rFonts w:ascii="Times New Roman"/>
                <w:szCs w:val="21"/>
              </w:rPr>
            </w:pPr>
            <w:r>
              <w:rPr>
                <w:rFonts w:hint="eastAsia" w:ascii="Times New Roman"/>
                <w:szCs w:val="21"/>
              </w:rPr>
              <w:t>标准名称</w:t>
            </w:r>
          </w:p>
        </w:tc>
        <w:tc>
          <w:tcPr>
            <w:tcW w:w="79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eastAsia="宋体"/>
                <w:szCs w:val="21"/>
                <w:lang w:eastAsia="zh-CN"/>
              </w:rPr>
            </w:pPr>
            <w:r>
              <w:rPr>
                <w:rFonts w:hint="eastAsia" w:asciiTheme="minorEastAsia" w:hAnsiTheme="minorEastAsia" w:eastAsiaTheme="minorEastAsia" w:cstheme="minorEastAsia"/>
                <w:b w:val="0"/>
                <w:bCs/>
                <w:i w:val="0"/>
                <w:color w:val="000000"/>
                <w:sz w:val="21"/>
                <w:szCs w:val="21"/>
                <w:u w:val="none"/>
                <w:lang w:eastAsia="zh-CN"/>
              </w:rPr>
              <w:t>皖北地区茄果类蔬菜土传病害综合防控技术</w:t>
            </w:r>
            <w:r>
              <w:rPr>
                <w:rFonts w:hint="eastAsia" w:asciiTheme="minorEastAsia" w:hAnsiTheme="minorEastAsia" w:eastAsiaTheme="minorEastAsia" w:cstheme="minorEastAsia"/>
                <w:b w:val="0"/>
                <w:bCs/>
                <w:i w:val="0"/>
                <w:color w:val="000000"/>
                <w:sz w:val="21"/>
                <w:szCs w:val="21"/>
                <w:u w:val="none"/>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671" w:type="dxa"/>
            <w:gridSpan w:val="2"/>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hint="eastAsia" w:ascii="Times New Roman"/>
                <w:szCs w:val="21"/>
              </w:rPr>
              <w:t>任务来源（项目计划号）</w:t>
            </w:r>
          </w:p>
        </w:tc>
        <w:tc>
          <w:tcPr>
            <w:tcW w:w="79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Times New Roman" w:hAnsi="Times New Roman" w:eastAsia="宋体"/>
                <w:szCs w:val="21"/>
                <w:lang w:eastAsia="zh-CN"/>
              </w:rPr>
            </w:pPr>
            <w:r>
              <w:rPr>
                <w:rFonts w:hint="eastAsia" w:ascii="宋体" w:hAnsi="Times New Roman" w:eastAsia="宋体" w:cs="Times New Roman"/>
                <w:kern w:val="0"/>
                <w:sz w:val="21"/>
                <w:szCs w:val="22"/>
                <w:lang w:val="en-US" w:eastAsia="zh-CN" w:bidi="ar-SA"/>
              </w:rPr>
              <w:t>安徽省市场监督管理局关于下达2019年第一批安徽省地方标准制修订计划的函</w:t>
            </w:r>
            <w:r>
              <w:rPr>
                <w:rFonts w:hint="eastAsia" w:ascii="宋体" w:cs="Times New Roman"/>
                <w:kern w:val="0"/>
                <w:sz w:val="21"/>
                <w:szCs w:val="22"/>
                <w:lang w:val="en-US" w:eastAsia="zh-CN" w:bidi="ar-SA"/>
              </w:rPr>
              <w:t>（</w:t>
            </w:r>
            <w:r>
              <w:rPr>
                <w:rFonts w:hint="eastAsia" w:ascii="Times New Roman" w:hAnsi="Times New Roman"/>
                <w:kern w:val="0"/>
                <w:sz w:val="21"/>
                <w:szCs w:val="21"/>
                <w:lang w:val="en-US" w:eastAsia="zh-CN"/>
              </w:rPr>
              <w:t xml:space="preserve"> </w:t>
            </w:r>
            <w:r>
              <w:rPr>
                <w:rFonts w:hint="eastAsia" w:ascii="宋体" w:hAnsi="Times New Roman" w:eastAsia="宋体" w:cs="Times New Roman"/>
                <w:kern w:val="0"/>
                <w:sz w:val="21"/>
                <w:szCs w:val="22"/>
                <w:lang w:val="en-US" w:eastAsia="zh-CN" w:bidi="ar-SA"/>
              </w:rPr>
              <w:t>皖市监函〔2019〕510 号</w:t>
            </w:r>
            <w:r>
              <w:rPr>
                <w:rFonts w:hint="eastAsia" w:ascii="宋体" w:cs="Times New Roman"/>
                <w:kern w:val="0"/>
                <w:sz w:val="21"/>
                <w:szCs w:val="22"/>
                <w:lang w:val="en-US" w:eastAsia="zh-CN" w:bidi="ar-SA"/>
              </w:rPr>
              <w:t>），项目计划号：</w:t>
            </w:r>
            <w:r>
              <w:rPr>
                <w:rFonts w:hint="eastAsia" w:ascii="宋体" w:hAnsi="Times New Roman" w:eastAsia="宋体" w:cs="Times New Roman"/>
                <w:kern w:val="0"/>
                <w:sz w:val="21"/>
                <w:szCs w:val="22"/>
                <w:lang w:val="en-US" w:eastAsia="zh-CN" w:bidi="ar-SA"/>
              </w:rPr>
              <w:t xml:space="preserve">2019-1-091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671" w:type="dxa"/>
            <w:gridSpan w:val="2"/>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rPr>
                <w:rFonts w:ascii="Times New Roman"/>
                <w:szCs w:val="21"/>
              </w:rPr>
            </w:pPr>
            <w:r>
              <w:rPr>
                <w:rFonts w:hint="eastAsia" w:ascii="Times New Roman"/>
                <w:szCs w:val="21"/>
              </w:rPr>
              <w:t>负责起草单位</w:t>
            </w:r>
          </w:p>
        </w:tc>
        <w:tc>
          <w:tcPr>
            <w:tcW w:w="7990"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Times New Roman" w:eastAsia="宋体"/>
                <w:szCs w:val="21"/>
                <w:lang w:val="en-US" w:eastAsia="zh-CN"/>
              </w:rPr>
            </w:pPr>
            <w:r>
              <w:rPr>
                <w:rFonts w:hint="eastAsia"/>
                <w:lang w:val="en-US" w:eastAsia="zh-CN"/>
              </w:rPr>
              <w:t>宿州市农业科学院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671" w:type="dxa"/>
            <w:gridSpan w:val="2"/>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rPr>
                <w:rFonts w:ascii="Times New Roman"/>
                <w:szCs w:val="21"/>
              </w:rPr>
            </w:pPr>
            <w:r>
              <w:rPr>
                <w:rFonts w:hint="eastAsia" w:ascii="Times New Roman"/>
                <w:szCs w:val="21"/>
              </w:rPr>
              <w:t>单位地址</w:t>
            </w:r>
          </w:p>
        </w:tc>
        <w:tc>
          <w:tcPr>
            <w:tcW w:w="799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eastAsia="宋体"/>
                <w:szCs w:val="21"/>
                <w:lang w:val="en-US" w:eastAsia="zh-CN"/>
              </w:rPr>
            </w:pPr>
            <w:r>
              <w:rPr>
                <w:rFonts w:hint="eastAsia"/>
                <w:szCs w:val="21"/>
                <w:lang w:val="en-US" w:eastAsia="zh-CN"/>
              </w:rPr>
              <w:t>宿州市浍水东路551号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671" w:type="dxa"/>
            <w:gridSpan w:val="2"/>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rPr>
                <w:rFonts w:ascii="Times New Roman"/>
                <w:szCs w:val="21"/>
              </w:rPr>
            </w:pPr>
            <w:r>
              <w:rPr>
                <w:rFonts w:hint="eastAsia" w:ascii="Times New Roman"/>
                <w:szCs w:val="21"/>
              </w:rPr>
              <w:t>参与起草单位</w:t>
            </w:r>
          </w:p>
        </w:tc>
        <w:tc>
          <w:tcPr>
            <w:tcW w:w="7990" w:type="dxa"/>
            <w:gridSpan w:val="4"/>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rPr>
                <w:rFonts w:hint="eastAsia" w:ascii="Times New Roman" w:eastAsia="宋体"/>
                <w:szCs w:val="21"/>
                <w:lang w:eastAsia="zh-CN"/>
              </w:rPr>
            </w:pPr>
            <w:r>
              <w:rPr>
                <w:rFonts w:hint="eastAsia"/>
                <w:lang w:val="en-US" w:eastAsia="zh-CN"/>
              </w:rPr>
              <w:t xml:space="preserve"> </w:t>
            </w:r>
            <w:r>
              <w:rPr>
                <w:rFonts w:hint="eastAsia" w:ascii="宋体" w:hAnsi="宋体" w:eastAsia="宋体" w:cs="宋体"/>
              </w:rPr>
              <w:t>埇桥区</w:t>
            </w:r>
            <w:r>
              <w:rPr>
                <w:rFonts w:hint="eastAsia" w:ascii="宋体" w:hAnsi="宋体" w:cs="宋体"/>
                <w:lang w:val="en-US" w:eastAsia="zh-CN"/>
              </w:rPr>
              <w:t>农业技术</w:t>
            </w:r>
            <w:r>
              <w:rPr>
                <w:rFonts w:hint="eastAsia" w:ascii="宋体" w:hAnsi="宋体" w:eastAsia="宋体" w:cs="宋体"/>
                <w:lang w:eastAsia="zh-CN"/>
              </w:rPr>
              <w:t>推广中心</w:t>
            </w:r>
            <w:r>
              <w:rPr>
                <w:rFonts w:hint="eastAsia"/>
                <w:lang w:val="en-US" w:eastAsia="zh-CN"/>
              </w:rPr>
              <w:t>、安徽淮丰种业有限公司、砀山县瓜菜产业发展服务中心、萧县农业技术推广中心、宿州市农业农村局、怀远县农技推广中心、亳州市谯城区农业农村局。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2"/>
              <w:spacing w:beforeLines="0" w:afterLines="0" w:line="360" w:lineRule="auto"/>
              <w:rPr>
                <w:rFonts w:ascii="Times New Roman" w:eastAsia="宋体"/>
                <w:szCs w:val="21"/>
              </w:rPr>
            </w:pPr>
            <w:r>
              <w:rPr>
                <w:rFonts w:hint="eastAsia" w:ascii="Times New Roman" w:eastAsia="宋体"/>
                <w:szCs w:val="21"/>
              </w:rPr>
              <w:t>标准起草人（全部起草人）</w:t>
            </w:r>
          </w:p>
          <w:p>
            <w:pPr>
              <w:pStyle w:val="11"/>
              <w:spacing w:line="360" w:lineRule="auto"/>
              <w:ind w:firstLine="0" w:firstLineChars="0"/>
              <w:jc w:val="center"/>
              <w:rPr>
                <w:rFonts w:ascii="Times New Roman"/>
              </w:rPr>
            </w:pPr>
            <w:r>
              <w:rPr>
                <w:rFonts w:hint="eastAsia" w:ascii="Times New Roman"/>
                <w:szCs w:val="21"/>
              </w:rPr>
              <w:t>（全部起草人，应与标准文本前言中起草人排序一致）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hint="eastAsia" w:ascii="Times New Roman"/>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hint="eastAsia" w:ascii="Times New Roman"/>
                <w:szCs w:val="21"/>
              </w:rPr>
              <w:t>姓名</w:t>
            </w:r>
          </w:p>
        </w:tc>
        <w:tc>
          <w:tcPr>
            <w:tcW w:w="297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hint="eastAsia" w:ascii="Times New Roman"/>
                <w:szCs w:val="21"/>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hint="eastAsia" w:ascii="Times New Roman"/>
                <w:szCs w:val="21"/>
              </w:rPr>
              <w:t>职务</w:t>
            </w:r>
          </w:p>
        </w:tc>
        <w:tc>
          <w:tcPr>
            <w:tcW w:w="1417"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hint="eastAsia" w:ascii="Times New Roman"/>
                <w:szCs w:val="21"/>
              </w:rPr>
              <w:t>职称</w:t>
            </w:r>
          </w:p>
        </w:tc>
        <w:tc>
          <w:tcPr>
            <w:tcW w:w="217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hint="eastAsia" w:ascii="Times New Roman"/>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hint="eastAsia" w:ascii="Times New Roman"/>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eastAsia="宋体"/>
                <w:szCs w:val="21"/>
                <w:lang w:val="en-US" w:eastAsia="zh-CN"/>
              </w:rPr>
            </w:pPr>
            <w:r>
              <w:rPr>
                <w:rFonts w:hint="eastAsia" w:ascii="Times New Roman"/>
                <w:szCs w:val="21"/>
                <w:lang w:val="en-US" w:eastAsia="zh-CN"/>
              </w:rPr>
              <w:t>代晋</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szCs w:val="21"/>
                <w:lang w:val="en-US" w:eastAsia="zh-CN"/>
              </w:rPr>
            </w:pPr>
            <w:r>
              <w:rPr>
                <w:rFonts w:hint="eastAsia"/>
                <w:szCs w:val="21"/>
                <w:lang w:val="en-US" w:eastAsia="zh-CN"/>
              </w:rPr>
              <w:t>宿州市农业科学院</w:t>
            </w: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宋体" w:hAnsi="宋体" w:eastAsia="宋体" w:cs="宋体"/>
                <w:kern w:val="2"/>
                <w:sz w:val="21"/>
                <w:szCs w:val="24"/>
                <w:lang w:val="en-US" w:eastAsia="zh-CN" w:bidi="ar-SA"/>
              </w:rPr>
            </w:pPr>
            <w:r>
              <w:rPr>
                <w:rFonts w:hint="eastAsia" w:ascii="宋体" w:hAnsi="宋体" w:cs="宋体"/>
                <w:lang w:val="en-US" w:eastAsia="zh-CN"/>
              </w:rPr>
              <w:t>助理研究员</w:t>
            </w:r>
          </w:p>
        </w:tc>
        <w:tc>
          <w:tcPr>
            <w:tcW w:w="217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18056251021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hint="eastAsia" w:ascii="Times New Roman"/>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eastAsia="宋体"/>
                <w:szCs w:val="21"/>
                <w:lang w:val="en-US" w:eastAsia="zh-CN"/>
              </w:rPr>
            </w:pPr>
            <w:r>
              <w:rPr>
                <w:rFonts w:hint="eastAsia" w:ascii="Times New Roman"/>
                <w:szCs w:val="21"/>
                <w:lang w:val="en-US" w:eastAsia="zh-CN"/>
              </w:rPr>
              <w:t>张瑞芳</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宿州市农业科学院</w:t>
            </w: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农艺师</w:t>
            </w:r>
          </w:p>
        </w:tc>
        <w:tc>
          <w:tcPr>
            <w:tcW w:w="217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15055729967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ascii="Times New Roman"/>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eastAsia="宋体"/>
                <w:szCs w:val="21"/>
                <w:lang w:val="en-US" w:eastAsia="zh-CN"/>
              </w:rPr>
            </w:pPr>
            <w:r>
              <w:rPr>
                <w:rFonts w:hint="eastAsia" w:ascii="Times New Roman"/>
                <w:szCs w:val="21"/>
                <w:lang w:val="en-US" w:eastAsia="zh-CN"/>
              </w:rPr>
              <w:t>付玲</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宿州市农业科学院</w:t>
            </w: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助理研究员</w:t>
            </w:r>
          </w:p>
        </w:tc>
        <w:tc>
          <w:tcPr>
            <w:tcW w:w="217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18325720276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ascii="Times New Roman"/>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eastAsia="宋体"/>
                <w:szCs w:val="21"/>
                <w:lang w:val="en-US" w:eastAsia="zh-CN"/>
              </w:rPr>
            </w:pPr>
            <w:r>
              <w:rPr>
                <w:rFonts w:hint="eastAsia" w:ascii="Times New Roman"/>
                <w:szCs w:val="21"/>
                <w:lang w:val="en-US" w:eastAsia="zh-CN"/>
              </w:rPr>
              <w:t>任怀富</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Cs w:val="21"/>
              </w:rPr>
              <w:t>宿州市农业科学院</w:t>
            </w: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所长</w:t>
            </w: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研究员</w:t>
            </w:r>
          </w:p>
        </w:tc>
        <w:tc>
          <w:tcPr>
            <w:tcW w:w="217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18955709561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eastAsia="宋体"/>
                <w:szCs w:val="21"/>
                <w:lang w:val="en-US" w:eastAsia="zh-CN"/>
              </w:rPr>
            </w:pPr>
            <w:r>
              <w:rPr>
                <w:rFonts w:hint="eastAsia" w:ascii="Times New Roman"/>
                <w:szCs w:val="21"/>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szCs w:val="21"/>
                <w:lang w:val="en-US" w:eastAsia="zh-CN"/>
              </w:rPr>
            </w:pPr>
            <w:r>
              <w:rPr>
                <w:rFonts w:hint="eastAsia" w:ascii="Times New Roman"/>
                <w:szCs w:val="21"/>
                <w:lang w:val="en-US" w:eastAsia="zh-CN"/>
              </w:rPr>
              <w:t>李成江</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宿州市农业科学院</w:t>
            </w: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场长</w:t>
            </w: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助理研究员</w:t>
            </w:r>
          </w:p>
        </w:tc>
        <w:tc>
          <w:tcPr>
            <w:tcW w:w="217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15155457657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eastAsia="宋体"/>
                <w:szCs w:val="21"/>
                <w:lang w:val="en-US" w:eastAsia="zh-CN"/>
              </w:rPr>
            </w:pPr>
            <w:r>
              <w:rPr>
                <w:rFonts w:hint="eastAsia" w:ascii="Times New Roman"/>
                <w:szCs w:val="21"/>
                <w:lang w:val="en-US" w:eastAsia="zh-CN"/>
              </w:rPr>
              <w:t>6</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szCs w:val="21"/>
                <w:lang w:val="en-US" w:eastAsia="zh-CN"/>
              </w:rPr>
            </w:pPr>
            <w:r>
              <w:rPr>
                <w:rFonts w:hint="eastAsia" w:ascii="Times New Roman"/>
                <w:szCs w:val="21"/>
                <w:lang w:val="en-US" w:eastAsia="zh-CN"/>
              </w:rPr>
              <w:t>张明伟</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ascii="宋体" w:hAnsi="宋体" w:eastAsia="宋体" w:cs="宋体"/>
              </w:rPr>
              <w:t>埇桥区</w:t>
            </w:r>
            <w:r>
              <w:rPr>
                <w:rFonts w:hint="eastAsia" w:ascii="宋体" w:hAnsi="宋体" w:cs="宋体"/>
                <w:lang w:val="en-US" w:eastAsia="zh-CN"/>
              </w:rPr>
              <w:t>农业技术</w:t>
            </w:r>
            <w:r>
              <w:rPr>
                <w:rFonts w:hint="eastAsia" w:ascii="宋体" w:hAnsi="宋体" w:eastAsia="宋体" w:cs="宋体"/>
                <w:lang w:eastAsia="zh-CN"/>
              </w:rPr>
              <w:t>推广中心</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科长</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高级农艺师</w:t>
            </w:r>
          </w:p>
        </w:tc>
        <w:tc>
          <w:tcPr>
            <w:tcW w:w="21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15505579105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eastAsia="宋体"/>
                <w:szCs w:val="21"/>
                <w:lang w:val="en-US" w:eastAsia="zh-CN"/>
              </w:rPr>
            </w:pPr>
            <w:r>
              <w:rPr>
                <w:rFonts w:hint="eastAsia" w:ascii="Times New Roman"/>
                <w:szCs w:val="21"/>
                <w:lang w:val="en-US" w:eastAsia="zh-CN"/>
              </w:rPr>
              <w:t>7</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szCs w:val="21"/>
                <w:lang w:val="en-US" w:eastAsia="zh-CN"/>
              </w:rPr>
            </w:pPr>
            <w:r>
              <w:rPr>
                <w:rFonts w:hint="eastAsia" w:ascii="Times New Roman"/>
                <w:szCs w:val="21"/>
                <w:lang w:val="en-US" w:eastAsia="zh-CN"/>
              </w:rPr>
              <w:t>王东</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szCs w:val="21"/>
                <w:lang w:val="en-US" w:eastAsia="zh-CN"/>
              </w:rPr>
            </w:pPr>
            <w:r>
              <w:rPr>
                <w:rFonts w:hint="eastAsia"/>
                <w:szCs w:val="21"/>
                <w:lang w:val="en-US" w:eastAsia="zh-CN"/>
              </w:rPr>
              <w:t>安徽淮丰种业有限公司</w:t>
            </w:r>
          </w:p>
        </w:tc>
        <w:tc>
          <w:tcPr>
            <w:tcW w:w="14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eastAsia="宋体"/>
                <w:szCs w:val="21"/>
                <w:lang w:val="en-US" w:eastAsia="zh-CN"/>
              </w:rPr>
            </w:pPr>
            <w:r>
              <w:rPr>
                <w:rFonts w:hint="eastAsia" w:ascii="Times New Roman"/>
                <w:szCs w:val="21"/>
                <w:lang w:val="en-US" w:eastAsia="zh-CN"/>
              </w:rPr>
              <w:t>总经理</w:t>
            </w:r>
          </w:p>
        </w:tc>
        <w:tc>
          <w:tcPr>
            <w:tcW w:w="1417"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eastAsia="宋体"/>
                <w:szCs w:val="21"/>
                <w:lang w:val="en-US" w:eastAsia="zh-CN"/>
              </w:rPr>
            </w:pPr>
            <w:r>
              <w:rPr>
                <w:rFonts w:hint="eastAsia" w:ascii="Times New Roman"/>
                <w:szCs w:val="21"/>
                <w:lang w:val="en-US" w:eastAsia="zh-CN"/>
              </w:rPr>
              <w:t>农艺师</w:t>
            </w:r>
          </w:p>
        </w:tc>
        <w:tc>
          <w:tcPr>
            <w:tcW w:w="217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eastAsia="宋体"/>
                <w:szCs w:val="21"/>
                <w:lang w:val="en-US" w:eastAsia="zh-CN"/>
              </w:rPr>
            </w:pPr>
            <w:r>
              <w:rPr>
                <w:rFonts w:hint="eastAsia" w:asciiTheme="minorEastAsia" w:hAnsiTheme="minorEastAsia" w:eastAsiaTheme="minorEastAsia" w:cstheme="minorEastAsia"/>
                <w:szCs w:val="21"/>
                <w:lang w:val="en-US" w:eastAsia="zh-CN"/>
              </w:rPr>
              <w:t>13855821862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szCs w:val="21"/>
                <w:lang w:val="en-US" w:eastAsia="zh-CN"/>
              </w:rPr>
            </w:pPr>
            <w:r>
              <w:rPr>
                <w:rFonts w:hint="eastAsia" w:ascii="Times New Roman"/>
                <w:szCs w:val="21"/>
                <w:lang w:val="en-US" w:eastAsia="zh-CN"/>
              </w:rPr>
              <w:t>8</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eastAsia="宋体"/>
                <w:szCs w:val="21"/>
                <w:lang w:val="en-US" w:eastAsia="zh-CN"/>
              </w:rPr>
            </w:pPr>
            <w:r>
              <w:rPr>
                <w:rFonts w:hint="eastAsia" w:ascii="Times New Roman"/>
                <w:szCs w:val="21"/>
                <w:lang w:val="en-US" w:eastAsia="zh-CN"/>
              </w:rPr>
              <w:t>朱本玉</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lang w:val="en-US" w:eastAsia="zh-CN"/>
              </w:rPr>
              <w:t>砀山县瓜菜产业发展服务中心</w:t>
            </w:r>
          </w:p>
        </w:tc>
        <w:tc>
          <w:tcPr>
            <w:tcW w:w="14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eastAsia="宋体"/>
                <w:szCs w:val="21"/>
                <w:lang w:val="en-US" w:eastAsia="zh-CN"/>
              </w:rPr>
            </w:pPr>
            <w:r>
              <w:rPr>
                <w:rFonts w:hint="eastAsia" w:ascii="Times New Roman"/>
                <w:szCs w:val="21"/>
                <w:lang w:val="en-US" w:eastAsia="zh-CN"/>
              </w:rPr>
              <w:t>主任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高级农艺师</w:t>
            </w:r>
          </w:p>
        </w:tc>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13855756669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eastAsia="宋体"/>
                <w:szCs w:val="21"/>
                <w:lang w:eastAsia="zh-CN"/>
              </w:rPr>
            </w:pPr>
            <w:r>
              <w:rPr>
                <w:rFonts w:hint="eastAsia" w:ascii="Times New Roman"/>
                <w:szCs w:val="21"/>
                <w:lang w:val="en-US" w:eastAsia="zh-CN"/>
              </w:rPr>
              <w:t>9</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eastAsia="宋体"/>
                <w:szCs w:val="21"/>
                <w:lang w:val="en-US" w:eastAsia="zh-CN"/>
              </w:rPr>
            </w:pPr>
            <w:r>
              <w:rPr>
                <w:rFonts w:hint="eastAsia" w:ascii="Times New Roman"/>
                <w:szCs w:val="21"/>
                <w:lang w:val="en-US" w:eastAsia="zh-CN"/>
              </w:rPr>
              <w:t>王建军</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olor w:val="000000"/>
                <w:szCs w:val="21"/>
              </w:rPr>
              <w:t>埇桥区</w:t>
            </w:r>
            <w:r>
              <w:rPr>
                <w:rFonts w:hint="eastAsia" w:ascii="宋体" w:hAnsi="宋体"/>
                <w:color w:val="000000"/>
                <w:szCs w:val="21"/>
                <w:lang w:val="en-US" w:eastAsia="zh-CN"/>
              </w:rPr>
              <w:t>农业技术</w:t>
            </w:r>
            <w:r>
              <w:rPr>
                <w:rFonts w:hint="eastAsia" w:ascii="宋体" w:hAnsi="宋体"/>
                <w:color w:val="000000"/>
                <w:szCs w:val="21"/>
              </w:rPr>
              <w:t>推广中心</w:t>
            </w:r>
          </w:p>
        </w:tc>
        <w:tc>
          <w:tcPr>
            <w:tcW w:w="1418"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szCs w:val="21"/>
              </w:rPr>
            </w:pPr>
            <w:r>
              <w:rPr>
                <w:rFonts w:hint="eastAsia" w:hAnsi="宋体"/>
                <w:color w:val="000000"/>
                <w:sz w:val="21"/>
                <w:szCs w:val="21"/>
              </w:rPr>
              <w:t>主任</w:t>
            </w:r>
          </w:p>
        </w:tc>
        <w:tc>
          <w:tcPr>
            <w:tcW w:w="1417"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szCs w:val="21"/>
              </w:rPr>
            </w:pPr>
            <w:r>
              <w:rPr>
                <w:rFonts w:hint="eastAsia" w:hAnsi="宋体"/>
                <w:color w:val="000000"/>
                <w:sz w:val="21"/>
                <w:szCs w:val="21"/>
              </w:rPr>
              <w:t>高级农艺师</w:t>
            </w:r>
          </w:p>
        </w:tc>
        <w:tc>
          <w:tcPr>
            <w:tcW w:w="2179"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szCs w:val="21"/>
              </w:rPr>
            </w:pPr>
            <w:r>
              <w:rPr>
                <w:rFonts w:hint="eastAsia" w:hAnsi="宋体"/>
                <w:kern w:val="2"/>
                <w:sz w:val="21"/>
              </w:rPr>
              <w:t>1</w:t>
            </w:r>
            <w:r>
              <w:rPr>
                <w:rFonts w:hint="eastAsia" w:hAnsi="宋体"/>
                <w:kern w:val="2"/>
                <w:sz w:val="21"/>
                <w:lang w:val="en-US" w:eastAsia="zh-CN"/>
              </w:rPr>
              <w:t>36</w:t>
            </w:r>
            <w:r>
              <w:rPr>
                <w:rFonts w:hint="eastAsia" w:hAnsi="宋体"/>
                <w:kern w:val="2"/>
                <w:sz w:val="21"/>
              </w:rPr>
              <w:t>0557</w:t>
            </w:r>
            <w:r>
              <w:rPr>
                <w:rFonts w:hint="eastAsia" w:hAnsi="宋体"/>
                <w:kern w:val="2"/>
                <w:sz w:val="21"/>
                <w:lang w:val="en-US" w:eastAsia="zh-CN"/>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szCs w:val="21"/>
                <w:lang w:val="en-US" w:eastAsia="zh-CN"/>
              </w:rPr>
            </w:pPr>
            <w:r>
              <w:rPr>
                <w:rFonts w:hint="eastAsia" w:ascii="Times New Roman"/>
                <w:szCs w:val="21"/>
                <w:lang w:val="en-US" w:eastAsia="zh-CN"/>
              </w:rPr>
              <w:t>10</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eastAsia="宋体"/>
                <w:szCs w:val="21"/>
                <w:lang w:val="en-US" w:eastAsia="zh-CN"/>
              </w:rPr>
            </w:pPr>
            <w:r>
              <w:rPr>
                <w:rFonts w:hint="eastAsia" w:ascii="Times New Roman"/>
                <w:szCs w:val="21"/>
                <w:lang w:val="en-US" w:eastAsia="zh-CN"/>
              </w:rPr>
              <w:t>纵瑞敬</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ascii="宋体" w:hAnsi="宋体" w:eastAsia="宋体" w:cs="宋体"/>
              </w:rPr>
              <w:t>萧县农业技术推广中心</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eastAsia="宋体"/>
                <w:szCs w:val="21"/>
                <w:lang w:val="en-US" w:eastAsia="zh-CN"/>
              </w:rPr>
            </w:pPr>
            <w:r>
              <w:rPr>
                <w:rFonts w:hint="eastAsia"/>
                <w:szCs w:val="21"/>
                <w:lang w:val="en-US" w:eastAsia="zh-CN"/>
              </w:rPr>
              <w:t>副站长</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Times New Roman"/>
                <w:szCs w:val="21"/>
              </w:rPr>
            </w:pPr>
            <w:r>
              <w:rPr>
                <w:rFonts w:hint="eastAsia"/>
              </w:rPr>
              <w:t>高级农艺师</w:t>
            </w:r>
          </w:p>
        </w:tc>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Cs w:val="21"/>
              </w:rPr>
            </w:pPr>
            <w:r>
              <w:rPr>
                <w:rFonts w:hint="eastAsia" w:asciiTheme="minorEastAsia" w:hAnsiTheme="minorEastAsia" w:eastAsiaTheme="minorEastAsia" w:cstheme="minorEastAsia"/>
              </w:rPr>
              <w:t>18505575007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szCs w:val="21"/>
                <w:lang w:val="en-US" w:eastAsia="zh-CN"/>
              </w:rPr>
            </w:pPr>
            <w:r>
              <w:rPr>
                <w:rFonts w:hint="eastAsia" w:ascii="Times New Roman"/>
                <w:szCs w:val="21"/>
                <w:lang w:val="en-US" w:eastAsia="zh-CN"/>
              </w:rPr>
              <w:t>11</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eastAsia" w:ascii="Times New Roman"/>
                <w:szCs w:val="21"/>
                <w:lang w:val="en-US" w:eastAsia="zh-CN"/>
              </w:rPr>
            </w:pPr>
            <w:r>
              <w:rPr>
                <w:rFonts w:hint="eastAsia" w:ascii="Times New Roman"/>
                <w:szCs w:val="21"/>
                <w:lang w:val="en-US" w:eastAsia="zh-CN"/>
              </w:rPr>
              <w:t>单光展</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萧县农业技术推广中心</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站长</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rPr>
              <w:t>高级农艺师</w:t>
            </w:r>
          </w:p>
        </w:tc>
        <w:tc>
          <w:tcPr>
            <w:tcW w:w="217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ascii="Times New Roman"/>
                <w:szCs w:val="21"/>
              </w:rPr>
            </w:pPr>
            <w:r>
              <w:rPr>
                <w:rFonts w:hint="eastAsia" w:ascii="宋体" w:hAnsi="宋体" w:eastAsia="宋体" w:cs="宋体"/>
              </w:rPr>
              <w:t>13965357814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szCs w:val="21"/>
                <w:lang w:val="en-US" w:eastAsia="zh-CN"/>
              </w:rPr>
            </w:pPr>
            <w:r>
              <w:rPr>
                <w:rFonts w:hint="eastAsia" w:ascii="Times New Roman"/>
                <w:szCs w:val="21"/>
                <w:lang w:val="en-US" w:eastAsia="zh-CN"/>
              </w:rPr>
              <w:t>12</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szCs w:val="21"/>
                <w:lang w:val="en-US" w:eastAsia="zh-CN"/>
              </w:rPr>
            </w:pPr>
            <w:r>
              <w:rPr>
                <w:rFonts w:hint="eastAsia" w:ascii="Times New Roman"/>
                <w:szCs w:val="21"/>
                <w:lang w:val="en-US" w:eastAsia="zh-CN"/>
              </w:rPr>
              <w:t>刘凯</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Cs w:val="21"/>
              </w:rPr>
            </w:pPr>
            <w:r>
              <w:rPr>
                <w:rFonts w:hint="eastAsia" w:ascii="宋体" w:hAnsi="宋体" w:eastAsia="宋体" w:cs="宋体"/>
              </w:rPr>
              <w:t>宿州市农业农村局</w:t>
            </w: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Times New Roman"/>
                <w:szCs w:val="21"/>
              </w:rPr>
            </w:pPr>
            <w:r>
              <w:rPr>
                <w:rFonts w:hint="eastAsia" w:ascii="宋体" w:hAnsi="宋体" w:eastAsia="宋体" w:cs="宋体"/>
              </w:rPr>
              <w:t>科长</w:t>
            </w: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Times New Roman"/>
                <w:szCs w:val="21"/>
              </w:rPr>
            </w:pPr>
            <w:r>
              <w:rPr>
                <w:rFonts w:hint="eastAsia" w:ascii="宋体" w:hAnsi="宋体" w:eastAsia="宋体" w:cs="宋体"/>
              </w:rPr>
              <w:t>农艺师</w:t>
            </w:r>
          </w:p>
        </w:tc>
        <w:tc>
          <w:tcPr>
            <w:tcW w:w="217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Times New Roman"/>
                <w:szCs w:val="21"/>
              </w:rPr>
            </w:pPr>
            <w:r>
              <w:rPr>
                <w:rFonts w:hint="eastAsia" w:ascii="宋体" w:hAnsi="宋体" w:eastAsia="宋体" w:cs="宋体"/>
              </w:rPr>
              <w:t>18905573870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szCs w:val="21"/>
                <w:lang w:val="en-US" w:eastAsia="zh-CN"/>
              </w:rPr>
            </w:pPr>
            <w:r>
              <w:rPr>
                <w:rFonts w:hint="eastAsia" w:ascii="Times New Roman"/>
                <w:szCs w:val="21"/>
                <w:lang w:val="en-US" w:eastAsia="zh-CN"/>
              </w:rPr>
              <w:t>13</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eastAsia="宋体"/>
                <w:szCs w:val="21"/>
                <w:lang w:val="en-US" w:eastAsia="zh-CN"/>
              </w:rPr>
            </w:pPr>
            <w:r>
              <w:rPr>
                <w:rFonts w:hint="eastAsia" w:ascii="Times New Roman"/>
                <w:szCs w:val="21"/>
                <w:lang w:val="en-US" w:eastAsia="zh-CN"/>
              </w:rPr>
              <w:t>董璞</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Cs w:val="21"/>
              </w:rPr>
            </w:pPr>
            <w:r>
              <w:rPr>
                <w:rFonts w:hint="eastAsia" w:ascii="宋体" w:hAnsi="宋体" w:eastAsia="宋体" w:cs="宋体"/>
              </w:rPr>
              <w:t>宿州市农业农村局</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szCs w:val="21"/>
              </w:rPr>
            </w:pPr>
            <w:r>
              <w:rPr>
                <w:rFonts w:hint="eastAsia" w:ascii="宋体" w:hAnsi="宋体" w:eastAsia="宋体" w:cs="宋体"/>
              </w:rPr>
              <w:t>科长</w:t>
            </w: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Times New Roman"/>
                <w:szCs w:val="21"/>
              </w:rPr>
            </w:pPr>
            <w:r>
              <w:rPr>
                <w:rFonts w:hint="eastAsia" w:ascii="宋体" w:hAnsi="宋体" w:eastAsia="宋体" w:cs="宋体"/>
              </w:rPr>
              <w:t>农艺师</w:t>
            </w:r>
          </w:p>
        </w:tc>
        <w:tc>
          <w:tcPr>
            <w:tcW w:w="217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Times New Roman"/>
                <w:szCs w:val="21"/>
              </w:rPr>
            </w:pPr>
            <w:r>
              <w:rPr>
                <w:rFonts w:hint="eastAsia" w:ascii="宋体" w:hAnsi="宋体" w:eastAsia="宋体" w:cs="宋体"/>
              </w:rPr>
              <w:t>13955715735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szCs w:val="21"/>
                <w:lang w:val="en-US" w:eastAsia="zh-CN"/>
              </w:rPr>
            </w:pPr>
            <w:r>
              <w:rPr>
                <w:rFonts w:hint="eastAsia" w:ascii="Times New Roman"/>
                <w:szCs w:val="21"/>
                <w:lang w:val="en-US" w:eastAsia="zh-CN"/>
              </w:rPr>
              <w:t>14</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eastAsia="宋体"/>
                <w:szCs w:val="21"/>
                <w:lang w:val="en-US" w:eastAsia="zh-CN"/>
              </w:rPr>
            </w:pPr>
            <w:r>
              <w:rPr>
                <w:rFonts w:hint="eastAsia" w:ascii="Times New Roman"/>
                <w:szCs w:val="21"/>
                <w:lang w:val="en-US" w:eastAsia="zh-CN"/>
              </w:rPr>
              <w:t>陈道群</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lang w:val="en-US" w:eastAsia="zh-CN"/>
              </w:rPr>
              <w:t>怀远县农业技术推广中心</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主任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高级农艺师</w:t>
            </w:r>
          </w:p>
        </w:tc>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18949371666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szCs w:val="21"/>
                <w:lang w:val="en-US" w:eastAsia="zh-CN"/>
              </w:rPr>
            </w:pPr>
            <w:r>
              <w:rPr>
                <w:rFonts w:hint="eastAsia" w:ascii="Times New Roman"/>
                <w:szCs w:val="21"/>
                <w:lang w:val="en-US" w:eastAsia="zh-CN"/>
              </w:rPr>
              <w:t>15</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firstLineChars="0"/>
              <w:jc w:val="center"/>
              <w:rPr>
                <w:rFonts w:hint="default" w:ascii="Times New Roman" w:eastAsia="宋体"/>
                <w:szCs w:val="21"/>
                <w:lang w:val="en-US" w:eastAsia="zh-CN"/>
              </w:rPr>
            </w:pPr>
            <w:r>
              <w:rPr>
                <w:rFonts w:hint="eastAsia" w:ascii="Times New Roman"/>
                <w:szCs w:val="21"/>
                <w:lang w:val="en-US" w:eastAsia="zh-CN"/>
              </w:rPr>
              <w:t>王传军</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lang w:val="en-US" w:eastAsia="zh-CN"/>
              </w:rPr>
              <w:t>亳州市谯城区农业农村局</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主任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高级</w:t>
            </w:r>
            <w:r>
              <w:rPr>
                <w:rFonts w:hint="eastAsia" w:asciiTheme="minorEastAsia" w:hAnsiTheme="minorEastAsia" w:eastAsiaTheme="minorEastAsia" w:cstheme="minorEastAsia"/>
              </w:rPr>
              <w:t>农艺师</w:t>
            </w:r>
          </w:p>
        </w:tc>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13909683346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jc w:val="center"/>
              <w:rPr>
                <w:rFonts w:ascii="Times New Roman"/>
                <w:szCs w:val="21"/>
              </w:rPr>
            </w:pPr>
            <w:r>
              <w:rPr>
                <w:rFonts w:hint="eastAsia" w:ascii="Times New Roman"/>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szCs w:val="21"/>
              </w:rPr>
            </w:pPr>
            <w:r>
              <w:rPr>
                <w:rFonts w:hint="eastAsia" w:ascii="Times New Roman"/>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3"/>
              <w:numPr>
                <w:ilvl w:val="0"/>
                <w:numId w:val="0"/>
              </w:numPr>
              <w:spacing w:beforeLines="0" w:afterLines="0" w:line="360" w:lineRule="auto"/>
              <w:ind w:firstLine="420" w:firstLineChars="200"/>
              <w:rPr>
                <w:rFonts w:hint="eastAsia" w:ascii="Times New Roman" w:eastAsiaTheme="minorEastAsia" w:cstheme="minorEastAsia"/>
              </w:rPr>
            </w:pPr>
            <w:r>
              <w:rPr>
                <w:rFonts w:hint="eastAsia" w:ascii="Times New Roman" w:eastAsiaTheme="minorEastAsia" w:cstheme="minorEastAsia"/>
              </w:rPr>
              <w:t>标准起草过程：</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2019年</w:t>
            </w:r>
            <w:r>
              <w:rPr>
                <w:rFonts w:hint="eastAsia" w:ascii="宋体" w:hAnsi="宋体" w:cs="宋体"/>
                <w:szCs w:val="21"/>
                <w:lang w:val="en-US" w:eastAsia="zh-CN"/>
              </w:rPr>
              <w:t>11</w:t>
            </w:r>
            <w:r>
              <w:rPr>
                <w:rFonts w:hint="eastAsia" w:ascii="宋体" w:hAnsi="宋体" w:eastAsia="宋体" w:cs="宋体"/>
                <w:szCs w:val="21"/>
              </w:rPr>
              <w:t>月</w:t>
            </w:r>
            <w:r>
              <w:rPr>
                <w:rFonts w:hint="eastAsia" w:ascii="宋体" w:hAnsi="宋体" w:cs="宋体"/>
                <w:szCs w:val="21"/>
                <w:lang w:val="en-US" w:eastAsia="zh-CN"/>
              </w:rPr>
              <w:t>4</w:t>
            </w:r>
            <w:r>
              <w:rPr>
                <w:rFonts w:hint="eastAsia" w:ascii="宋体" w:hAnsi="宋体" w:eastAsia="宋体" w:cs="宋体"/>
                <w:szCs w:val="21"/>
              </w:rPr>
              <w:t>日</w:t>
            </w:r>
            <w:r>
              <w:rPr>
                <w:rFonts w:hint="eastAsia" w:ascii="宋体" w:hAnsi="宋体" w:cs="宋体"/>
                <w:szCs w:val="21"/>
                <w:lang w:val="en-US" w:eastAsia="zh-CN"/>
              </w:rPr>
              <w:t>安徽省</w:t>
            </w:r>
            <w:r>
              <w:rPr>
                <w:rFonts w:hint="eastAsia" w:ascii="宋体" w:hAnsi="宋体" w:eastAsia="宋体" w:cs="宋体"/>
                <w:szCs w:val="21"/>
              </w:rPr>
              <w:t>市场</w:t>
            </w:r>
            <w:r>
              <w:rPr>
                <w:rFonts w:hint="eastAsia" w:ascii="宋体" w:hAnsi="宋体" w:cs="宋体"/>
                <w:szCs w:val="21"/>
                <w:lang w:val="en-US" w:eastAsia="zh-CN"/>
              </w:rPr>
              <w:t>监督</w:t>
            </w:r>
            <w:r>
              <w:rPr>
                <w:rFonts w:hint="eastAsia" w:ascii="宋体" w:hAnsi="宋体" w:eastAsia="宋体" w:cs="宋体"/>
                <w:szCs w:val="21"/>
              </w:rPr>
              <w:t>管理局发布了</w:t>
            </w:r>
            <w:r>
              <w:rPr>
                <w:rFonts w:hint="eastAsia" w:ascii="宋体" w:hAnsi="宋体" w:cs="宋体"/>
                <w:szCs w:val="21"/>
                <w:lang w:eastAsia="zh-CN"/>
              </w:rPr>
              <w:t>《</w:t>
            </w:r>
            <w:r>
              <w:rPr>
                <w:rFonts w:hint="eastAsia" w:ascii="宋体" w:hAnsi="宋体" w:eastAsia="宋体" w:cs="宋体"/>
                <w:szCs w:val="21"/>
              </w:rPr>
              <w:t>安徽省市场监督管理局关于下达2019年第一批安徽省地方标准制修订计划的函</w:t>
            </w:r>
            <w:r>
              <w:rPr>
                <w:rFonts w:hint="eastAsia" w:ascii="宋体" w:hAnsi="宋体" w:cs="宋体"/>
                <w:szCs w:val="21"/>
                <w:lang w:eastAsia="zh-CN"/>
              </w:rPr>
              <w:t>》（皖市监函〔2019〕510 号）</w:t>
            </w:r>
            <w:r>
              <w:rPr>
                <w:rFonts w:hint="eastAsia" w:ascii="宋体" w:hAnsi="宋体" w:eastAsia="宋体" w:cs="宋体"/>
                <w:szCs w:val="21"/>
              </w:rPr>
              <w:t>，</w:t>
            </w:r>
            <w:r>
              <w:rPr>
                <w:rFonts w:hint="eastAsia" w:ascii="宋体" w:hAnsi="宋体" w:cs="宋体"/>
                <w:szCs w:val="21"/>
                <w:lang w:val="en-US" w:eastAsia="zh-CN"/>
              </w:rPr>
              <w:t>根据省市场监督管理局相关要求，</w:t>
            </w:r>
            <w:r>
              <w:rPr>
                <w:rFonts w:hint="eastAsia" w:ascii="宋体" w:hAnsi="宋体" w:eastAsia="宋体" w:cs="宋体"/>
                <w:szCs w:val="21"/>
              </w:rPr>
              <w:t>成立了“</w:t>
            </w:r>
            <w:r>
              <w:rPr>
                <w:rFonts w:hint="eastAsia" w:asciiTheme="minorEastAsia" w:hAnsiTheme="minorEastAsia" w:eastAsiaTheme="minorEastAsia" w:cstheme="minorEastAsia"/>
                <w:b w:val="0"/>
                <w:bCs/>
                <w:i w:val="0"/>
                <w:color w:val="000000"/>
                <w:sz w:val="21"/>
                <w:szCs w:val="21"/>
                <w:u w:val="none"/>
                <w:lang w:eastAsia="zh-CN"/>
              </w:rPr>
              <w:t>皖北地区茄果类蔬菜土传病害综合防控技术规</w:t>
            </w:r>
            <w:r>
              <w:rPr>
                <w:rFonts w:hint="eastAsia" w:asciiTheme="minorEastAsia" w:hAnsiTheme="minorEastAsia" w:eastAsiaTheme="minorEastAsia" w:cstheme="minorEastAsia"/>
                <w:b w:val="0"/>
                <w:bCs/>
                <w:i w:val="0"/>
                <w:color w:val="000000"/>
                <w:sz w:val="21"/>
                <w:szCs w:val="21"/>
                <w:u w:val="none"/>
                <w:lang w:val="en-US" w:eastAsia="zh-CN"/>
              </w:rPr>
              <w:t>范</w:t>
            </w:r>
            <w:r>
              <w:rPr>
                <w:rFonts w:hint="eastAsia" w:ascii="宋体" w:hAnsi="宋体" w:eastAsia="宋体" w:cs="宋体"/>
                <w:szCs w:val="21"/>
              </w:rPr>
              <w:t>”</w:t>
            </w:r>
            <w:r>
              <w:rPr>
                <w:rFonts w:hint="eastAsia" w:ascii="宋体" w:hAnsi="宋体" w:cs="宋体"/>
                <w:szCs w:val="21"/>
                <w:lang w:val="en-US" w:eastAsia="zh-CN"/>
              </w:rPr>
              <w:t>编制</w:t>
            </w:r>
            <w:r>
              <w:rPr>
                <w:rFonts w:hint="eastAsia" w:ascii="宋体" w:hAnsi="宋体" w:eastAsia="宋体" w:cs="宋体"/>
                <w:szCs w:val="21"/>
              </w:rPr>
              <w:t>小组，</w:t>
            </w:r>
            <w:r>
              <w:rPr>
                <w:rFonts w:hint="eastAsia" w:ascii="宋体" w:hAnsi="宋体" w:cs="宋体"/>
                <w:szCs w:val="21"/>
                <w:lang w:val="en-US" w:eastAsia="zh-CN"/>
              </w:rPr>
              <w:t>小组成员积极交流研究下一步编制工作计划</w:t>
            </w:r>
            <w:r>
              <w:rPr>
                <w:rFonts w:hint="eastAsia" w:ascii="宋体" w:hAnsi="宋体" w:eastAsia="宋体" w:cs="宋体"/>
                <w:szCs w:val="21"/>
              </w:rPr>
              <w:t>。</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标准起草过程：宿州市农业科学院依托国家大宗蔬菜产业技术体系宿州综合试验站项目，已开展“</w:t>
            </w:r>
            <w:r>
              <w:rPr>
                <w:rFonts w:hint="eastAsia" w:ascii="宋体" w:hAnsi="宋体" w:cs="宋体"/>
                <w:szCs w:val="21"/>
                <w:lang w:val="en-US" w:eastAsia="zh-CN"/>
              </w:rPr>
              <w:t>茄果类蔬菜土传病害综合防控技术</w:t>
            </w:r>
            <w:r>
              <w:rPr>
                <w:rFonts w:hint="eastAsia" w:ascii="宋体" w:hAnsi="宋体" w:eastAsia="宋体" w:cs="宋体"/>
                <w:szCs w:val="21"/>
              </w:rPr>
              <w:t>”相关研究多年，</w:t>
            </w:r>
            <w:r>
              <w:rPr>
                <w:rFonts w:hint="eastAsia" w:ascii="宋体" w:hAnsi="宋体" w:cs="宋体"/>
                <w:szCs w:val="21"/>
                <w:lang w:val="en-US" w:eastAsia="zh-CN"/>
              </w:rPr>
              <w:t>省</w:t>
            </w:r>
            <w:r>
              <w:rPr>
                <w:rFonts w:hint="eastAsia" w:ascii="宋体" w:hAnsi="宋体" w:eastAsia="宋体" w:cs="宋体"/>
                <w:szCs w:val="21"/>
              </w:rPr>
              <w:t>地方标准项目任务</w:t>
            </w:r>
            <w:r>
              <w:rPr>
                <w:rFonts w:hint="eastAsia" w:ascii="宋体" w:hAnsi="宋体" w:cs="宋体"/>
                <w:szCs w:val="21"/>
                <w:lang w:val="en-US" w:eastAsia="zh-CN"/>
              </w:rPr>
              <w:t>发布</w:t>
            </w:r>
            <w:r>
              <w:rPr>
                <w:rFonts w:hint="eastAsia" w:ascii="宋体" w:hAnsi="宋体" w:eastAsia="宋体" w:cs="宋体"/>
                <w:szCs w:val="21"/>
              </w:rPr>
              <w:t>后，成立了编制小组，确定专人负责，明确分工，全面整理收集了有关</w:t>
            </w:r>
            <w:r>
              <w:rPr>
                <w:rFonts w:hint="eastAsia" w:ascii="宋体" w:hAnsi="宋体" w:cs="宋体"/>
                <w:szCs w:val="21"/>
                <w:lang w:val="en-US" w:eastAsia="zh-CN"/>
              </w:rPr>
              <w:t>茄果类蔬菜</w:t>
            </w:r>
            <w:r>
              <w:rPr>
                <w:rFonts w:hint="eastAsia" w:ascii="宋体" w:hAnsi="宋体" w:eastAsia="宋体" w:cs="宋体"/>
                <w:szCs w:val="21"/>
              </w:rPr>
              <w:t>土传病害种类、发生时间、发生条件、造成的危害、防治措施等研究数据和相关文献。</w:t>
            </w:r>
            <w:r>
              <w:rPr>
                <w:rFonts w:hint="eastAsia" w:ascii="宋体" w:hAnsi="宋体" w:cs="宋体"/>
                <w:szCs w:val="21"/>
                <w:lang w:val="en-US" w:eastAsia="zh-CN"/>
              </w:rPr>
              <w:t>并赴淮北、亳州市、蚌埠市、宿州等多地开展调研，</w:t>
            </w:r>
            <w:r>
              <w:rPr>
                <w:rFonts w:hint="eastAsia" w:ascii="宋体" w:hAnsi="宋体" w:eastAsia="宋体" w:cs="宋体"/>
                <w:szCs w:val="21"/>
              </w:rPr>
              <w:t>在总结多年试验和查阅大量文献的基础上，起草形成了初稿。初稿形成后，深入蔬菜种植企业、农民专业合作社和一些蔬菜大户征求意见，并对有关病害发生</w:t>
            </w:r>
            <w:r>
              <w:rPr>
                <w:rFonts w:hint="eastAsia" w:ascii="宋体" w:hAnsi="宋体" w:cs="宋体"/>
                <w:szCs w:val="21"/>
                <w:lang w:val="en-US" w:eastAsia="zh-CN"/>
              </w:rPr>
              <w:t>及防治</w:t>
            </w:r>
            <w:r>
              <w:rPr>
                <w:rFonts w:hint="eastAsia" w:ascii="宋体" w:hAnsi="宋体" w:eastAsia="宋体" w:cs="宋体"/>
                <w:szCs w:val="21"/>
              </w:rPr>
              <w:t>情况进行</w:t>
            </w:r>
            <w:r>
              <w:rPr>
                <w:rFonts w:hint="eastAsia" w:ascii="宋体" w:hAnsi="宋体" w:cs="宋体"/>
                <w:szCs w:val="21"/>
                <w:lang w:val="en-US" w:eastAsia="zh-CN"/>
              </w:rPr>
              <w:t>总结提炼</w:t>
            </w:r>
            <w:r>
              <w:rPr>
                <w:rFonts w:hint="eastAsia" w:ascii="宋体" w:hAnsi="宋体" w:eastAsia="宋体" w:cs="宋体"/>
                <w:szCs w:val="21"/>
              </w:rPr>
              <w:t>，形成了征求意见稿。</w:t>
            </w:r>
          </w:p>
          <w:p>
            <w:pPr>
              <w:adjustRightInd w:val="0"/>
              <w:snapToGrid w:val="0"/>
              <w:spacing w:line="360" w:lineRule="auto"/>
              <w:ind w:firstLine="420" w:firstLineChars="200"/>
              <w:rPr>
                <w:rFonts w:ascii="Times New Roman" w:eastAsia="宋体"/>
              </w:rPr>
            </w:pPr>
            <w:r>
              <w:rPr>
                <w:rFonts w:hint="eastAsia" w:ascii="Times New Roman" w:eastAsiaTheme="minorEastAsia" w:cstheme="minorEastAsia"/>
                <w:lang w:eastAsia="zh-CN"/>
              </w:rPr>
              <w:t>标准起草组对草案进一步完善，</w:t>
            </w:r>
            <w:r>
              <w:rPr>
                <w:rFonts w:hint="eastAsia" w:ascii="宋体" w:hAnsi="宋体" w:eastAsia="宋体" w:cs="宋体"/>
                <w:szCs w:val="21"/>
              </w:rPr>
              <w:t>2020年</w:t>
            </w:r>
            <w:r>
              <w:rPr>
                <w:rFonts w:hint="eastAsia" w:ascii="宋体" w:hAnsi="宋体" w:cs="宋体"/>
                <w:szCs w:val="21"/>
                <w:lang w:val="en-US" w:eastAsia="zh-CN"/>
              </w:rPr>
              <w:t>10</w:t>
            </w:r>
            <w:r>
              <w:rPr>
                <w:rFonts w:hint="eastAsia" w:ascii="宋体" w:hAnsi="宋体" w:eastAsia="宋体" w:cs="宋体"/>
                <w:szCs w:val="21"/>
              </w:rPr>
              <w:t>月</w:t>
            </w:r>
            <w:r>
              <w:rPr>
                <w:rFonts w:hint="eastAsia" w:ascii="宋体" w:hAnsi="宋体" w:cs="宋体"/>
                <w:szCs w:val="21"/>
                <w:lang w:val="en-US" w:eastAsia="zh-CN"/>
              </w:rPr>
              <w:t>15</w:t>
            </w:r>
            <w:r>
              <w:rPr>
                <w:rFonts w:hint="eastAsia" w:ascii="宋体" w:hAnsi="宋体" w:eastAsia="宋体" w:cs="宋体"/>
                <w:szCs w:val="21"/>
              </w:rPr>
              <w:t>日，由制订小组牵头负责，在“</w:t>
            </w:r>
            <w:r>
              <w:rPr>
                <w:rFonts w:hint="eastAsia" w:ascii="宋体" w:hAnsi="宋体" w:cs="宋体"/>
                <w:szCs w:val="21"/>
                <w:lang w:val="en-US" w:eastAsia="zh-CN"/>
              </w:rPr>
              <w:t>安徽省市场监督管理局</w:t>
            </w:r>
            <w:r>
              <w:rPr>
                <w:rFonts w:hint="eastAsia" w:ascii="宋体" w:hAnsi="宋体" w:eastAsia="宋体" w:cs="宋体"/>
                <w:szCs w:val="21"/>
              </w:rPr>
              <w:t>网站”上发布《</w:t>
            </w:r>
            <w:r>
              <w:rPr>
                <w:rFonts w:hint="eastAsia" w:asciiTheme="minorEastAsia" w:hAnsiTheme="minorEastAsia" w:eastAsiaTheme="minorEastAsia" w:cstheme="minorEastAsia"/>
                <w:b w:val="0"/>
                <w:bCs/>
                <w:i w:val="0"/>
                <w:color w:val="000000"/>
                <w:sz w:val="21"/>
                <w:szCs w:val="21"/>
                <w:u w:val="none"/>
                <w:lang w:eastAsia="zh-CN"/>
              </w:rPr>
              <w:t>皖北地区茄果类蔬菜土传病害综合防控技术规范</w:t>
            </w:r>
            <w:r>
              <w:rPr>
                <w:rFonts w:hint="eastAsia" w:ascii="宋体" w:hAnsi="宋体" w:eastAsia="宋体" w:cs="宋体"/>
                <w:szCs w:val="21"/>
              </w:rPr>
              <w:t>》征求意见公告，公开向社会各界征求意见。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szCs w:val="21"/>
              </w:rPr>
            </w:pPr>
            <w:r>
              <w:rPr>
                <w:rFonts w:hint="eastAsia" w:ascii="Times New Roman"/>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b/>
                <w:szCs w:val="21"/>
              </w:rPr>
            </w:pPr>
            <w:r>
              <w:rPr>
                <w:rFonts w:hint="eastAsia" w:ascii="Times New Roman"/>
                <w:b/>
                <w:szCs w:val="21"/>
              </w:rPr>
              <w:t>必要性：</w:t>
            </w:r>
          </w:p>
          <w:p>
            <w:pPr>
              <w:spacing w:line="360" w:lineRule="auto"/>
              <w:ind w:firstLine="420" w:firstLineChars="200"/>
              <w:jc w:val="left"/>
              <w:rPr>
                <w:rFonts w:ascii="Times New Roman"/>
                <w:szCs w:val="21"/>
              </w:rPr>
            </w:pPr>
            <w:r>
              <w:rPr>
                <w:rFonts w:hint="eastAsia" w:ascii="宋体" w:hAnsi="宋体" w:eastAsia="宋体" w:cs="宋体"/>
              </w:rPr>
              <w:t>近年来，设施种植产业化的快速发展，连作年限延长，肥料用量比例失调，土壤内部环境恶化，造成土传病害的发生严重，蔓延速度快，防控难度较大，影响</w:t>
            </w:r>
            <w:r>
              <w:rPr>
                <w:rFonts w:hint="eastAsia" w:ascii="宋体" w:hAnsi="宋体" w:cs="宋体"/>
                <w:lang w:val="en-US" w:eastAsia="zh-CN"/>
              </w:rPr>
              <w:t>皖北地区茄果类蔬菜</w:t>
            </w:r>
            <w:r>
              <w:rPr>
                <w:rFonts w:hint="eastAsia" w:ascii="宋体" w:hAnsi="宋体" w:eastAsia="宋体" w:cs="宋体"/>
              </w:rPr>
              <w:t>产量和效益，制约了</w:t>
            </w:r>
            <w:r>
              <w:rPr>
                <w:rFonts w:hint="eastAsia" w:ascii="宋体" w:hAnsi="宋体" w:cs="宋体"/>
                <w:lang w:val="en-US" w:eastAsia="zh-CN"/>
              </w:rPr>
              <w:t>皖北地区茄果类蔬菜</w:t>
            </w:r>
            <w:r>
              <w:rPr>
                <w:rFonts w:hint="eastAsia" w:ascii="宋体" w:hAnsi="宋体" w:eastAsia="宋体" w:cs="宋体"/>
              </w:rPr>
              <w:t>产业化发展</w:t>
            </w:r>
            <w:r>
              <w:rPr>
                <w:rFonts w:hint="eastAsia" w:ascii="宋体" w:hAnsi="宋体" w:cs="宋体"/>
                <w:lang w:eastAsia="zh-CN"/>
              </w:rPr>
              <w:t>，</w:t>
            </w:r>
            <w:r>
              <w:rPr>
                <w:rFonts w:hint="eastAsia" w:ascii="宋体" w:hAnsi="宋体" w:cs="宋体"/>
                <w:lang w:val="en-US" w:eastAsia="zh-CN"/>
              </w:rPr>
              <w:t>茄果类蔬菜</w:t>
            </w:r>
            <w:r>
              <w:rPr>
                <w:rFonts w:hint="eastAsia" w:ascii="宋体" w:hAnsi="宋体" w:eastAsia="宋体" w:cs="宋体"/>
              </w:rPr>
              <w:t>土传病害的技术防控是目前急需解决的问题。</w:t>
            </w:r>
            <w:r>
              <w:rPr>
                <w:rFonts w:hint="eastAsia" w:ascii="宋体" w:hAnsi="宋体" w:eastAsia="宋体" w:cs="宋体"/>
                <w:kern w:val="0"/>
                <w:szCs w:val="21"/>
              </w:rPr>
              <w:t>其它省市有公开发布的</w:t>
            </w:r>
            <w:r>
              <w:rPr>
                <w:rFonts w:hint="eastAsia" w:ascii="宋体" w:hAnsi="宋体" w:cs="宋体"/>
                <w:kern w:val="0"/>
                <w:szCs w:val="21"/>
                <w:lang w:val="en-US" w:eastAsia="zh-CN"/>
              </w:rPr>
              <w:t>茄果类蔬菜</w:t>
            </w:r>
            <w:r>
              <w:rPr>
                <w:rFonts w:hint="eastAsia" w:ascii="宋体" w:hAnsi="宋体" w:eastAsia="宋体" w:cs="宋体"/>
                <w:kern w:val="0"/>
                <w:szCs w:val="21"/>
              </w:rPr>
              <w:t>土传病害防治技术规程地方标准，但安徽省地方标准空白，由于受地域限制和操作规程不适应产业技术发展新形势，特需制定</w:t>
            </w:r>
            <w:r>
              <w:rPr>
                <w:rFonts w:hint="eastAsia" w:ascii="宋体" w:hAnsi="宋体" w:cs="宋体"/>
                <w:kern w:val="0"/>
                <w:szCs w:val="21"/>
                <w:lang w:eastAsia="zh-CN"/>
              </w:rPr>
              <w:t>《</w:t>
            </w:r>
            <w:r>
              <w:rPr>
                <w:rFonts w:hint="eastAsia" w:asciiTheme="minorEastAsia" w:hAnsiTheme="minorEastAsia" w:eastAsiaTheme="minorEastAsia" w:cstheme="minorEastAsia"/>
                <w:b w:val="0"/>
                <w:bCs/>
                <w:i w:val="0"/>
                <w:color w:val="000000"/>
                <w:sz w:val="21"/>
                <w:szCs w:val="21"/>
                <w:u w:val="none"/>
                <w:lang w:eastAsia="zh-CN"/>
              </w:rPr>
              <w:t>皖北地区茄果类蔬菜土传病害综合防控技术规范</w:t>
            </w:r>
            <w:r>
              <w:rPr>
                <w:rFonts w:hint="eastAsia" w:ascii="宋体" w:hAnsi="宋体" w:cs="宋体"/>
                <w:kern w:val="0"/>
                <w:szCs w:val="21"/>
                <w:lang w:eastAsia="zh-CN"/>
              </w:rPr>
              <w:t>》</w:t>
            </w:r>
            <w:r>
              <w:rPr>
                <w:rFonts w:hint="eastAsia" w:ascii="宋体" w:hAnsi="宋体" w:eastAsia="宋体" w:cs="宋体"/>
                <w:kern w:val="0"/>
                <w:szCs w:val="21"/>
              </w:rPr>
              <w:t>。</w:t>
            </w:r>
          </w:p>
          <w:p>
            <w:pPr>
              <w:pStyle w:val="11"/>
              <w:spacing w:line="360" w:lineRule="auto"/>
              <w:ind w:firstLine="0" w:firstLineChars="0"/>
              <w:rPr>
                <w:rFonts w:ascii="Times New Roman"/>
                <w:b/>
                <w:szCs w:val="21"/>
              </w:rPr>
            </w:pPr>
            <w:r>
              <w:rPr>
                <w:rFonts w:hint="eastAsia" w:ascii="Times New Roman"/>
                <w:b/>
                <w:szCs w:val="21"/>
              </w:rPr>
              <w:t>意义：</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第一，有利于贯彻执行《中华人民共和国环境保护法》、《中华人民共和国农业法》、《中华人民共和国食品安全法》，防止和控制农业污染，保护人类的生存环境。</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第二，有利于把加强食品安全工作落到实处，规范和指导优质高效蔬菜的生产和经营，保证和提高蔬菜产品的质量和产量。</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2"/>
              <w:textAlignment w:val="auto"/>
              <w:rPr>
                <w:rFonts w:hint="eastAsia" w:ascii="Times New Roman" w:eastAsia="宋体"/>
                <w:szCs w:val="21"/>
                <w:lang w:eastAsia="zh-CN"/>
              </w:rPr>
            </w:pPr>
            <w:r>
              <w:rPr>
                <w:rFonts w:hint="eastAsia" w:ascii="宋体" w:hAnsi="宋体" w:eastAsia="宋体" w:cs="宋体"/>
                <w:szCs w:val="21"/>
              </w:rPr>
              <w:t>第三，有利于</w:t>
            </w:r>
            <w:r>
              <w:rPr>
                <w:rFonts w:hint="eastAsia" w:ascii="宋体" w:hAnsi="宋体" w:cs="宋体"/>
                <w:szCs w:val="21"/>
                <w:lang w:val="en-US" w:eastAsia="zh-CN"/>
              </w:rPr>
              <w:t>茄果类蔬菜土传病害综合防控技术推广</w:t>
            </w:r>
            <w:r>
              <w:rPr>
                <w:rFonts w:hint="eastAsia" w:ascii="宋体" w:hAnsi="宋体" w:eastAsia="宋体" w:cs="宋体"/>
                <w:szCs w:val="21"/>
              </w:rPr>
              <w:t>，促进</w:t>
            </w:r>
            <w:r>
              <w:rPr>
                <w:rFonts w:hint="eastAsia" w:ascii="宋体" w:hAnsi="宋体" w:cs="宋体"/>
                <w:szCs w:val="21"/>
                <w:lang w:val="en-US" w:eastAsia="zh-CN"/>
              </w:rPr>
              <w:t>茄果类蔬菜</w:t>
            </w:r>
            <w:r>
              <w:rPr>
                <w:rFonts w:hint="eastAsia" w:ascii="宋体" w:hAnsi="宋体" w:eastAsia="宋体" w:cs="宋体"/>
                <w:szCs w:val="21"/>
              </w:rPr>
              <w:t>产业的可持续发展，保护生产者和消费者的利益，推动传统农业向现代化农业的发展。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szCs w:val="21"/>
              </w:rPr>
            </w:pPr>
            <w:r>
              <w:rPr>
                <w:rFonts w:hint="eastAsia" w:ascii="Times New Roman"/>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制标主要原则是遵守《中华人民共和国标准化法》、《中华人民共和国食品安全法》、《中华人民共和国国家标准管理办法》等法律法规；紧密结合本省省情，立足于提高我市</w:t>
            </w:r>
            <w:r>
              <w:rPr>
                <w:rFonts w:hint="eastAsia" w:ascii="宋体" w:hAnsi="宋体" w:cs="宋体"/>
                <w:szCs w:val="21"/>
                <w:lang w:val="en-US" w:eastAsia="zh-CN"/>
              </w:rPr>
              <w:t>茄果类蔬菜</w:t>
            </w:r>
            <w:r>
              <w:rPr>
                <w:rFonts w:hint="eastAsia" w:ascii="宋体" w:hAnsi="宋体" w:eastAsia="宋体" w:cs="宋体"/>
                <w:szCs w:val="21"/>
              </w:rPr>
              <w:t>的质量安全和市场竞争力，促进我市</w:t>
            </w:r>
            <w:r>
              <w:rPr>
                <w:rFonts w:hint="eastAsia" w:ascii="宋体" w:hAnsi="宋体" w:cs="宋体"/>
                <w:szCs w:val="21"/>
                <w:lang w:val="en-US" w:eastAsia="zh-CN"/>
              </w:rPr>
              <w:t>茄果类蔬菜产业</w:t>
            </w:r>
            <w:r>
              <w:rPr>
                <w:rFonts w:hint="eastAsia" w:ascii="宋体" w:hAnsi="宋体" w:eastAsia="宋体" w:cs="宋体"/>
                <w:szCs w:val="21"/>
              </w:rPr>
              <w:t>的</w:t>
            </w:r>
            <w:r>
              <w:rPr>
                <w:rFonts w:hint="eastAsia" w:ascii="宋体" w:hAnsi="宋体" w:cs="宋体"/>
                <w:szCs w:val="21"/>
                <w:lang w:val="en-US" w:eastAsia="zh-CN"/>
              </w:rPr>
              <w:t>发展</w:t>
            </w:r>
            <w:r>
              <w:rPr>
                <w:rFonts w:hint="eastAsia" w:ascii="宋体" w:hAnsi="宋体" w:cs="宋体"/>
                <w:szCs w:val="21"/>
                <w:lang w:eastAsia="zh-CN"/>
              </w:rPr>
              <w:t>，</w:t>
            </w:r>
            <w:r>
              <w:rPr>
                <w:rFonts w:hint="eastAsia" w:ascii="宋体" w:hAnsi="宋体" w:eastAsia="宋体" w:cs="宋体"/>
                <w:szCs w:val="21"/>
              </w:rPr>
              <w:t>力求标准实用性、可操作性强，充分考虑与其他标准相协调配套。</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制标主要依据为《中国农业百科全书 蔬菜卷》、《中国蔬菜栽培学》、《植物保护学》以及科研生产实践总结等。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本标准符合现行的法律、法规和强制性标准。</w:t>
            </w:r>
            <w:r>
              <w:rPr>
                <w:rFonts w:hint="eastAsia" w:ascii="宋体" w:hAnsi="宋体" w:eastAsia="宋体" w:cs="宋体"/>
              </w:rPr>
              <w:t>本标准制定的原则和依据是立足需求，</w:t>
            </w:r>
            <w:r>
              <w:rPr>
                <w:rFonts w:hint="eastAsia" w:ascii="宋体" w:hAnsi="宋体" w:eastAsia="宋体" w:cs="宋体"/>
                <w:kern w:val="0"/>
                <w:szCs w:val="21"/>
              </w:rPr>
              <w:t>突出重点。依据《安徽省人民政府关于加快推进标准化工作的意见》开展，围绕农业结构调整和供给侧改革进行起草。</w:t>
            </w:r>
          </w:p>
          <w:p>
            <w:pPr>
              <w:spacing w:line="307" w:lineRule="auto"/>
              <w:ind w:firstLine="420"/>
              <w:rPr>
                <w:rFonts w:hint="eastAsia" w:ascii="宋体" w:hAnsi="宋体"/>
                <w:szCs w:val="21"/>
                <w:lang w:val="en-US" w:eastAsia="zh-CN"/>
              </w:rPr>
            </w:pPr>
            <w:r>
              <w:rPr>
                <w:rFonts w:hint="eastAsia" w:ascii="宋体" w:hAnsi="宋体"/>
                <w:szCs w:val="21"/>
                <w:lang w:val="en-US" w:eastAsia="zh-CN"/>
              </w:rPr>
              <w:t xml:space="preserve"> GB/T 8321（所有部分）  农药合理使用准则</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szCs w:val="21"/>
                <w:lang w:val="en-US" w:eastAsia="zh-CN"/>
              </w:rPr>
            </w:pPr>
            <w:r>
              <w:rPr>
                <w:rFonts w:hint="eastAsia" w:ascii="宋体"/>
                <w:kern w:val="0"/>
              </w:rPr>
              <w:t>GB/T 23416.1     蔬菜病虫害安全防治技术规范 第1部分：总则</w:t>
            </w:r>
          </w:p>
          <w:p>
            <w:pPr>
              <w:spacing w:line="307" w:lineRule="auto"/>
              <w:rPr>
                <w:rFonts w:hint="eastAsia" w:ascii="宋体" w:hAnsi="宋体" w:cs="宋体"/>
                <w:sz w:val="21"/>
                <w:szCs w:val="21"/>
              </w:rPr>
            </w:pPr>
            <w:r>
              <w:rPr>
                <w:rFonts w:hint="eastAsia" w:ascii="宋体" w:hAnsi="宋体"/>
                <w:szCs w:val="21"/>
                <w:lang w:val="en-US" w:eastAsia="zh-CN"/>
              </w:rPr>
              <w:t xml:space="preserve">    </w:t>
            </w:r>
            <w:r>
              <w:rPr>
                <w:rFonts w:hint="eastAsia" w:ascii="宋体" w:hAnsi="宋体" w:cs="宋体"/>
                <w:sz w:val="21"/>
                <w:szCs w:val="21"/>
                <w:lang w:val="en-US" w:eastAsia="zh-CN"/>
              </w:rPr>
              <w:t>NY/T 496        肥料合理使用准则 通则</w:t>
            </w:r>
          </w:p>
          <w:p>
            <w:pPr>
              <w:tabs>
                <w:tab w:val="left" w:pos="1460"/>
                <w:tab w:val="left" w:pos="2500"/>
              </w:tabs>
              <w:spacing w:line="360" w:lineRule="auto"/>
              <w:ind w:firstLine="420" w:firstLineChars="200"/>
              <w:jc w:val="both"/>
              <w:rPr>
                <w:rFonts w:hint="eastAsia" w:ascii="宋体" w:hAnsi="宋体" w:cs="宋体"/>
                <w:color w:val="000000"/>
                <w:kern w:val="0"/>
                <w:szCs w:val="21"/>
              </w:rPr>
            </w:pPr>
            <w:r>
              <w:rPr>
                <w:rFonts w:hint="eastAsia" w:ascii="宋体" w:hAnsi="宋体" w:cs="宋体"/>
                <w:sz w:val="21"/>
                <w:szCs w:val="21"/>
                <w:lang w:val="en-US" w:eastAsia="zh-CN"/>
              </w:rPr>
              <w:t>NY/T 1276       安全防护与安全操作要求</w:t>
            </w:r>
          </w:p>
          <w:p>
            <w:pPr>
              <w:pStyle w:val="11"/>
              <w:spacing w:line="360" w:lineRule="auto"/>
              <w:rPr>
                <w:rFonts w:hint="eastAsia" w:ascii="Times New Roman" w:eastAsia="宋体"/>
                <w:szCs w:val="21"/>
                <w:lang w:eastAsia="zh-CN"/>
              </w:rPr>
            </w:pPr>
            <w:r>
              <w:rPr>
                <w:rFonts w:hint="eastAsia" w:ascii="宋体" w:hAnsi="宋体" w:eastAsia="宋体" w:cs="宋体"/>
              </w:rPr>
              <w:t xml:space="preserve">与有关法律法规和强制性国家标准一致。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szCs w:val="21"/>
              </w:rPr>
            </w:pPr>
            <w:r>
              <w:rPr>
                <w:rFonts w:hint="eastAsia" w:ascii="Times New Roman"/>
                <w:szCs w:val="21"/>
              </w:rPr>
              <w:t>4、主要条款的说明，主要技术指标、参数、试验验证的论述（详细说明）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widowControl/>
              <w:spacing w:line="307" w:lineRule="auto"/>
              <w:outlineLvl w:val="0"/>
              <w:rPr>
                <w:rFonts w:hint="eastAsia"/>
                <w:b/>
                <w:szCs w:val="21"/>
              </w:rPr>
            </w:pPr>
            <w:r>
              <w:rPr>
                <w:rFonts w:hint="eastAsia"/>
                <w:b/>
                <w:szCs w:val="21"/>
              </w:rPr>
              <w:t>主要条款：</w:t>
            </w:r>
          </w:p>
          <w:p>
            <w:pPr>
              <w:spacing w:line="360" w:lineRule="auto"/>
              <w:rPr>
                <w:rFonts w:hint="eastAsia" w:ascii="宋体"/>
                <w:kern w:val="0"/>
              </w:rPr>
            </w:pPr>
            <w:r>
              <w:rPr>
                <w:rFonts w:hint="eastAsia" w:ascii="宋体"/>
                <w:kern w:val="0"/>
                <w:lang w:val="en-US" w:eastAsia="zh-CN"/>
              </w:rPr>
              <w:t>4</w:t>
            </w:r>
            <w:r>
              <w:rPr>
                <w:rFonts w:hint="eastAsia" w:ascii="宋体"/>
                <w:kern w:val="0"/>
              </w:rPr>
              <w:t>.1 主要病害种类</w:t>
            </w:r>
          </w:p>
          <w:p>
            <w:pPr>
              <w:spacing w:line="360" w:lineRule="auto"/>
              <w:ind w:firstLine="420" w:firstLineChars="200"/>
              <w:rPr>
                <w:rFonts w:hint="eastAsia" w:ascii="宋体"/>
                <w:kern w:val="0"/>
              </w:rPr>
            </w:pPr>
            <w:r>
              <w:rPr>
                <w:rFonts w:hint="eastAsia" w:ascii="宋体" w:hAnsi="宋体"/>
                <w:kern w:val="0"/>
              </w:rPr>
              <w:t>猝倒病、立枯病、茎基腐病、疫病、根腐病、枯萎病、</w:t>
            </w:r>
            <w:r>
              <w:rPr>
                <w:rFonts w:hint="eastAsia" w:ascii="宋体" w:hAnsi="宋体"/>
                <w:kern w:val="0"/>
                <w:lang w:val="en-US" w:eastAsia="zh-CN"/>
              </w:rPr>
              <w:t>黄萎病、绵疫病、</w:t>
            </w:r>
            <w:r>
              <w:rPr>
                <w:rFonts w:hint="eastAsia" w:ascii="宋体" w:hAnsi="宋体"/>
                <w:kern w:val="0"/>
              </w:rPr>
              <w:t>菌核病、青枯病、根结线虫等</w:t>
            </w:r>
            <w:r>
              <w:rPr>
                <w:rFonts w:hint="eastAsia" w:ascii="宋体" w:hAnsi="宋体"/>
                <w:kern w:val="0"/>
                <w:lang w:val="en-US" w:eastAsia="zh-CN"/>
              </w:rPr>
              <w:t>茄果类蔬菜土传病害</w:t>
            </w:r>
            <w:r>
              <w:rPr>
                <w:rFonts w:hint="eastAsia" w:ascii="宋体" w:hAnsi="宋体"/>
                <w:kern w:val="0"/>
              </w:rPr>
              <w:t>。</w:t>
            </w:r>
          </w:p>
          <w:p>
            <w:pPr>
              <w:spacing w:line="360" w:lineRule="auto"/>
              <w:rPr>
                <w:rFonts w:hint="eastAsia" w:ascii="宋体"/>
                <w:kern w:val="0"/>
              </w:rPr>
            </w:pPr>
            <w:r>
              <w:rPr>
                <w:rFonts w:hint="eastAsia" w:ascii="宋体"/>
                <w:kern w:val="0"/>
                <w:lang w:val="en-US" w:eastAsia="zh-CN"/>
              </w:rPr>
              <w:t>4</w:t>
            </w:r>
            <w:r>
              <w:rPr>
                <w:rFonts w:hint="eastAsia" w:ascii="宋体"/>
                <w:kern w:val="0"/>
              </w:rPr>
              <w:t>.2 主要病害发生条件</w:t>
            </w:r>
          </w:p>
          <w:p>
            <w:pPr>
              <w:spacing w:line="360" w:lineRule="auto"/>
              <w:ind w:firstLine="420" w:firstLineChars="200"/>
              <w:rPr>
                <w:rFonts w:hint="eastAsia" w:ascii="宋体"/>
                <w:kern w:val="0"/>
              </w:rPr>
            </w:pPr>
            <w:r>
              <w:rPr>
                <w:rFonts w:hint="eastAsia" w:ascii="宋体" w:hAnsi="宋体"/>
                <w:kern w:val="0"/>
              </w:rPr>
              <w:t>参见附录</w:t>
            </w:r>
            <w:r>
              <w:rPr>
                <w:rFonts w:hint="eastAsia" w:ascii="宋体"/>
                <w:kern w:val="0"/>
              </w:rPr>
              <w:t>A。</w:t>
            </w:r>
          </w:p>
          <w:p>
            <w:pPr>
              <w:pStyle w:val="13"/>
              <w:numPr>
                <w:ilvl w:val="0"/>
                <w:numId w:val="0"/>
              </w:numPr>
              <w:spacing w:before="312" w:after="312"/>
              <w:ind w:leftChars="0"/>
              <w:rPr>
                <w:rFonts w:hint="eastAsia" w:eastAsia="黑体"/>
                <w:lang w:eastAsia="zh-CN"/>
              </w:rPr>
            </w:pPr>
            <w:r>
              <w:rPr>
                <w:rFonts w:hint="eastAsia"/>
                <w:lang w:val="en-US" w:eastAsia="zh-CN"/>
              </w:rPr>
              <w:t>5</w:t>
            </w:r>
            <w:r>
              <w:rPr>
                <w:rFonts w:hint="eastAsia"/>
              </w:rPr>
              <w:t xml:space="preserve">  防控</w:t>
            </w:r>
            <w:r>
              <w:rPr>
                <w:rFonts w:hint="eastAsia"/>
                <w:lang w:val="en-US" w:eastAsia="zh-CN"/>
              </w:rPr>
              <w:t>技术</w:t>
            </w:r>
          </w:p>
          <w:p>
            <w:pPr>
              <w:pStyle w:val="13"/>
              <w:numPr>
                <w:ilvl w:val="0"/>
                <w:numId w:val="0"/>
              </w:numPr>
              <w:spacing w:before="312" w:after="312"/>
              <w:ind w:leftChars="0"/>
              <w:rPr>
                <w:rFonts w:hint="eastAsia" w:hAnsi="黑体"/>
              </w:rPr>
            </w:pPr>
            <w:r>
              <w:rPr>
                <w:rFonts w:hint="eastAsia" w:hAnsi="黑体"/>
                <w:lang w:val="en-US" w:eastAsia="zh-CN"/>
              </w:rPr>
              <w:t>5</w:t>
            </w:r>
            <w:r>
              <w:rPr>
                <w:rFonts w:hint="eastAsia" w:hAnsi="黑体"/>
              </w:rPr>
              <w:t xml:space="preserve">.1 </w:t>
            </w:r>
            <w:r>
              <w:rPr>
                <w:rFonts w:hint="eastAsia" w:hAnsi="黑体"/>
                <w:lang w:val="en-US" w:eastAsia="zh-CN"/>
              </w:rPr>
              <w:t>防治</w:t>
            </w:r>
            <w:r>
              <w:rPr>
                <w:rFonts w:hint="eastAsia" w:hAnsi="黑体"/>
              </w:rPr>
              <w:t>原则</w:t>
            </w:r>
          </w:p>
          <w:p>
            <w:pPr>
              <w:spacing w:line="360" w:lineRule="auto"/>
              <w:ind w:firstLine="315" w:firstLineChars="150"/>
              <w:rPr>
                <w:rFonts w:hint="eastAsia" w:ascii="宋体"/>
                <w:kern w:val="0"/>
              </w:rPr>
            </w:pPr>
            <w:r>
              <w:rPr>
                <w:rFonts w:hint="eastAsia" w:ascii="宋体" w:hAnsi="宋体"/>
                <w:kern w:val="0"/>
              </w:rPr>
              <w:t>按</w:t>
            </w:r>
            <w:r>
              <w:rPr>
                <w:rFonts w:hint="eastAsia" w:ascii="宋体"/>
                <w:kern w:val="0"/>
              </w:rPr>
              <w:t>GB/T 23416.</w:t>
            </w:r>
            <w:r>
              <w:rPr>
                <w:rFonts w:hint="eastAsia" w:ascii="宋体"/>
                <w:kern w:val="0"/>
                <w:lang w:val="en-US" w:eastAsia="zh-CN"/>
              </w:rPr>
              <w:t>1</w:t>
            </w:r>
            <w:r>
              <w:rPr>
                <w:rFonts w:hint="eastAsia" w:ascii="宋体"/>
                <w:kern w:val="0"/>
              </w:rPr>
              <w:t>的规定执行。</w:t>
            </w:r>
          </w:p>
          <w:p>
            <w:pPr>
              <w:pStyle w:val="13"/>
              <w:numPr>
                <w:ilvl w:val="0"/>
                <w:numId w:val="0"/>
              </w:numPr>
              <w:spacing w:before="312" w:after="312"/>
              <w:ind w:leftChars="0"/>
              <w:rPr>
                <w:rFonts w:hint="eastAsia"/>
              </w:rPr>
            </w:pPr>
            <w:r>
              <w:rPr>
                <w:rFonts w:hint="eastAsia"/>
                <w:lang w:val="en-US" w:eastAsia="zh-CN"/>
              </w:rPr>
              <w:t>5</w:t>
            </w:r>
            <w:r>
              <w:rPr>
                <w:rFonts w:hint="eastAsia"/>
              </w:rPr>
              <w:t xml:space="preserve">.2  </w:t>
            </w:r>
            <w:r>
              <w:rPr>
                <w:rFonts w:hint="eastAsia" w:hAnsi="黑体"/>
              </w:rPr>
              <w:t>农业防治</w:t>
            </w:r>
          </w:p>
          <w:p>
            <w:pPr>
              <w:spacing w:line="360" w:lineRule="auto"/>
              <w:rPr>
                <w:rFonts w:hint="eastAsia" w:ascii="宋体"/>
                <w:kern w:val="0"/>
              </w:rPr>
            </w:pPr>
            <w:r>
              <w:rPr>
                <w:rFonts w:hint="eastAsia" w:ascii="宋体"/>
                <w:kern w:val="0"/>
                <w:lang w:val="en-US" w:eastAsia="zh-CN"/>
              </w:rPr>
              <w:t>5</w:t>
            </w:r>
            <w:r>
              <w:rPr>
                <w:rFonts w:hint="eastAsia" w:ascii="宋体"/>
                <w:kern w:val="0"/>
              </w:rPr>
              <w:t>.2.1</w:t>
            </w:r>
            <w:r>
              <w:rPr>
                <w:rFonts w:hint="eastAsia" w:ascii="宋体" w:hAnsi="宋体"/>
                <w:kern w:val="0"/>
              </w:rPr>
              <w:t>品种选择</w:t>
            </w:r>
          </w:p>
          <w:p>
            <w:pPr>
              <w:spacing w:line="360" w:lineRule="auto"/>
              <w:ind w:firstLine="420" w:firstLineChars="200"/>
              <w:rPr>
                <w:rFonts w:hint="eastAsia" w:ascii="宋体"/>
                <w:kern w:val="0"/>
              </w:rPr>
            </w:pPr>
            <w:r>
              <w:rPr>
                <w:rFonts w:hint="eastAsia" w:ascii="宋体" w:hAnsi="宋体"/>
                <w:kern w:val="0"/>
              </w:rPr>
              <w:t>选择抗病、抗逆性强的优质、高产品种。</w:t>
            </w:r>
          </w:p>
          <w:p>
            <w:pPr>
              <w:spacing w:line="360" w:lineRule="auto"/>
              <w:rPr>
                <w:rFonts w:hint="eastAsia" w:ascii="宋体"/>
                <w:kern w:val="0"/>
              </w:rPr>
            </w:pPr>
            <w:r>
              <w:rPr>
                <w:rFonts w:hint="eastAsia" w:ascii="宋体"/>
                <w:kern w:val="0"/>
                <w:lang w:val="en-US" w:eastAsia="zh-CN"/>
              </w:rPr>
              <w:t>5</w:t>
            </w:r>
            <w:r>
              <w:rPr>
                <w:rFonts w:hint="eastAsia" w:ascii="宋体"/>
                <w:kern w:val="0"/>
              </w:rPr>
              <w:t>.2.2</w:t>
            </w:r>
            <w:r>
              <w:rPr>
                <w:rFonts w:hint="eastAsia" w:ascii="宋体" w:hAnsi="宋体"/>
                <w:kern w:val="0"/>
              </w:rPr>
              <w:t>轮作</w:t>
            </w:r>
          </w:p>
          <w:p>
            <w:pPr>
              <w:spacing w:line="360" w:lineRule="auto"/>
              <w:ind w:firstLine="420" w:firstLineChars="200"/>
              <w:rPr>
                <w:rFonts w:hint="eastAsia" w:ascii="宋体"/>
                <w:kern w:val="0"/>
              </w:rPr>
            </w:pPr>
            <w:r>
              <w:rPr>
                <w:rFonts w:hint="eastAsia" w:ascii="宋体" w:hAnsi="宋体"/>
                <w:kern w:val="0"/>
              </w:rPr>
              <w:t>与非茄科类等植物轮作</w:t>
            </w:r>
            <w:r>
              <w:rPr>
                <w:rFonts w:hint="eastAsia" w:ascii="宋体"/>
                <w:kern w:val="0"/>
              </w:rPr>
              <w:t>2</w:t>
            </w:r>
            <w:r>
              <w:rPr>
                <w:rFonts w:hint="eastAsia" w:ascii="宋体" w:hAnsi="宋体"/>
                <w:kern w:val="0"/>
              </w:rPr>
              <w:t>年以上为宜</w:t>
            </w:r>
            <w:r>
              <w:rPr>
                <w:rFonts w:hint="eastAsia" w:ascii="宋体" w:hAnsi="宋体"/>
                <w:kern w:val="0"/>
                <w:lang w:eastAsia="zh-CN"/>
              </w:rPr>
              <w:t>，</w:t>
            </w:r>
            <w:r>
              <w:rPr>
                <w:rFonts w:hint="eastAsia" w:ascii="宋体" w:hAnsi="宋体"/>
                <w:kern w:val="0"/>
                <w:lang w:val="en-US" w:eastAsia="zh-CN"/>
              </w:rPr>
              <w:t>有条件的地方宜水旱轮作</w:t>
            </w:r>
            <w:r>
              <w:rPr>
                <w:rFonts w:hint="eastAsia" w:ascii="宋体" w:hAnsi="宋体"/>
                <w:kern w:val="0"/>
              </w:rPr>
              <w:t>。</w:t>
            </w:r>
          </w:p>
          <w:p>
            <w:pPr>
              <w:spacing w:line="360" w:lineRule="auto"/>
              <w:rPr>
                <w:rFonts w:hint="eastAsia" w:ascii="宋体"/>
                <w:kern w:val="0"/>
              </w:rPr>
            </w:pPr>
            <w:r>
              <w:rPr>
                <w:rFonts w:hint="eastAsia" w:ascii="宋体"/>
                <w:kern w:val="0"/>
                <w:lang w:val="en-US" w:eastAsia="zh-CN"/>
              </w:rPr>
              <w:t>5</w:t>
            </w:r>
            <w:r>
              <w:rPr>
                <w:rFonts w:hint="eastAsia" w:ascii="宋体"/>
                <w:kern w:val="0"/>
              </w:rPr>
              <w:t>.2.3</w:t>
            </w:r>
            <w:r>
              <w:rPr>
                <w:rFonts w:hint="eastAsia" w:ascii="宋体" w:hAnsi="宋体"/>
                <w:kern w:val="0"/>
              </w:rPr>
              <w:t>清洁田园</w:t>
            </w:r>
          </w:p>
          <w:p>
            <w:pPr>
              <w:spacing w:line="360" w:lineRule="auto"/>
              <w:ind w:firstLine="420" w:firstLineChars="200"/>
              <w:rPr>
                <w:rFonts w:hint="eastAsia" w:ascii="宋体"/>
                <w:kern w:val="0"/>
              </w:rPr>
            </w:pPr>
            <w:r>
              <w:rPr>
                <w:rFonts w:hint="eastAsia" w:ascii="宋体" w:hAnsi="宋体"/>
                <w:kern w:val="0"/>
              </w:rPr>
              <w:t>耕种前清除前茬残体和田园杂草。</w:t>
            </w:r>
            <w:r>
              <w:rPr>
                <w:rFonts w:hint="eastAsia" w:ascii="宋体" w:hAnsi="宋体" w:cs="Arial"/>
                <w:color w:val="191919"/>
              </w:rPr>
              <w:t>生长期适时中耕、松土、</w:t>
            </w:r>
            <w:r>
              <w:rPr>
                <w:rFonts w:hint="eastAsia" w:ascii="宋体" w:hAnsi="宋体"/>
                <w:kern w:val="0"/>
              </w:rPr>
              <w:t>除草</w:t>
            </w:r>
            <w:r>
              <w:rPr>
                <w:rFonts w:hint="eastAsia" w:ascii="宋体" w:hAnsi="宋体" w:cs="Arial"/>
                <w:color w:val="191919"/>
              </w:rPr>
              <w:t>，</w:t>
            </w:r>
            <w:r>
              <w:rPr>
                <w:rFonts w:hint="eastAsia" w:ascii="宋体" w:hAnsi="宋体"/>
                <w:kern w:val="0"/>
              </w:rPr>
              <w:t>及时</w:t>
            </w:r>
            <w:r>
              <w:rPr>
                <w:rFonts w:hint="eastAsia" w:ascii="宋体" w:hAnsi="宋体" w:cs="Arial"/>
                <w:color w:val="191919"/>
              </w:rPr>
              <w:t>清理</w:t>
            </w:r>
            <w:r>
              <w:rPr>
                <w:rFonts w:hint="eastAsia" w:ascii="宋体" w:hAnsi="宋体"/>
                <w:kern w:val="0"/>
              </w:rPr>
              <w:t>老叶、病虫叶、病株残体。所有清除物及时带出田外，集中深埋或焚烧。</w:t>
            </w:r>
          </w:p>
          <w:p>
            <w:pPr>
              <w:spacing w:line="360" w:lineRule="auto"/>
              <w:rPr>
                <w:rFonts w:hint="eastAsia" w:ascii="宋体"/>
                <w:kern w:val="0"/>
              </w:rPr>
            </w:pPr>
            <w:r>
              <w:rPr>
                <w:rFonts w:hint="eastAsia" w:ascii="宋体"/>
                <w:kern w:val="0"/>
                <w:lang w:val="en-US" w:eastAsia="zh-CN"/>
              </w:rPr>
              <w:t>5</w:t>
            </w:r>
            <w:r>
              <w:rPr>
                <w:rFonts w:hint="eastAsia" w:ascii="宋体"/>
                <w:kern w:val="0"/>
              </w:rPr>
              <w:t>.2.4</w:t>
            </w:r>
            <w:r>
              <w:rPr>
                <w:rFonts w:hint="eastAsia" w:ascii="宋体" w:hAnsi="宋体"/>
                <w:kern w:val="0"/>
              </w:rPr>
              <w:t>嫁接育苗</w:t>
            </w:r>
          </w:p>
          <w:p>
            <w:pPr>
              <w:spacing w:line="360" w:lineRule="auto"/>
              <w:ind w:firstLine="420" w:firstLineChars="200"/>
              <w:rPr>
                <w:rFonts w:hint="eastAsia" w:ascii="宋体"/>
                <w:kern w:val="0"/>
              </w:rPr>
            </w:pPr>
            <w:r>
              <w:rPr>
                <w:rFonts w:hint="eastAsia" w:ascii="宋体" w:hAnsi="宋体"/>
                <w:kern w:val="0"/>
              </w:rPr>
              <w:t>采用基质穴盘嫁接育苗。</w:t>
            </w:r>
          </w:p>
          <w:p>
            <w:pPr>
              <w:spacing w:line="360" w:lineRule="auto"/>
              <w:rPr>
                <w:rFonts w:hint="eastAsia" w:ascii="宋体" w:hAnsi="宋体"/>
                <w:kern w:val="0"/>
              </w:rPr>
            </w:pPr>
            <w:r>
              <w:rPr>
                <w:rFonts w:hint="eastAsia" w:ascii="宋体"/>
                <w:kern w:val="0"/>
                <w:lang w:val="en-US" w:eastAsia="zh-CN"/>
              </w:rPr>
              <w:t>5</w:t>
            </w:r>
            <w:r>
              <w:rPr>
                <w:rFonts w:hint="eastAsia" w:ascii="宋体"/>
                <w:kern w:val="0"/>
              </w:rPr>
              <w:t>.2.5</w:t>
            </w:r>
            <w:r>
              <w:rPr>
                <w:rFonts w:hint="eastAsia" w:ascii="宋体" w:hAnsi="宋体"/>
                <w:kern w:val="0"/>
              </w:rPr>
              <w:t>肥水管理</w:t>
            </w:r>
          </w:p>
          <w:p>
            <w:pPr>
              <w:spacing w:line="360" w:lineRule="auto"/>
              <w:ind w:firstLine="420" w:firstLineChars="200"/>
              <w:rPr>
                <w:rFonts w:hint="eastAsia" w:ascii="宋体"/>
                <w:kern w:val="0"/>
              </w:rPr>
            </w:pPr>
            <w:r>
              <w:rPr>
                <w:rFonts w:hint="eastAsia" w:ascii="宋体" w:hAnsi="宋体"/>
                <w:kern w:val="0"/>
              </w:rPr>
              <w:t>肥料使用按</w:t>
            </w:r>
            <w:r>
              <w:rPr>
                <w:rFonts w:hint="eastAsia" w:ascii="宋体"/>
                <w:kern w:val="0"/>
              </w:rPr>
              <w:t>NY/T 496的规定执行。</w:t>
            </w:r>
            <w:r>
              <w:rPr>
                <w:rFonts w:hint="eastAsia" w:ascii="宋体" w:hAnsi="宋体" w:cs="Arial"/>
                <w:color w:val="191919"/>
              </w:rPr>
              <w:t>实行氮、磷、钾肥平衡施肥</w:t>
            </w:r>
            <w:r>
              <w:rPr>
                <w:rFonts w:hint="eastAsia" w:ascii="宋体" w:hAnsi="宋体"/>
                <w:kern w:val="0"/>
              </w:rPr>
              <w:t>，提倡增施生物肥</w:t>
            </w:r>
            <w:r>
              <w:rPr>
                <w:rFonts w:hint="eastAsia" w:ascii="宋体" w:hAnsi="宋体"/>
                <w:kern w:val="0"/>
                <w:lang w:val="en-US" w:eastAsia="zh-CN"/>
              </w:rPr>
              <w:t>或经</w:t>
            </w:r>
            <w:r>
              <w:rPr>
                <w:rFonts w:hint="eastAsia" w:ascii="宋体" w:hAnsi="宋体"/>
                <w:kern w:val="0"/>
              </w:rPr>
              <w:t>无害化处理的有机肥</w:t>
            </w:r>
            <w:r>
              <w:rPr>
                <w:rFonts w:hint="eastAsia" w:ascii="宋体" w:hAnsi="宋体" w:cs="Arial"/>
                <w:color w:val="191919"/>
              </w:rPr>
              <w:t>；</w:t>
            </w:r>
            <w:r>
              <w:rPr>
                <w:rFonts w:hint="eastAsia" w:ascii="宋体" w:hAnsi="宋体"/>
                <w:kern w:val="0"/>
              </w:rPr>
              <w:t>减少使用化肥</w:t>
            </w:r>
            <w:r>
              <w:rPr>
                <w:rFonts w:hint="eastAsia" w:ascii="宋体" w:hAnsi="宋体" w:cs="Arial"/>
                <w:color w:val="191919"/>
              </w:rPr>
              <w:t>。追肥宜采用肥水一体化</w:t>
            </w:r>
            <w:r>
              <w:rPr>
                <w:rFonts w:hint="eastAsia" w:ascii="宋体" w:hAnsi="宋体" w:cs="Arial"/>
                <w:color w:val="191919"/>
                <w:lang w:eastAsia="zh-CN"/>
              </w:rPr>
              <w:t>；</w:t>
            </w:r>
            <w:r>
              <w:rPr>
                <w:rFonts w:hint="eastAsia" w:ascii="宋体" w:hAnsi="宋体" w:cs="Arial"/>
                <w:color w:val="191919"/>
              </w:rPr>
              <w:t>及时清沟沥水</w:t>
            </w:r>
            <w:r>
              <w:rPr>
                <w:rFonts w:hint="eastAsia" w:ascii="Arial" w:hAnsi="Arial" w:cs="Arial"/>
                <w:color w:val="191919"/>
              </w:rPr>
              <w:t>，</w:t>
            </w:r>
            <w:r>
              <w:rPr>
                <w:rFonts w:hint="eastAsia" w:ascii="宋体" w:hAnsi="宋体" w:cs="Arial"/>
                <w:color w:val="191919"/>
              </w:rPr>
              <w:t>避免阴雨天进行农事操作。</w:t>
            </w:r>
          </w:p>
          <w:p>
            <w:pPr>
              <w:pStyle w:val="13"/>
              <w:numPr>
                <w:ilvl w:val="0"/>
                <w:numId w:val="0"/>
              </w:numPr>
              <w:spacing w:before="312" w:after="312"/>
              <w:ind w:leftChars="0"/>
              <w:rPr>
                <w:rFonts w:hint="eastAsia" w:ascii="宋体"/>
              </w:rPr>
            </w:pPr>
            <w:r>
              <w:rPr>
                <w:rFonts w:hint="eastAsia" w:ascii="宋体"/>
                <w:lang w:val="en-US" w:eastAsia="zh-CN"/>
              </w:rPr>
              <w:t>5</w:t>
            </w:r>
            <w:r>
              <w:rPr>
                <w:rFonts w:hint="eastAsia" w:ascii="宋体"/>
              </w:rPr>
              <w:t xml:space="preserve">.3 </w:t>
            </w:r>
            <w:r>
              <w:rPr>
                <w:rFonts w:hint="eastAsia" w:hAnsi="黑体"/>
              </w:rPr>
              <w:t>物理防治</w:t>
            </w:r>
          </w:p>
          <w:p>
            <w:pPr>
              <w:spacing w:line="360" w:lineRule="auto"/>
              <w:rPr>
                <w:rFonts w:hint="eastAsia" w:ascii="宋体"/>
                <w:kern w:val="0"/>
              </w:rPr>
            </w:pPr>
            <w:r>
              <w:rPr>
                <w:rFonts w:hint="eastAsia" w:ascii="宋体"/>
                <w:kern w:val="0"/>
                <w:lang w:val="en-US" w:eastAsia="zh-CN"/>
              </w:rPr>
              <w:t>5</w:t>
            </w:r>
            <w:r>
              <w:rPr>
                <w:rFonts w:hint="eastAsia" w:ascii="宋体"/>
                <w:kern w:val="0"/>
              </w:rPr>
              <w:t xml:space="preserve">.3.1 </w:t>
            </w:r>
            <w:r>
              <w:rPr>
                <w:rFonts w:hint="eastAsia" w:ascii="宋体" w:hAnsi="宋体"/>
                <w:kern w:val="0"/>
              </w:rPr>
              <w:t>种子消毒</w:t>
            </w:r>
          </w:p>
          <w:p>
            <w:pPr>
              <w:spacing w:line="360" w:lineRule="auto"/>
              <w:ind w:firstLine="420" w:firstLineChars="200"/>
              <w:rPr>
                <w:rFonts w:hint="eastAsia" w:ascii="宋体"/>
                <w:kern w:val="0"/>
              </w:rPr>
            </w:pPr>
            <w:r>
              <w:rPr>
                <w:rFonts w:hint="eastAsia" w:ascii="宋体" w:hAnsi="宋体"/>
                <w:kern w:val="0"/>
              </w:rPr>
              <w:t>播种前</w:t>
            </w:r>
            <w:r>
              <w:rPr>
                <w:rFonts w:hint="eastAsia" w:ascii="宋体" w:hAnsi="宋体"/>
                <w:kern w:val="0"/>
                <w:lang w:eastAsia="zh-CN"/>
              </w:rPr>
              <w:t>，</w:t>
            </w:r>
            <w:r>
              <w:rPr>
                <w:rFonts w:hint="eastAsia" w:ascii="宋体" w:hAnsi="宋体"/>
                <w:kern w:val="0"/>
                <w:lang w:val="en-US" w:eastAsia="zh-CN"/>
              </w:rPr>
              <w:t>先将在</w:t>
            </w:r>
            <w:r>
              <w:rPr>
                <w:rFonts w:hint="eastAsia" w:ascii="宋体" w:hAnsi="宋体"/>
                <w:kern w:val="0"/>
              </w:rPr>
              <w:t>晴好天气晾晒</w:t>
            </w:r>
            <w:r>
              <w:rPr>
                <w:rFonts w:hint="eastAsia" w:ascii="宋体"/>
                <w:kern w:val="0"/>
              </w:rPr>
              <w:t>4h</w:t>
            </w:r>
            <w:r>
              <w:rPr>
                <w:rFonts w:hint="eastAsia" w:ascii="宋体" w:hAnsi="宋体"/>
                <w:kern w:val="0"/>
              </w:rPr>
              <w:t>～</w:t>
            </w:r>
            <w:r>
              <w:rPr>
                <w:rFonts w:hint="eastAsia" w:ascii="宋体"/>
                <w:kern w:val="0"/>
              </w:rPr>
              <w:t>6h</w:t>
            </w:r>
            <w:r>
              <w:rPr>
                <w:rFonts w:hint="eastAsia" w:ascii="宋体"/>
                <w:kern w:val="0"/>
                <w:lang w:val="en-US" w:eastAsia="zh-CN"/>
              </w:rPr>
              <w:t>的种子</w:t>
            </w:r>
            <w:r>
              <w:rPr>
                <w:rFonts w:hint="eastAsia" w:ascii="宋体" w:hAnsi="宋体"/>
                <w:kern w:val="0"/>
              </w:rPr>
              <w:t>，放入水量为种子量</w:t>
            </w:r>
            <w:r>
              <w:rPr>
                <w:rFonts w:hint="eastAsia" w:ascii="宋体"/>
                <w:kern w:val="0"/>
              </w:rPr>
              <w:t>5倍～6倍</w:t>
            </w:r>
            <w:r>
              <w:rPr>
                <w:rFonts w:hint="eastAsia" w:ascii="宋体" w:hAnsi="宋体"/>
                <w:kern w:val="0"/>
              </w:rPr>
              <w:t>的</w:t>
            </w:r>
            <w:r>
              <w:rPr>
                <w:rFonts w:hint="eastAsia" w:ascii="宋体"/>
                <w:kern w:val="0"/>
              </w:rPr>
              <w:t>55℃热水</w:t>
            </w:r>
            <w:r>
              <w:rPr>
                <w:rFonts w:hint="eastAsia" w:ascii="宋体" w:hAnsi="宋体"/>
                <w:kern w:val="0"/>
              </w:rPr>
              <w:t>中，</w:t>
            </w:r>
            <w:r>
              <w:rPr>
                <w:rFonts w:hint="eastAsia" w:ascii="宋体" w:hAnsi="宋体"/>
                <w:kern w:val="0"/>
                <w:lang w:val="en-US" w:eastAsia="zh-CN"/>
              </w:rPr>
              <w:t>并不断</w:t>
            </w:r>
            <w:r>
              <w:rPr>
                <w:rFonts w:hint="eastAsia" w:ascii="宋体" w:hAnsi="宋体"/>
                <w:kern w:val="0"/>
              </w:rPr>
              <w:t>搅拌种子</w:t>
            </w:r>
            <w:r>
              <w:rPr>
                <w:rFonts w:hint="eastAsia" w:ascii="宋体" w:hAnsi="宋体"/>
                <w:kern w:val="0"/>
                <w:lang w:eastAsia="zh-CN"/>
              </w:rPr>
              <w:t>，</w:t>
            </w:r>
            <w:r>
              <w:rPr>
                <w:rFonts w:hint="eastAsia" w:ascii="宋体" w:hAnsi="宋体"/>
                <w:kern w:val="0"/>
              </w:rPr>
              <w:t>待水温降到</w:t>
            </w:r>
            <w:r>
              <w:rPr>
                <w:rFonts w:hint="eastAsia" w:ascii="宋体"/>
                <w:kern w:val="0"/>
              </w:rPr>
              <w:t>常温再浸种4h</w:t>
            </w:r>
            <w:r>
              <w:rPr>
                <w:rFonts w:hint="eastAsia" w:ascii="宋体" w:hAnsi="宋体"/>
                <w:kern w:val="0"/>
              </w:rPr>
              <w:t>～</w:t>
            </w:r>
            <w:r>
              <w:rPr>
                <w:rFonts w:hint="eastAsia" w:ascii="宋体"/>
                <w:kern w:val="0"/>
              </w:rPr>
              <w:t>6h</w:t>
            </w:r>
            <w:r>
              <w:rPr>
                <w:rFonts w:hint="eastAsia" w:ascii="宋体" w:hAnsi="宋体"/>
                <w:kern w:val="0"/>
              </w:rPr>
              <w:t>，然后用清水冲洗净种子表面粘液，沥去水份待播；包衣种子</w:t>
            </w:r>
            <w:r>
              <w:rPr>
                <w:rFonts w:hint="eastAsia" w:ascii="宋体" w:hAnsi="宋体"/>
                <w:kern w:val="0"/>
                <w:lang w:val="en-US" w:eastAsia="zh-CN"/>
              </w:rPr>
              <w:t>可以不消毒</w:t>
            </w:r>
            <w:r>
              <w:rPr>
                <w:rFonts w:hint="eastAsia" w:ascii="宋体" w:hAnsi="宋体"/>
                <w:kern w:val="0"/>
              </w:rPr>
              <w:t>。</w:t>
            </w:r>
          </w:p>
          <w:p>
            <w:pPr>
              <w:spacing w:line="360" w:lineRule="auto"/>
              <w:rPr>
                <w:rFonts w:hint="eastAsia" w:ascii="宋体"/>
                <w:kern w:val="0"/>
              </w:rPr>
            </w:pPr>
            <w:r>
              <w:rPr>
                <w:rFonts w:hint="eastAsia" w:ascii="宋体"/>
                <w:kern w:val="0"/>
                <w:lang w:val="en-US" w:eastAsia="zh-CN"/>
              </w:rPr>
              <w:t>5</w:t>
            </w:r>
            <w:r>
              <w:rPr>
                <w:rFonts w:hint="eastAsia" w:ascii="宋体"/>
                <w:kern w:val="0"/>
              </w:rPr>
              <w:t xml:space="preserve">.3.2 </w:t>
            </w:r>
            <w:r>
              <w:rPr>
                <w:rFonts w:hint="eastAsia" w:ascii="宋体" w:hAnsi="宋体"/>
                <w:kern w:val="0"/>
              </w:rPr>
              <w:t>土壤处理</w:t>
            </w:r>
          </w:p>
          <w:p>
            <w:pPr>
              <w:spacing w:line="360" w:lineRule="auto"/>
              <w:ind w:firstLine="315" w:firstLineChars="150"/>
              <w:rPr>
                <w:rFonts w:hint="eastAsia" w:ascii="宋体" w:hAnsi="宋体"/>
                <w:kern w:val="0"/>
              </w:rPr>
            </w:pPr>
            <w:r>
              <w:rPr>
                <w:rFonts w:hint="eastAsia" w:ascii="宋体" w:hAnsi="宋体"/>
                <w:kern w:val="0"/>
                <w:lang w:val="en-US" w:eastAsia="zh-CN"/>
              </w:rPr>
              <w:t>先</w:t>
            </w:r>
            <w:r>
              <w:rPr>
                <w:rFonts w:hint="eastAsia" w:ascii="宋体" w:hAnsi="宋体"/>
                <w:kern w:val="0"/>
              </w:rPr>
              <w:t>清除上茬作物残体</w:t>
            </w:r>
            <w:r>
              <w:rPr>
                <w:rFonts w:hint="eastAsia" w:ascii="宋体" w:hAnsi="宋体"/>
                <w:kern w:val="0"/>
                <w:lang w:eastAsia="zh-CN"/>
              </w:rPr>
              <w:t>，</w:t>
            </w:r>
            <w:r>
              <w:rPr>
                <w:rFonts w:hint="eastAsia" w:ascii="宋体" w:hAnsi="宋体"/>
                <w:kern w:val="0"/>
                <w:lang w:val="en-US" w:eastAsia="zh-CN"/>
              </w:rPr>
              <w:t>再</w:t>
            </w:r>
            <w:r>
              <w:rPr>
                <w:rFonts w:hint="eastAsia" w:ascii="宋体" w:hAnsi="宋体"/>
                <w:kern w:val="0"/>
              </w:rPr>
              <w:t>将土壤深翻，</w:t>
            </w:r>
            <w:r>
              <w:rPr>
                <w:rFonts w:hint="eastAsia" w:ascii="宋体" w:hAnsi="宋体"/>
                <w:kern w:val="0"/>
                <w:lang w:val="en-US" w:eastAsia="zh-CN"/>
              </w:rPr>
              <w:t>冬季在</w:t>
            </w:r>
            <w:r>
              <w:rPr>
                <w:rFonts w:hint="eastAsia" w:ascii="宋体" w:hAnsi="宋体"/>
                <w:kern w:val="0"/>
              </w:rPr>
              <w:t>上冻前灌透水，</w:t>
            </w:r>
            <w:r>
              <w:rPr>
                <w:rFonts w:hint="eastAsia" w:ascii="宋体" w:hAnsi="宋体"/>
                <w:kern w:val="0"/>
                <w:lang w:val="en-US" w:eastAsia="zh-CN"/>
              </w:rPr>
              <w:t>不扣棚，</w:t>
            </w:r>
            <w:r>
              <w:rPr>
                <w:rFonts w:hint="eastAsia" w:ascii="宋体" w:hAnsi="宋体"/>
                <w:kern w:val="0"/>
              </w:rPr>
              <w:t>冻垡；夏季采用高温闷棚</w:t>
            </w:r>
            <w:r>
              <w:rPr>
                <w:rFonts w:hint="eastAsia" w:ascii="宋体" w:hAnsi="宋体"/>
                <w:kern w:val="0"/>
                <w:lang w:val="en-US" w:eastAsia="zh-CN"/>
              </w:rPr>
              <w:t>处理</w:t>
            </w:r>
            <w:r>
              <w:rPr>
                <w:rFonts w:hint="eastAsia" w:ascii="宋体" w:hAnsi="宋体"/>
                <w:kern w:val="0"/>
              </w:rPr>
              <w:t>，晴好天气保持</w:t>
            </w:r>
            <w:r>
              <w:rPr>
                <w:rFonts w:hint="eastAsia" w:ascii="宋体"/>
                <w:kern w:val="0"/>
              </w:rPr>
              <w:t>10d</w:t>
            </w:r>
            <w:r>
              <w:rPr>
                <w:rFonts w:hint="eastAsia" w:ascii="宋体" w:hAnsi="宋体"/>
                <w:kern w:val="0"/>
              </w:rPr>
              <w:t>以上。</w:t>
            </w:r>
          </w:p>
          <w:p>
            <w:pPr>
              <w:pStyle w:val="13"/>
              <w:numPr>
                <w:ilvl w:val="0"/>
                <w:numId w:val="0"/>
              </w:numPr>
              <w:spacing w:before="312" w:after="312"/>
              <w:ind w:leftChars="0"/>
              <w:rPr>
                <w:rFonts w:hint="eastAsia" w:ascii="宋体"/>
              </w:rPr>
            </w:pPr>
            <w:r>
              <w:rPr>
                <w:rFonts w:hint="eastAsia" w:ascii="宋体"/>
                <w:lang w:val="en-US" w:eastAsia="zh-CN"/>
              </w:rPr>
              <w:t>5</w:t>
            </w:r>
            <w:r>
              <w:rPr>
                <w:rFonts w:hint="eastAsia" w:ascii="宋体"/>
              </w:rPr>
              <w:t xml:space="preserve">.4  </w:t>
            </w:r>
            <w:r>
              <w:rPr>
                <w:rFonts w:hint="eastAsia" w:hAnsi="黑体"/>
              </w:rPr>
              <w:t>生物防治</w:t>
            </w:r>
          </w:p>
          <w:p>
            <w:pPr>
              <w:spacing w:line="360" w:lineRule="auto"/>
              <w:rPr>
                <w:rFonts w:hint="eastAsia" w:ascii="宋体"/>
                <w:kern w:val="0"/>
              </w:rPr>
            </w:pPr>
            <w:r>
              <w:rPr>
                <w:rFonts w:hint="eastAsia" w:ascii="宋体"/>
                <w:kern w:val="0"/>
                <w:lang w:val="en-US" w:eastAsia="zh-CN"/>
              </w:rPr>
              <w:t>5</w:t>
            </w:r>
            <w:r>
              <w:rPr>
                <w:rFonts w:hint="eastAsia" w:ascii="宋体"/>
                <w:kern w:val="0"/>
              </w:rPr>
              <w:t>.4.1 生物农药</w:t>
            </w:r>
          </w:p>
          <w:p>
            <w:pPr>
              <w:spacing w:line="360" w:lineRule="auto"/>
              <w:ind w:firstLine="420" w:firstLineChars="200"/>
              <w:rPr>
                <w:rFonts w:hint="eastAsia" w:ascii="宋体"/>
                <w:kern w:val="0"/>
              </w:rPr>
            </w:pPr>
            <w:r>
              <w:rPr>
                <w:rFonts w:hint="eastAsia" w:ascii="宋体" w:hAnsi="宋体"/>
                <w:kern w:val="0"/>
                <w:lang w:val="en-US" w:eastAsia="zh-CN"/>
              </w:rPr>
              <w:t>用</w:t>
            </w:r>
            <w:r>
              <w:rPr>
                <w:rFonts w:hint="eastAsia" w:ascii="宋体" w:hAnsi="宋体"/>
                <w:kern w:val="0"/>
              </w:rPr>
              <w:t>哈茨木霉菌防治猝倒病、立枯病；</w:t>
            </w:r>
            <w:r>
              <w:rPr>
                <w:rFonts w:hint="eastAsia" w:ascii="宋体" w:hAnsi="宋体"/>
              </w:rPr>
              <w:t>井岗毒素防治立枯病；</w:t>
            </w:r>
            <w:r>
              <w:rPr>
                <w:rFonts w:hint="eastAsia" w:ascii="宋体" w:hAnsi="宋体"/>
                <w:lang w:val="en-US" w:eastAsia="zh-CN"/>
              </w:rPr>
              <w:t>用</w:t>
            </w:r>
            <w:r>
              <w:rPr>
                <w:rFonts w:hint="eastAsia" w:ascii="宋体" w:hAnsi="宋体"/>
                <w:kern w:val="0"/>
              </w:rPr>
              <w:t>多粘类芽孢杆菌、荧光假单孢杆菌、硫酸链霉素、中生菌素防治青枯病；</w:t>
            </w:r>
            <w:r>
              <w:rPr>
                <w:rFonts w:hint="eastAsia" w:ascii="宋体" w:hAnsi="宋体"/>
                <w:kern w:val="0"/>
                <w:lang w:val="en-US" w:eastAsia="zh-CN"/>
              </w:rPr>
              <w:t>用</w:t>
            </w:r>
            <w:r>
              <w:rPr>
                <w:rFonts w:hint="eastAsia" w:ascii="宋体" w:hAnsi="宋体"/>
                <w:kern w:val="0"/>
              </w:rPr>
              <w:t>核苷酸防治疫病；用申嗪霉素防治疫病、枯萎病和根腐病；</w:t>
            </w:r>
            <w:r>
              <w:rPr>
                <w:rFonts w:hint="eastAsia" w:ascii="宋体" w:hAnsi="宋体"/>
                <w:kern w:val="0"/>
                <w:lang w:val="en-US" w:eastAsia="zh-CN"/>
              </w:rPr>
              <w:t>用</w:t>
            </w:r>
            <w:r>
              <w:rPr>
                <w:rFonts w:hint="eastAsia" w:ascii="宋体" w:hAnsi="宋体"/>
                <w:kern w:val="0"/>
              </w:rPr>
              <w:t>芽孢杆菌防治枯萎病；</w:t>
            </w:r>
            <w:r>
              <w:rPr>
                <w:rFonts w:hint="eastAsia" w:ascii="宋体" w:hAnsi="宋体"/>
                <w:kern w:val="0"/>
                <w:lang w:val="en-US" w:eastAsia="zh-CN"/>
              </w:rPr>
              <w:t>用</w:t>
            </w:r>
            <w:r>
              <w:rPr>
                <w:rFonts w:hint="eastAsia" w:ascii="宋体" w:hAnsi="宋体"/>
                <w:kern w:val="0"/>
              </w:rPr>
              <w:t>小檗碱防治疫霉病、菌核病；</w:t>
            </w:r>
            <w:r>
              <w:rPr>
                <w:rFonts w:hint="eastAsia" w:ascii="宋体" w:hAnsi="宋体"/>
                <w:kern w:val="0"/>
                <w:lang w:val="en-US" w:eastAsia="zh-CN"/>
              </w:rPr>
              <w:t>用</w:t>
            </w:r>
            <w:r>
              <w:rPr>
                <w:rFonts w:hint="eastAsia" w:ascii="宋体" w:hAnsi="宋体"/>
                <w:kern w:val="0"/>
              </w:rPr>
              <w:t>淡紫拟青霉、厚孢轮枝菌、阿维菌素防治线虫病；</w:t>
            </w:r>
            <w:r>
              <w:rPr>
                <w:rFonts w:hint="eastAsia" w:ascii="宋体" w:hAnsi="宋体"/>
                <w:kern w:val="0"/>
                <w:lang w:val="en-US" w:eastAsia="zh-CN"/>
              </w:rPr>
              <w:t>用</w:t>
            </w:r>
            <w:r>
              <w:rPr>
                <w:rFonts w:hint="eastAsia" w:ascii="宋体" w:hAnsi="宋体"/>
                <w:kern w:val="0"/>
              </w:rPr>
              <w:t>枯草芽孢杆菌防治立枯病、猝倒病、根腐病、茎基腐病、青枯病。</w:t>
            </w:r>
          </w:p>
          <w:p>
            <w:pPr>
              <w:spacing w:line="360" w:lineRule="auto"/>
              <w:rPr>
                <w:rFonts w:hint="eastAsia" w:ascii="宋体"/>
                <w:kern w:val="0"/>
              </w:rPr>
            </w:pPr>
            <w:r>
              <w:rPr>
                <w:rFonts w:hint="eastAsia" w:ascii="宋体"/>
                <w:kern w:val="0"/>
                <w:lang w:val="en-US" w:eastAsia="zh-CN"/>
              </w:rPr>
              <w:t>5</w:t>
            </w:r>
            <w:r>
              <w:rPr>
                <w:rFonts w:hint="eastAsia" w:ascii="宋体"/>
                <w:kern w:val="0"/>
              </w:rPr>
              <w:t>.4.2 微生物肥</w:t>
            </w:r>
          </w:p>
          <w:p>
            <w:pPr>
              <w:spacing w:line="360" w:lineRule="auto"/>
              <w:ind w:firstLine="420" w:firstLineChars="200"/>
              <w:rPr>
                <w:rFonts w:hint="eastAsia" w:ascii="宋体"/>
                <w:kern w:val="0"/>
              </w:rPr>
            </w:pPr>
            <w:r>
              <w:rPr>
                <w:rFonts w:hint="eastAsia" w:ascii="宋体" w:hAnsi="宋体"/>
                <w:kern w:val="0"/>
                <w:lang w:val="en-US" w:eastAsia="zh-CN"/>
              </w:rPr>
              <w:t>用</w:t>
            </w:r>
            <w:r>
              <w:rPr>
                <w:rFonts w:hint="eastAsia" w:ascii="宋体" w:hAnsi="宋体"/>
                <w:kern w:val="0"/>
              </w:rPr>
              <w:t>淡紫拟青霉粉剂沟施、穴施，或用淡紫拟青霉水剂冲施、滴灌防治线虫病，线虫病严重的地块用淡紫拟青霉粉剂与水剂相结合施用；</w:t>
            </w:r>
            <w:r>
              <w:rPr>
                <w:rFonts w:hint="eastAsia" w:ascii="宋体" w:hAnsi="宋体"/>
                <w:kern w:val="0"/>
                <w:lang w:val="en-US" w:eastAsia="zh-CN"/>
              </w:rPr>
              <w:t>用</w:t>
            </w:r>
            <w:r>
              <w:rPr>
                <w:rFonts w:ascii="宋体" w:hAnsi="宋体"/>
                <w:kern w:val="0"/>
              </w:rPr>
              <w:fldChar w:fldCharType="begin"/>
            </w:r>
            <w:r>
              <w:rPr>
                <w:rFonts w:ascii="宋体" w:hAnsi="宋体"/>
                <w:kern w:val="0"/>
              </w:rPr>
              <w:instrText xml:space="preserve"> HYPERLINK "http://www.gzwybio.com/" </w:instrText>
            </w:r>
            <w:r>
              <w:rPr>
                <w:rFonts w:ascii="宋体" w:hAnsi="宋体"/>
                <w:kern w:val="0"/>
              </w:rPr>
              <w:fldChar w:fldCharType="separate"/>
            </w:r>
            <w:r>
              <w:rPr>
                <w:rFonts w:hint="eastAsia"/>
              </w:rPr>
              <w:t>复合木霉菌</w:t>
            </w:r>
            <w:r>
              <w:rPr>
                <w:rFonts w:ascii="宋体" w:hAnsi="宋体"/>
                <w:kern w:val="0"/>
              </w:rPr>
              <w:fldChar w:fldCharType="end"/>
            </w:r>
            <w:r>
              <w:rPr>
                <w:rFonts w:hint="eastAsia" w:ascii="宋体" w:hAnsi="宋体"/>
                <w:kern w:val="0"/>
              </w:rPr>
              <w:t>剂防治根腐病、立枯病、猝倒病、枯萎病、菌核病、青枯病、根结线虫；</w:t>
            </w:r>
            <w:r>
              <w:rPr>
                <w:rFonts w:hint="eastAsia" w:ascii="宋体" w:hAnsi="宋体"/>
                <w:kern w:val="0"/>
                <w:lang w:val="en-US" w:eastAsia="zh-CN"/>
              </w:rPr>
              <w:t>用</w:t>
            </w:r>
            <w:r>
              <w:rPr>
                <w:rFonts w:hint="eastAsia" w:ascii="宋体" w:hAnsi="宋体"/>
                <w:kern w:val="0"/>
              </w:rPr>
              <w:t>枯草芽胞杆菌</w:t>
            </w:r>
            <w:r>
              <w:rPr>
                <w:rFonts w:hint="eastAsia" w:ascii="宋体"/>
                <w:kern w:val="0"/>
              </w:rPr>
              <w:t>-粉红粘帚霉复合菌剂</w:t>
            </w:r>
            <w:r>
              <w:rPr>
                <w:rFonts w:hint="eastAsia" w:ascii="宋体" w:hAnsi="宋体"/>
                <w:kern w:val="0"/>
              </w:rPr>
              <w:t>或木霉</w:t>
            </w:r>
            <w:r>
              <w:rPr>
                <w:rFonts w:hint="eastAsia" w:ascii="宋体"/>
                <w:kern w:val="0"/>
              </w:rPr>
              <w:t>-芽胞杆菌复合菌剂</w:t>
            </w:r>
            <w:r>
              <w:rPr>
                <w:rFonts w:hint="eastAsia" w:ascii="宋体" w:hAnsi="宋体"/>
                <w:kern w:val="0"/>
              </w:rPr>
              <w:t>防治根腐病、枯萎病、疫病、青枯病；</w:t>
            </w:r>
            <w:r>
              <w:rPr>
                <w:rFonts w:hint="eastAsia" w:ascii="宋体" w:hAnsi="宋体"/>
                <w:kern w:val="0"/>
                <w:lang w:val="en-US" w:eastAsia="zh-CN"/>
              </w:rPr>
              <w:t>用</w:t>
            </w:r>
            <w:r>
              <w:rPr>
                <w:rFonts w:hint="eastAsia" w:ascii="宋体" w:hAnsi="宋体"/>
                <w:kern w:val="0"/>
              </w:rPr>
              <w:t>枯草芽孢杆菌水剂在移栽定植后至采收期结束前冲施、滴灌或灌根，防治丝核菌、镰刀菌、交链孢、曲霉等引起植物根部病害和土壤酸化、板结、盐渍化。</w:t>
            </w:r>
          </w:p>
          <w:p>
            <w:pPr>
              <w:pStyle w:val="13"/>
              <w:numPr>
                <w:ilvl w:val="0"/>
                <w:numId w:val="0"/>
              </w:numPr>
              <w:spacing w:before="312" w:after="312"/>
              <w:ind w:leftChars="0"/>
              <w:rPr>
                <w:rFonts w:hint="eastAsia" w:hAnsi="黑体"/>
              </w:rPr>
            </w:pPr>
            <w:r>
              <w:rPr>
                <w:rFonts w:hint="eastAsia" w:ascii="宋体"/>
                <w:lang w:val="en-US" w:eastAsia="zh-CN"/>
              </w:rPr>
              <w:t>5</w:t>
            </w:r>
            <w:r>
              <w:rPr>
                <w:rFonts w:hint="eastAsia" w:ascii="宋体"/>
              </w:rPr>
              <w:t xml:space="preserve">.5  </w:t>
            </w:r>
            <w:r>
              <w:rPr>
                <w:rFonts w:hint="eastAsia" w:hAnsi="黑体"/>
              </w:rPr>
              <w:t>化学防治</w:t>
            </w:r>
          </w:p>
          <w:p>
            <w:pPr>
              <w:pStyle w:val="1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hAnsi="黑体"/>
                <w:lang w:val="en-US" w:eastAsia="zh-CN"/>
              </w:rPr>
            </w:pPr>
            <w:r>
              <w:rPr>
                <w:rFonts w:hint="eastAsia" w:hAnsi="黑体"/>
                <w:lang w:val="en-US" w:eastAsia="zh-CN"/>
              </w:rPr>
              <w:t>5.5.1农药使用原则</w:t>
            </w:r>
          </w:p>
          <w:p>
            <w:pPr>
              <w:pStyle w:val="1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hAnsi="黑体"/>
                <w:lang w:val="en-US" w:eastAsia="zh-CN"/>
              </w:rPr>
            </w:pPr>
            <w:r>
              <w:rPr>
                <w:rFonts w:hint="eastAsia" w:hAnsi="黑体"/>
                <w:lang w:val="en-US" w:eastAsia="zh-CN"/>
              </w:rPr>
              <w:t xml:space="preserve">    农药使用按GB/T 8321（所有部分）农药合理使用准则和NY/T 1276农药安全使用规范总则的规定执行。</w:t>
            </w:r>
          </w:p>
          <w:p>
            <w:pPr>
              <w:spacing w:line="360" w:lineRule="auto"/>
              <w:rPr>
                <w:rFonts w:hint="eastAsia" w:ascii="宋体"/>
                <w:kern w:val="0"/>
              </w:rPr>
            </w:pPr>
            <w:r>
              <w:rPr>
                <w:rFonts w:hint="eastAsia" w:ascii="宋体"/>
                <w:kern w:val="0"/>
                <w:lang w:val="en-US" w:eastAsia="zh-CN"/>
              </w:rPr>
              <w:t>5</w:t>
            </w:r>
            <w:r>
              <w:rPr>
                <w:rFonts w:hint="eastAsia" w:ascii="宋体"/>
                <w:kern w:val="0"/>
              </w:rPr>
              <w:t>.5.1</w:t>
            </w:r>
            <w:r>
              <w:rPr>
                <w:rFonts w:hint="eastAsia" w:ascii="宋体" w:hAnsi="宋体"/>
                <w:kern w:val="0"/>
              </w:rPr>
              <w:t>种子、种苗处理</w:t>
            </w:r>
            <w:bookmarkStart w:id="30" w:name="_GoBack"/>
            <w:bookmarkEnd w:id="30"/>
          </w:p>
          <w:p>
            <w:pPr>
              <w:spacing w:line="360" w:lineRule="auto"/>
              <w:ind w:firstLine="420" w:firstLineChars="200"/>
              <w:rPr>
                <w:rFonts w:hint="eastAsia" w:ascii="宋体"/>
                <w:kern w:val="0"/>
                <w:lang w:val="en-US" w:eastAsia="zh-CN"/>
              </w:rPr>
            </w:pPr>
            <w:r>
              <w:rPr>
                <w:rFonts w:hint="eastAsia" w:ascii="宋体"/>
                <w:kern w:val="0"/>
                <w:lang w:val="en-US" w:eastAsia="zh-CN"/>
              </w:rPr>
              <w:t>可采用咯菌腈悬浮种衣剂均匀拌种。</w:t>
            </w:r>
          </w:p>
          <w:p>
            <w:pPr>
              <w:spacing w:line="360" w:lineRule="auto"/>
              <w:ind w:firstLine="420" w:firstLineChars="200"/>
              <w:rPr>
                <w:rFonts w:hint="eastAsia" w:ascii="宋体"/>
                <w:kern w:val="0"/>
              </w:rPr>
            </w:pPr>
            <w:r>
              <w:rPr>
                <w:rFonts w:hint="eastAsia" w:ascii="宋体"/>
                <w:kern w:val="0"/>
              </w:rPr>
              <w:t>定植前，对种苗可用</w:t>
            </w:r>
            <w:r>
              <w:rPr>
                <w:rFonts w:hint="eastAsia" w:ascii="宋体"/>
                <w:kern w:val="0"/>
                <w:lang w:val="en-US" w:eastAsia="zh-CN"/>
              </w:rPr>
              <w:t>恶霉灵、甲基硫菌灵</w:t>
            </w:r>
            <w:r>
              <w:rPr>
                <w:rFonts w:hint="eastAsia" w:ascii="宋体"/>
                <w:kern w:val="0"/>
                <w:lang w:eastAsia="zh-CN"/>
              </w:rPr>
              <w:t>、</w:t>
            </w:r>
            <w:r>
              <w:rPr>
                <w:rFonts w:hint="eastAsia" w:ascii="宋体"/>
                <w:kern w:val="0"/>
              </w:rPr>
              <w:t>嘧菌酯</w:t>
            </w:r>
            <w:r>
              <w:rPr>
                <w:rFonts w:hint="eastAsia" w:ascii="宋体"/>
                <w:kern w:val="0"/>
                <w:lang w:val="en-US" w:eastAsia="zh-CN"/>
              </w:rPr>
              <w:t>进行沾</w:t>
            </w:r>
            <w:r>
              <w:rPr>
                <w:rFonts w:hint="eastAsia" w:ascii="宋体"/>
                <w:kern w:val="0"/>
              </w:rPr>
              <w:t>根。</w:t>
            </w:r>
          </w:p>
          <w:p>
            <w:pPr>
              <w:spacing w:line="360" w:lineRule="auto"/>
              <w:rPr>
                <w:rFonts w:hint="eastAsia" w:ascii="宋体"/>
                <w:kern w:val="0"/>
              </w:rPr>
            </w:pPr>
            <w:r>
              <w:rPr>
                <w:rFonts w:hint="eastAsia" w:ascii="宋体"/>
                <w:kern w:val="0"/>
                <w:lang w:val="en-US" w:eastAsia="zh-CN"/>
              </w:rPr>
              <w:t>5</w:t>
            </w:r>
            <w:r>
              <w:rPr>
                <w:rFonts w:hint="eastAsia" w:ascii="宋体"/>
                <w:kern w:val="0"/>
              </w:rPr>
              <w:t xml:space="preserve">.5.2 </w:t>
            </w:r>
            <w:r>
              <w:rPr>
                <w:rFonts w:hint="eastAsia" w:ascii="宋体" w:hAnsi="宋体"/>
                <w:kern w:val="0"/>
                <w:lang w:val="en-US" w:eastAsia="zh-CN"/>
              </w:rPr>
              <w:t>土壤</w:t>
            </w:r>
            <w:r>
              <w:rPr>
                <w:rFonts w:hint="eastAsia" w:ascii="宋体" w:hAnsi="宋体"/>
                <w:kern w:val="0"/>
              </w:rPr>
              <w:t>消毒</w:t>
            </w:r>
          </w:p>
          <w:p>
            <w:pPr>
              <w:spacing w:line="360" w:lineRule="auto"/>
              <w:ind w:firstLine="420" w:firstLineChars="200"/>
              <w:rPr>
                <w:rFonts w:hint="eastAsia" w:ascii="Times New Roman" w:eastAsia="宋体"/>
                <w:lang w:eastAsia="zh-CN"/>
              </w:rPr>
            </w:pPr>
            <w:r>
              <w:rPr>
                <w:rFonts w:hint="eastAsia" w:ascii="宋体" w:hAnsi="宋体"/>
                <w:kern w:val="0"/>
              </w:rPr>
              <w:t>可用石灰氮（氰铵化钙）、威百亩、棉隆等土壤消毒剂，结合地膜、大棚膜双层覆盖进行土壤处理、高温闷棚。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rPr>
            </w:pPr>
            <w:bookmarkStart w:id="0" w:name="_Toc465074266"/>
            <w:bookmarkStart w:id="1" w:name="_Toc464905613"/>
            <w:bookmarkStart w:id="2" w:name="_Toc464902852"/>
            <w:bookmarkStart w:id="3" w:name="_Toc464905557"/>
            <w:bookmarkStart w:id="4" w:name="_Toc464905809"/>
            <w:r>
              <w:rPr>
                <w:rFonts w:hint="eastAsia" w:ascii="Times New Roman"/>
                <w:szCs w:val="21"/>
              </w:rPr>
              <w:t>5、标准中如果涉及专利，应有明确的知识产权说明</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420" w:firstLineChars="200"/>
              <w:rPr>
                <w:rFonts w:ascii="Times New Roman"/>
                <w:szCs w:val="21"/>
              </w:rPr>
            </w:pPr>
            <w:r>
              <w:rPr>
                <w:rFonts w:hint="eastAsia" w:asci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rPr>
            </w:pPr>
            <w:bookmarkStart w:id="5" w:name="_Toc464905558"/>
            <w:bookmarkStart w:id="6" w:name="_Toc464902853"/>
            <w:bookmarkStart w:id="7" w:name="_Toc465074267"/>
            <w:bookmarkStart w:id="8" w:name="_Toc464905810"/>
            <w:bookmarkStart w:id="9" w:name="_Toc464905614"/>
            <w:r>
              <w:rPr>
                <w:rFonts w:hint="eastAsia" w:ascii="Times New Roman"/>
                <w:szCs w:val="21"/>
              </w:rPr>
              <w:t>6、采用国际标准或国外先进标准的，说明采标程度，以及国内外同类标准水平的对比情况</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left="0" w:leftChars="0" w:firstLine="420" w:firstLineChars="200"/>
              <w:rPr>
                <w:rFonts w:hint="eastAsia" w:ascii="Times New Roman" w:eastAsia="宋体"/>
                <w:szCs w:val="21"/>
                <w:lang w:eastAsia="zh-CN"/>
              </w:rPr>
            </w:pPr>
            <w:r>
              <w:rPr>
                <w:rFonts w:hint="eastAsia" w:ascii="Times New Roman"/>
                <w:lang w:val="en-US" w:eastAsia="zh-CN"/>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rPr>
            </w:pPr>
            <w:bookmarkStart w:id="10" w:name="_Toc465074268"/>
            <w:bookmarkStart w:id="11" w:name="_Toc464905615"/>
            <w:bookmarkStart w:id="12" w:name="_Toc464905811"/>
            <w:bookmarkStart w:id="13" w:name="_Toc464902854"/>
            <w:bookmarkStart w:id="14" w:name="_Toc464905559"/>
            <w:r>
              <w:rPr>
                <w:rFonts w:hint="eastAsia" w:ascii="Times New Roman"/>
                <w:szCs w:val="21"/>
              </w:rPr>
              <w:t>7、重大分歧意见的处理经过和依据</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rPr>
                <w:rFonts w:ascii="Times New Roman"/>
                <w:szCs w:val="21"/>
              </w:rPr>
            </w:pPr>
            <w:r>
              <w:rPr>
                <w:rFonts w:hint="eastAsia" w:ascii="Times New Roman"/>
                <w:kern w:val="2"/>
                <w:szCs w:val="24"/>
              </w:rPr>
              <w:t>本标准在制定过程中无重大分歧。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rPr>
            </w:pPr>
            <w:bookmarkStart w:id="15" w:name="_Toc464902855"/>
            <w:bookmarkStart w:id="16" w:name="_Toc465074269"/>
            <w:bookmarkStart w:id="17" w:name="_Toc464905812"/>
            <w:bookmarkStart w:id="18" w:name="_Toc464905560"/>
            <w:bookmarkStart w:id="19" w:name="_Toc464905616"/>
            <w:r>
              <w:rPr>
                <w:rFonts w:hint="eastAsia" w:ascii="Times New Roman"/>
                <w:szCs w:val="21"/>
              </w:rPr>
              <w:t>8、贯彻标准的要求和措施建议（包括组织措施、技术措施、过渡办法、实施日期等）</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ind w:firstLine="420" w:firstLineChars="200"/>
              <w:rPr>
                <w:rFonts w:hint="eastAsia" w:ascii="宋体" w:hAnsi="宋体" w:cs="宋体"/>
                <w:lang w:eastAsia="zh-CN"/>
              </w:rPr>
            </w:pPr>
            <w:r>
              <w:rPr>
                <w:rFonts w:hint="eastAsia" w:ascii="宋体" w:hAnsi="宋体" w:eastAsia="宋体" w:cs="宋体"/>
                <w:szCs w:val="21"/>
              </w:rPr>
              <w:t>本标准发布实施后，</w:t>
            </w:r>
            <w:r>
              <w:rPr>
                <w:rFonts w:hint="eastAsia" w:ascii="宋体" w:hAnsi="宋体" w:cs="宋体"/>
                <w:lang w:val="en-US" w:eastAsia="zh-CN"/>
              </w:rPr>
              <w:t>进一步提升皖北地区茄果类蔬菜产业土传病害防控技术</w:t>
            </w:r>
            <w:r>
              <w:rPr>
                <w:rFonts w:hint="eastAsia" w:ascii="宋体" w:hAnsi="宋体" w:eastAsia="宋体" w:cs="宋体"/>
              </w:rPr>
              <w:t>，为</w:t>
            </w:r>
            <w:r>
              <w:rPr>
                <w:rFonts w:hint="eastAsia" w:ascii="宋体" w:hAnsi="宋体" w:cs="宋体"/>
                <w:lang w:val="en-US" w:eastAsia="zh-CN"/>
              </w:rPr>
              <w:t>茄果类蔬菜</w:t>
            </w:r>
            <w:r>
              <w:rPr>
                <w:rFonts w:hint="eastAsia" w:ascii="宋体" w:hAnsi="宋体" w:eastAsia="宋体" w:cs="宋体"/>
              </w:rPr>
              <w:t>的土传病害的防控提供技术支撑。建议农业院校、科研院所、农业农村局、农技推广部门等利用课堂教学、技术服务、培训咨询、试验示范等多种形式</w:t>
            </w:r>
            <w:r>
              <w:rPr>
                <w:rFonts w:hint="eastAsia" w:ascii="宋体" w:hAnsi="宋体" w:cs="宋体"/>
                <w:lang w:eastAsia="zh-CN"/>
              </w:rPr>
              <w:t>，</w:t>
            </w:r>
            <w:r>
              <w:rPr>
                <w:rFonts w:hint="eastAsia" w:ascii="宋体" w:hAnsi="宋体" w:cs="宋体"/>
                <w:lang w:val="en-US" w:eastAsia="zh-CN"/>
              </w:rPr>
              <w:t>共同推进土传病害综合防治技术标准化、专业化发展</w:t>
            </w:r>
            <w:r>
              <w:rPr>
                <w:rFonts w:hint="eastAsia" w:ascii="宋体" w:hAnsi="宋体" w:cs="宋体"/>
                <w:lang w:eastAsia="zh-CN"/>
              </w:rPr>
              <w:t>。</w:t>
            </w:r>
          </w:p>
          <w:p>
            <w:pPr>
              <w:ind w:firstLine="420" w:firstLineChars="200"/>
              <w:rPr>
                <w:rFonts w:hint="eastAsia" w:ascii="宋体" w:hAnsi="宋体"/>
                <w:szCs w:val="21"/>
              </w:rPr>
            </w:pPr>
            <w:r>
              <w:rPr>
                <w:rFonts w:hint="eastAsia" w:ascii="宋体" w:hAnsi="宋体"/>
                <w:szCs w:val="21"/>
                <w:lang w:val="en-US" w:eastAsia="zh-CN"/>
              </w:rPr>
              <w:t>深入</w:t>
            </w:r>
            <w:r>
              <w:rPr>
                <w:rFonts w:hint="eastAsia"/>
              </w:rPr>
              <w:t>蔬菜核心种植区进行跟踪服务</w:t>
            </w:r>
            <w:r>
              <w:rPr>
                <w:rFonts w:hint="eastAsia"/>
                <w:lang w:eastAsia="zh-CN"/>
              </w:rPr>
              <w:t>，</w:t>
            </w:r>
            <w:r>
              <w:rPr>
                <w:rFonts w:hint="eastAsia" w:ascii="宋体" w:hAnsi="宋体" w:cs="宋体"/>
                <w:lang w:val="en-US" w:eastAsia="zh-CN"/>
              </w:rPr>
              <w:t>对接</w:t>
            </w:r>
            <w:r>
              <w:rPr>
                <w:rFonts w:hint="eastAsia"/>
              </w:rPr>
              <w:t>蔬菜专业合作社、</w:t>
            </w:r>
            <w:r>
              <w:rPr>
                <w:rFonts w:hint="eastAsia"/>
                <w:lang w:val="en-US" w:eastAsia="zh-CN"/>
              </w:rPr>
              <w:t>蔬菜种植</w:t>
            </w:r>
            <w:r>
              <w:rPr>
                <w:rFonts w:hint="eastAsia"/>
              </w:rPr>
              <w:t>户</w:t>
            </w:r>
            <w:r>
              <w:rPr>
                <w:rFonts w:hint="eastAsia" w:ascii="宋体" w:hAnsi="宋体"/>
                <w:szCs w:val="21"/>
                <w:lang w:val="en-US" w:eastAsia="zh-CN"/>
              </w:rPr>
              <w:t>开展</w:t>
            </w:r>
            <w:r>
              <w:rPr>
                <w:rFonts w:hint="eastAsia" w:ascii="宋体" w:hAnsi="宋体"/>
                <w:szCs w:val="21"/>
              </w:rPr>
              <w:t>技术培训和地方标准宣传推广，鼓励</w:t>
            </w:r>
            <w:r>
              <w:rPr>
                <w:rFonts w:hint="eastAsia" w:ascii="宋体" w:hAnsi="宋体"/>
                <w:szCs w:val="21"/>
                <w:lang w:val="en-US" w:eastAsia="zh-CN"/>
              </w:rPr>
              <w:t>茄果类</w:t>
            </w:r>
            <w:r>
              <w:rPr>
                <w:rFonts w:hint="eastAsia" w:ascii="宋体" w:hAnsi="宋体"/>
                <w:szCs w:val="21"/>
              </w:rPr>
              <w:t>蔬菜种植区使用嫁接苗预防病害的发生，</w:t>
            </w:r>
            <w:r>
              <w:rPr>
                <w:rFonts w:hint="eastAsia" w:ascii="宋体" w:hAnsi="宋体"/>
                <w:szCs w:val="21"/>
                <w:lang w:val="en-US" w:eastAsia="zh-CN"/>
              </w:rPr>
              <w:t>合理轮作，</w:t>
            </w:r>
            <w:r>
              <w:rPr>
                <w:rFonts w:hint="eastAsia" w:ascii="宋体" w:hAnsi="宋体"/>
                <w:szCs w:val="21"/>
              </w:rPr>
              <w:t>减少农药的使用量，有效的提</w:t>
            </w:r>
            <w:r>
              <w:rPr>
                <w:rFonts w:hint="eastAsia" w:ascii="宋体" w:hAnsi="宋体"/>
                <w:szCs w:val="21"/>
                <w:lang w:val="en-US" w:eastAsia="zh-CN"/>
              </w:rPr>
              <w:t>升茄果类蔬菜产量和</w:t>
            </w:r>
            <w:r>
              <w:rPr>
                <w:rFonts w:hint="eastAsia" w:ascii="宋体" w:hAnsi="宋体"/>
                <w:szCs w:val="21"/>
              </w:rPr>
              <w:t>品质，增加种植户的收益。</w:t>
            </w: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rPr>
            </w:pPr>
            <w:bookmarkStart w:id="20" w:name="_Toc464905813"/>
            <w:bookmarkStart w:id="21" w:name="_Toc465074270"/>
            <w:bookmarkStart w:id="22" w:name="_Toc464905617"/>
            <w:bookmarkStart w:id="23" w:name="_Toc464905561"/>
            <w:bookmarkStart w:id="24" w:name="_Toc464902856"/>
            <w:r>
              <w:rPr>
                <w:rFonts w:hint="eastAsia" w:ascii="Times New Roman"/>
                <w:szCs w:val="21"/>
              </w:rPr>
              <w:t>9、废止现行相关标准的建议</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szCs w:val="21"/>
              </w:rPr>
            </w:pPr>
            <w:r>
              <w:rPr>
                <w:rFonts w:hint="eastAsia" w:asci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pStyle w:val="11"/>
              <w:spacing w:line="360" w:lineRule="auto"/>
              <w:ind w:firstLine="0" w:firstLineChars="0"/>
              <w:rPr>
                <w:rFonts w:ascii="Times New Roman"/>
              </w:rPr>
            </w:pPr>
            <w:bookmarkStart w:id="25" w:name="_Toc464905562"/>
            <w:bookmarkStart w:id="26" w:name="_Toc465074271"/>
            <w:bookmarkStart w:id="27" w:name="_Toc464905618"/>
            <w:bookmarkStart w:id="28" w:name="_Toc464905814"/>
            <w:bookmarkStart w:id="29" w:name="_Toc464902857"/>
            <w:r>
              <w:rPr>
                <w:rFonts w:hint="eastAsia" w:ascii="Times New Roman"/>
                <w:szCs w:val="21"/>
              </w:rPr>
              <w:t>10、其它应予说明的事项</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szCs w:val="21"/>
              </w:rPr>
              <w:t>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1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0"/>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646260FA"/>
    <w:multiLevelType w:val="multilevel"/>
    <w:tmpl w:val="646260FA"/>
    <w:lvl w:ilvl="0" w:tentative="0">
      <w:start w:val="1"/>
      <w:numFmt w:val="decimal"/>
      <w:pStyle w:val="1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A52C4"/>
    <w:rsid w:val="00004299"/>
    <w:rsid w:val="00365407"/>
    <w:rsid w:val="00754C2A"/>
    <w:rsid w:val="009338F1"/>
    <w:rsid w:val="00F31CCD"/>
    <w:rsid w:val="015E7C5F"/>
    <w:rsid w:val="02D72CEF"/>
    <w:rsid w:val="037F4533"/>
    <w:rsid w:val="03E354E2"/>
    <w:rsid w:val="03E7639C"/>
    <w:rsid w:val="046C3893"/>
    <w:rsid w:val="0757124D"/>
    <w:rsid w:val="07915E1F"/>
    <w:rsid w:val="08E64CC7"/>
    <w:rsid w:val="0A220B0A"/>
    <w:rsid w:val="0A4B4F5C"/>
    <w:rsid w:val="0BF57237"/>
    <w:rsid w:val="0D6C2DC8"/>
    <w:rsid w:val="0DF465F8"/>
    <w:rsid w:val="0EB12DBC"/>
    <w:rsid w:val="0EF32215"/>
    <w:rsid w:val="0F3C47A1"/>
    <w:rsid w:val="0F6E481D"/>
    <w:rsid w:val="0FBF3A39"/>
    <w:rsid w:val="10186AAE"/>
    <w:rsid w:val="106F55E5"/>
    <w:rsid w:val="108B74D8"/>
    <w:rsid w:val="10FB4E3E"/>
    <w:rsid w:val="1280022A"/>
    <w:rsid w:val="12824086"/>
    <w:rsid w:val="12CB1682"/>
    <w:rsid w:val="135F40D3"/>
    <w:rsid w:val="13DE082D"/>
    <w:rsid w:val="14A55BF6"/>
    <w:rsid w:val="14A77E7A"/>
    <w:rsid w:val="15713F31"/>
    <w:rsid w:val="157E03A9"/>
    <w:rsid w:val="1592303D"/>
    <w:rsid w:val="15D24BA5"/>
    <w:rsid w:val="15F07ABC"/>
    <w:rsid w:val="166761B6"/>
    <w:rsid w:val="16B07EE7"/>
    <w:rsid w:val="179726EA"/>
    <w:rsid w:val="184B7812"/>
    <w:rsid w:val="18DD11E6"/>
    <w:rsid w:val="1A766A64"/>
    <w:rsid w:val="1AC24676"/>
    <w:rsid w:val="1B7249CC"/>
    <w:rsid w:val="1B8A2BBB"/>
    <w:rsid w:val="1C6161B5"/>
    <w:rsid w:val="1CB83C4E"/>
    <w:rsid w:val="1D52729E"/>
    <w:rsid w:val="1DE629AB"/>
    <w:rsid w:val="1E0E5CF0"/>
    <w:rsid w:val="20CC42FD"/>
    <w:rsid w:val="20F17873"/>
    <w:rsid w:val="20F222F2"/>
    <w:rsid w:val="224F3AFD"/>
    <w:rsid w:val="253D013A"/>
    <w:rsid w:val="25EA6F39"/>
    <w:rsid w:val="26C26350"/>
    <w:rsid w:val="26E23C96"/>
    <w:rsid w:val="27874309"/>
    <w:rsid w:val="27CB07B7"/>
    <w:rsid w:val="286B6391"/>
    <w:rsid w:val="28F96E89"/>
    <w:rsid w:val="29B26BA2"/>
    <w:rsid w:val="29E10CEB"/>
    <w:rsid w:val="2AAE7BBF"/>
    <w:rsid w:val="2AE025FE"/>
    <w:rsid w:val="2AE70F15"/>
    <w:rsid w:val="2B3E6BEB"/>
    <w:rsid w:val="2B940BE0"/>
    <w:rsid w:val="2BE50BBF"/>
    <w:rsid w:val="2C722E2C"/>
    <w:rsid w:val="2CCF3D25"/>
    <w:rsid w:val="2CD45A46"/>
    <w:rsid w:val="2CEB451B"/>
    <w:rsid w:val="2E3B6747"/>
    <w:rsid w:val="301F0967"/>
    <w:rsid w:val="308779F0"/>
    <w:rsid w:val="318623CB"/>
    <w:rsid w:val="31DB4F27"/>
    <w:rsid w:val="31E3255C"/>
    <w:rsid w:val="32E11C49"/>
    <w:rsid w:val="338F6777"/>
    <w:rsid w:val="33D47EBB"/>
    <w:rsid w:val="343A6398"/>
    <w:rsid w:val="34AB4E47"/>
    <w:rsid w:val="35873B51"/>
    <w:rsid w:val="363946D5"/>
    <w:rsid w:val="37195D5E"/>
    <w:rsid w:val="374168EB"/>
    <w:rsid w:val="37537202"/>
    <w:rsid w:val="38117B42"/>
    <w:rsid w:val="383D1A9C"/>
    <w:rsid w:val="38A77DBB"/>
    <w:rsid w:val="38BE5344"/>
    <w:rsid w:val="38CD2B1E"/>
    <w:rsid w:val="3A653171"/>
    <w:rsid w:val="3A987223"/>
    <w:rsid w:val="3C0C701C"/>
    <w:rsid w:val="3C555E4D"/>
    <w:rsid w:val="3C592667"/>
    <w:rsid w:val="3E207293"/>
    <w:rsid w:val="3E3B1358"/>
    <w:rsid w:val="3E974E1C"/>
    <w:rsid w:val="3EBF5409"/>
    <w:rsid w:val="400562B0"/>
    <w:rsid w:val="41411842"/>
    <w:rsid w:val="41A825A3"/>
    <w:rsid w:val="41E43F42"/>
    <w:rsid w:val="421E4B42"/>
    <w:rsid w:val="436F709E"/>
    <w:rsid w:val="443A02EE"/>
    <w:rsid w:val="44E451AC"/>
    <w:rsid w:val="454B20BE"/>
    <w:rsid w:val="46660279"/>
    <w:rsid w:val="46B64440"/>
    <w:rsid w:val="47534F19"/>
    <w:rsid w:val="476765A9"/>
    <w:rsid w:val="496F1B37"/>
    <w:rsid w:val="4ACC7E5A"/>
    <w:rsid w:val="4D69691B"/>
    <w:rsid w:val="4DDA7C20"/>
    <w:rsid w:val="4DF7050B"/>
    <w:rsid w:val="504D71B6"/>
    <w:rsid w:val="539A6683"/>
    <w:rsid w:val="54017A9F"/>
    <w:rsid w:val="547376D1"/>
    <w:rsid w:val="54D14F7B"/>
    <w:rsid w:val="551548D4"/>
    <w:rsid w:val="55B242C3"/>
    <w:rsid w:val="55E95133"/>
    <w:rsid w:val="57291667"/>
    <w:rsid w:val="57555562"/>
    <w:rsid w:val="57A01BD1"/>
    <w:rsid w:val="57CD765A"/>
    <w:rsid w:val="59086D86"/>
    <w:rsid w:val="590B5562"/>
    <w:rsid w:val="5A1C6900"/>
    <w:rsid w:val="5A242FED"/>
    <w:rsid w:val="5AE2753F"/>
    <w:rsid w:val="5BB0528D"/>
    <w:rsid w:val="5C5C6671"/>
    <w:rsid w:val="5C7A2822"/>
    <w:rsid w:val="5D0D3A0A"/>
    <w:rsid w:val="5D3E22BD"/>
    <w:rsid w:val="5DA442C9"/>
    <w:rsid w:val="5EA22F17"/>
    <w:rsid w:val="5F417A3A"/>
    <w:rsid w:val="606C1602"/>
    <w:rsid w:val="61A31255"/>
    <w:rsid w:val="622C03CA"/>
    <w:rsid w:val="622F10D8"/>
    <w:rsid w:val="62F643A3"/>
    <w:rsid w:val="632045D6"/>
    <w:rsid w:val="63CE07E9"/>
    <w:rsid w:val="641E564A"/>
    <w:rsid w:val="642B47FE"/>
    <w:rsid w:val="64654E3D"/>
    <w:rsid w:val="65046F37"/>
    <w:rsid w:val="65260CC6"/>
    <w:rsid w:val="66865C12"/>
    <w:rsid w:val="69912F64"/>
    <w:rsid w:val="6A3B6852"/>
    <w:rsid w:val="6A401BB1"/>
    <w:rsid w:val="6BA92364"/>
    <w:rsid w:val="6C9E43AF"/>
    <w:rsid w:val="6CEA1682"/>
    <w:rsid w:val="6D7620B0"/>
    <w:rsid w:val="6E341772"/>
    <w:rsid w:val="6E6B6404"/>
    <w:rsid w:val="6EA66370"/>
    <w:rsid w:val="6F536724"/>
    <w:rsid w:val="70551EC1"/>
    <w:rsid w:val="712B213A"/>
    <w:rsid w:val="725D04A7"/>
    <w:rsid w:val="726A52C4"/>
    <w:rsid w:val="738E126B"/>
    <w:rsid w:val="749D316F"/>
    <w:rsid w:val="75AD5423"/>
    <w:rsid w:val="760F10F0"/>
    <w:rsid w:val="761B7289"/>
    <w:rsid w:val="76BD2E85"/>
    <w:rsid w:val="773C665E"/>
    <w:rsid w:val="78263AC3"/>
    <w:rsid w:val="7A2244F3"/>
    <w:rsid w:val="7A950F29"/>
    <w:rsid w:val="7B1C4891"/>
    <w:rsid w:val="7C781F3D"/>
    <w:rsid w:val="7CFD5D75"/>
    <w:rsid w:val="7D443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kern w:val="44"/>
      <w:sz w:val="27"/>
      <w:szCs w:val="27"/>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spacing w:after="0" w:line="360" w:lineRule="auto"/>
      <w:ind w:firstLine="420"/>
    </w:pPr>
    <w:rPr>
      <w:rFonts w:ascii="Calibri" w:hAnsi="Calibri"/>
      <w:sz w:val="24"/>
      <w:szCs w:val="22"/>
    </w:rPr>
  </w:style>
  <w:style w:type="paragraph" w:styleId="3">
    <w:name w:val="Body Text Indent"/>
    <w:basedOn w:val="1"/>
    <w:qFormat/>
    <w:uiPriority w:val="0"/>
    <w:pPr>
      <w:spacing w:after="120"/>
      <w:ind w:left="420" w:leftChars="200"/>
    </w:p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Emphasis"/>
    <w:basedOn w:val="9"/>
    <w:qFormat/>
    <w:uiPriority w:val="0"/>
    <w:rPr>
      <w:i/>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正文表标题"/>
    <w:next w:val="11"/>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
    <w:name w:val="章标题"/>
    <w:next w:val="1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一级条标题"/>
    <w:next w:val="1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15">
    <w:name w:val="二级条标题"/>
    <w:basedOn w:val="14"/>
    <w:next w:val="11"/>
    <w:qFormat/>
    <w:uiPriority w:val="0"/>
    <w:pPr>
      <w:numPr>
        <w:ilvl w:val="2"/>
      </w:numPr>
      <w:spacing w:before="50" w:after="50"/>
      <w:outlineLvl w:val="3"/>
    </w:pPr>
  </w:style>
  <w:style w:type="paragraph" w:customStyle="1" w:styleId="16">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17">
    <w:name w:val="三级条标题"/>
    <w:basedOn w:val="15"/>
    <w:next w:val="11"/>
    <w:qFormat/>
    <w:uiPriority w:val="0"/>
    <w:pPr>
      <w:numPr>
        <w:ilvl w:val="3"/>
      </w:numPr>
      <w:outlineLvl w:val="4"/>
    </w:pPr>
  </w:style>
  <w:style w:type="character" w:customStyle="1" w:styleId="18">
    <w:name w:val="页眉 Char"/>
    <w:basedOn w:val="9"/>
    <w:link w:val="6"/>
    <w:qFormat/>
    <w:uiPriority w:val="0"/>
    <w:rPr>
      <w:kern w:val="2"/>
      <w:sz w:val="18"/>
      <w:szCs w:val="18"/>
    </w:rPr>
  </w:style>
  <w:style w:type="character" w:customStyle="1" w:styleId="19">
    <w:name w:val="页脚 Char"/>
    <w:basedOn w:val="9"/>
    <w:link w:val="5"/>
    <w:qFormat/>
    <w:uiPriority w:val="0"/>
    <w:rPr>
      <w:kern w:val="2"/>
      <w:sz w:val="18"/>
      <w:szCs w:val="18"/>
    </w:rPr>
  </w:style>
  <w:style w:type="paragraph" w:customStyle="1" w:styleId="20">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21">
    <w:name w:val="二级无"/>
    <w:basedOn w:val="15"/>
    <w:qFormat/>
    <w:uiPriority w:val="0"/>
    <w:pPr>
      <w:spacing w:before="0" w:beforeLines="0" w:after="0" w:afterLines="0"/>
      <w:ind w:left="0" w:firstLine="0"/>
    </w:pPr>
    <w:rPr>
      <w:rFonts w:ascii="宋体"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1096</Words>
  <Characters>6251</Characters>
  <Lines>52</Lines>
  <Paragraphs>14</Paragraphs>
  <TotalTime>0</TotalTime>
  <ScaleCrop>false</ScaleCrop>
  <LinksUpToDate>false</LinksUpToDate>
  <CharactersWithSpaces>7333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2020-08-31T07:35:00Z</dcterms:created>
  <dc:creator>天天见1418088668</dc:creator>
  <cp:lastModifiedBy>NTKO</cp:lastModifiedBy>
  <dcterms:modified xsi:type="dcterms:W3CDTF">2020-10-19T07:48:48Z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