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B51" w:rsidRDefault="003D4FC9">
      <w:pPr>
        <w:rPr>
          <w:rFonts w:ascii="黑体" w:eastAsia="黑体" w:hAnsi="黑体"/>
          <w:sz w:val="32"/>
          <w:szCs w:val="32"/>
        </w:rPr>
      </w:pPr>
      <w:r>
        <w:rPr>
          <w:rFonts w:ascii="黑体" w:eastAsia="黑体" w:hAnsi="黑体" w:hint="eastAsia"/>
          <w:sz w:val="32"/>
          <w:szCs w:val="32"/>
        </w:rPr>
        <w:t>附件2</w:t>
      </w:r>
    </w:p>
    <w:p w:rsidR="004C1B51" w:rsidRDefault="003D4FC9">
      <w:pPr>
        <w:spacing w:before="140" w:after="140" w:line="480" w:lineRule="auto"/>
        <w:jc w:val="center"/>
        <w:rPr>
          <w:rFonts w:ascii="方正小标宋简体" w:eastAsia="方正小标宋简体"/>
          <w:sz w:val="32"/>
          <w:szCs w:val="32"/>
        </w:rPr>
      </w:pPr>
      <w:r>
        <w:rPr>
          <w:rFonts w:ascii="方正小标宋简体" w:eastAsia="方正小标宋简体" w:hAnsiTheme="majorEastAsia" w:cstheme="majorEastAsia" w:hint="eastAsia"/>
          <w:sz w:val="44"/>
          <w:szCs w:val="44"/>
        </w:rPr>
        <w:t>部分不合格项目的小知识</w:t>
      </w:r>
    </w:p>
    <w:p w:rsidR="00D74761" w:rsidRDefault="00D74761" w:rsidP="00D74761">
      <w:pPr>
        <w:numPr>
          <w:ilvl w:val="0"/>
          <w:numId w:val="5"/>
        </w:numPr>
        <w:rPr>
          <w:rFonts w:ascii="黑体" w:eastAsia="黑体" w:hAnsi="黑体" w:hint="eastAsia"/>
          <w:sz w:val="32"/>
          <w:szCs w:val="32"/>
        </w:rPr>
      </w:pPr>
      <w:r>
        <w:rPr>
          <w:rFonts w:ascii="黑体" w:eastAsia="黑体" w:hAnsi="黑体" w:hint="eastAsia"/>
          <w:sz w:val="32"/>
          <w:szCs w:val="32"/>
        </w:rPr>
        <w:t>毒死蜱</w:t>
      </w:r>
    </w:p>
    <w:p w:rsidR="00D74761" w:rsidRDefault="00D74761" w:rsidP="00D74761">
      <w:pPr>
        <w:ind w:firstLineChars="200" w:firstLine="640"/>
        <w:rPr>
          <w:rFonts w:ascii="仿宋" w:eastAsia="仿宋" w:hAnsi="仿宋" w:cs="仿宋" w:hint="eastAsia"/>
          <w:sz w:val="32"/>
          <w:szCs w:val="40"/>
        </w:rPr>
      </w:pPr>
      <w:r>
        <w:rPr>
          <w:rFonts w:ascii="仿宋" w:eastAsia="仿宋" w:hAnsi="仿宋" w:cs="仿宋" w:hint="eastAsia"/>
          <w:sz w:val="32"/>
          <w:szCs w:val="40"/>
        </w:rPr>
        <w:t>毒死蜱是乙酰胆碱酯酶抑制剂，属硫代磷酸酯类杀虫剂，在农产品中应用广泛。《食品安全国家标准 食品中农药最大残留限量》（GB 2763-2019）中规定，芹菜中毒死蜱的最大残留限量为0.05mg/kg。其毒副作用：神经和感觉异常，肌肉无力甚至昏迷，对人体健康产生一定影响。</w:t>
      </w:r>
    </w:p>
    <w:p w:rsidR="00D74761" w:rsidRDefault="00D74761" w:rsidP="00D74761">
      <w:pPr>
        <w:numPr>
          <w:ilvl w:val="0"/>
          <w:numId w:val="5"/>
        </w:numPr>
        <w:rPr>
          <w:rFonts w:ascii="黑体" w:eastAsia="黑体" w:hAnsi="黑体" w:hint="eastAsia"/>
          <w:sz w:val="32"/>
          <w:szCs w:val="32"/>
        </w:rPr>
      </w:pPr>
      <w:r>
        <w:rPr>
          <w:rFonts w:ascii="黑体" w:eastAsia="黑体" w:hAnsi="黑体" w:hint="eastAsia"/>
          <w:sz w:val="32"/>
          <w:szCs w:val="32"/>
        </w:rPr>
        <w:t>氧乐果</w:t>
      </w:r>
    </w:p>
    <w:p w:rsidR="00D74761" w:rsidRDefault="00D74761" w:rsidP="00D74761">
      <w:pPr>
        <w:ind w:firstLineChars="200" w:firstLine="640"/>
        <w:rPr>
          <w:rFonts w:eastAsia="仿宋"/>
          <w:sz w:val="32"/>
          <w:szCs w:val="32"/>
        </w:rPr>
      </w:pPr>
      <w:r>
        <w:rPr>
          <w:rFonts w:ascii="仿宋" w:eastAsia="仿宋" w:hAnsi="仿宋" w:cs="仿宋" w:hint="eastAsia"/>
          <w:sz w:val="32"/>
          <w:szCs w:val="40"/>
        </w:rPr>
        <w:t>氧乐果化学名称：O，O-二甲基-S-(N-甲基氨基甲酰甲基)硫赶磷酸酯，主要用于防治香蕉多种蚜虫、</w:t>
      </w:r>
      <w:hyperlink r:id="rId8" w:tgtFrame="https://baike.baidu.com/item/%E6%B0%A7%E5%8C%96%E4%B9%90%E6%9E%9C/_blank" w:history="1">
        <w:r>
          <w:rPr>
            <w:rFonts w:ascii="仿宋" w:eastAsia="仿宋" w:hAnsi="仿宋" w:cs="仿宋"/>
            <w:sz w:val="32"/>
            <w:szCs w:val="40"/>
          </w:rPr>
          <w:t>卷叶虫</w:t>
        </w:r>
      </w:hyperlink>
      <w:r>
        <w:rPr>
          <w:rFonts w:ascii="仿宋" w:eastAsia="仿宋" w:hAnsi="仿宋" w:cs="仿宋"/>
          <w:sz w:val="32"/>
          <w:szCs w:val="40"/>
        </w:rPr>
        <w:t>、</w:t>
      </w:r>
      <w:hyperlink r:id="rId9" w:tgtFrame="https://baike.baidu.com/item/%E6%B0%A7%E5%8C%96%E4%B9%90%E6%9E%9C/_blank" w:history="1">
        <w:r>
          <w:rPr>
            <w:rFonts w:ascii="仿宋" w:eastAsia="仿宋" w:hAnsi="仿宋" w:cs="仿宋"/>
            <w:sz w:val="32"/>
            <w:szCs w:val="40"/>
          </w:rPr>
          <w:t>斜纹夜蛾</w:t>
        </w:r>
      </w:hyperlink>
      <w:r>
        <w:rPr>
          <w:rFonts w:ascii="仿宋" w:eastAsia="仿宋" w:hAnsi="仿宋" w:cs="仿宋"/>
          <w:sz w:val="32"/>
          <w:szCs w:val="40"/>
        </w:rPr>
        <w:t>、</w:t>
      </w:r>
      <w:hyperlink r:id="rId10" w:tgtFrame="https://baike.baidu.com/item/%E6%B0%A7%E5%8C%96%E4%B9%90%E6%9E%9C/_blank" w:history="1">
        <w:r>
          <w:rPr>
            <w:rFonts w:ascii="仿宋" w:eastAsia="仿宋" w:hAnsi="仿宋" w:cs="仿宋"/>
            <w:sz w:val="32"/>
            <w:szCs w:val="40"/>
          </w:rPr>
          <w:t>花蓟马</w:t>
        </w:r>
      </w:hyperlink>
      <w:r>
        <w:rPr>
          <w:rFonts w:ascii="仿宋" w:eastAsia="仿宋" w:hAnsi="仿宋" w:cs="仿宋"/>
          <w:sz w:val="32"/>
          <w:szCs w:val="40"/>
        </w:rPr>
        <w:t>和</w:t>
      </w:r>
      <w:hyperlink r:id="rId11" w:tgtFrame="https://baike.baidu.com/item/%E6%B0%A7%E5%8C%96%E4%B9%90%E6%9E%9C/_blank" w:history="1">
        <w:r>
          <w:rPr>
            <w:rFonts w:ascii="仿宋" w:eastAsia="仿宋" w:hAnsi="仿宋" w:cs="仿宋"/>
            <w:sz w:val="32"/>
            <w:szCs w:val="40"/>
          </w:rPr>
          <w:t>网蝽</w:t>
        </w:r>
      </w:hyperlink>
      <w:r>
        <w:rPr>
          <w:rFonts w:ascii="仿宋" w:eastAsia="仿宋" w:hAnsi="仿宋" w:cs="仿宋"/>
          <w:sz w:val="32"/>
          <w:szCs w:val="40"/>
        </w:rPr>
        <w:t>等的良好药剂</w:t>
      </w:r>
      <w:r>
        <w:rPr>
          <w:rFonts w:ascii="仿宋" w:eastAsia="仿宋" w:hAnsi="仿宋" w:cs="仿宋" w:hint="eastAsia"/>
          <w:sz w:val="32"/>
          <w:szCs w:val="40"/>
        </w:rPr>
        <w:t>，也是我国的限用农药之一。《食品安全国家标准 食品中农药最大残留限量》（GB 2763-2019）中规定，叶类蔬菜中氧乐果的最大残留限量为0.02mg/kg。其毒副作用：有胆碱脂能危像，可有呼吸肌麻痹的可能，对人体健康产生一定影响。</w:t>
      </w:r>
    </w:p>
    <w:p w:rsidR="00D74761" w:rsidRDefault="00D74761" w:rsidP="00D74761">
      <w:pPr>
        <w:numPr>
          <w:ilvl w:val="0"/>
          <w:numId w:val="5"/>
        </w:numPr>
        <w:rPr>
          <w:rFonts w:ascii="黑体" w:eastAsia="黑体" w:hAnsi="黑体" w:hint="eastAsia"/>
          <w:sz w:val="32"/>
          <w:szCs w:val="32"/>
        </w:rPr>
      </w:pPr>
      <w:r>
        <w:rPr>
          <w:rFonts w:ascii="黑体" w:eastAsia="黑体" w:hAnsi="黑体" w:hint="eastAsia"/>
          <w:sz w:val="32"/>
          <w:szCs w:val="32"/>
        </w:rPr>
        <w:t>氯氟氰菊酯和高效氯氟氰菊酯</w:t>
      </w:r>
    </w:p>
    <w:p w:rsidR="00D74761" w:rsidRDefault="00D74761" w:rsidP="00D74761">
      <w:pPr>
        <w:ind w:firstLineChars="200" w:firstLine="640"/>
        <w:rPr>
          <w:rFonts w:ascii="仿宋" w:eastAsia="仿宋" w:hAnsi="仿宋" w:cs="仿宋" w:hint="eastAsia"/>
          <w:sz w:val="32"/>
          <w:szCs w:val="40"/>
        </w:rPr>
      </w:pPr>
      <w:r>
        <w:rPr>
          <w:rFonts w:ascii="仿宋" w:eastAsia="仿宋" w:hAnsi="仿宋" w:cs="仿宋" w:hint="eastAsia"/>
          <w:sz w:val="32"/>
          <w:szCs w:val="40"/>
        </w:rPr>
        <w:t>氯氟氰菊酯又叫三氟氯氟氰菊酯、功夫菊酯。它的药效特点，抑制昆虫神经轴突部位的传导，对昆虫具有趋避、击倒及毒杀的作用，杀虫谱广，活性较高，药效迅速，喷洒后耐雨水冲刷，但长期使用易对其产生抗性，对刺吸式口器的</w:t>
      </w:r>
      <w:r>
        <w:rPr>
          <w:rFonts w:ascii="仿宋" w:eastAsia="仿宋" w:hAnsi="仿宋" w:cs="仿宋" w:hint="eastAsia"/>
          <w:sz w:val="32"/>
          <w:szCs w:val="40"/>
        </w:rPr>
        <w:lastRenderedPageBreak/>
        <w:t>害虫及害螨有一定防效。可防治棉红铃虫和棉铃虫、菜青虫、菜缢管蚜、茶尺蠖、茶毛虫、茶橙瘿螨、叶瘿螨、柑橘叶蛾、橘蚜以及柑橘叶螨、锈螨、桃小食心虫及梨小食心虫等，也可用来防治多种地表和公共卫生害虫。是一种新型拟除虫菊酯类杀虫剂，具有触杀、胃毒作用，无内吸作用，杀虫谱广，杀虫作用快，持效长。依据《食品安全国家标准 食品中农药最大残留限量》（GB 2763-2019）中规定，叶类蔬菜中氯氟氰菊酯和高效氯氟氰菊酯的最大残留限量为0.5mg/kg。主要作用于中枢神经的椎体外系统、小脑、脊髓和周围神经。对人体健康产生一定影响。</w:t>
      </w:r>
    </w:p>
    <w:p w:rsidR="008F76C4" w:rsidRDefault="008F76C4" w:rsidP="008F76C4">
      <w:pPr>
        <w:numPr>
          <w:ilvl w:val="0"/>
          <w:numId w:val="5"/>
        </w:numPr>
        <w:rPr>
          <w:rFonts w:ascii="黑体" w:eastAsia="黑体" w:hAnsi="黑体" w:hint="eastAsia"/>
          <w:sz w:val="32"/>
          <w:szCs w:val="32"/>
        </w:rPr>
      </w:pPr>
      <w:r>
        <w:rPr>
          <w:rFonts w:ascii="黑体" w:eastAsia="黑体" w:hAnsi="黑体" w:hint="eastAsia"/>
          <w:sz w:val="32"/>
          <w:szCs w:val="32"/>
        </w:rPr>
        <w:t>氯霉素</w:t>
      </w:r>
    </w:p>
    <w:p w:rsidR="008F76C4" w:rsidRDefault="008F76C4" w:rsidP="008F76C4">
      <w:pPr>
        <w:ind w:firstLineChars="200" w:firstLine="640"/>
        <w:rPr>
          <w:rFonts w:ascii="仿宋" w:eastAsia="仿宋" w:hAnsi="仿宋" w:cs="仿宋" w:hint="eastAsia"/>
          <w:color w:val="000000"/>
          <w:sz w:val="32"/>
          <w:szCs w:val="32"/>
          <w:shd w:val="clear" w:color="auto" w:fill="FFFFFF"/>
        </w:rPr>
      </w:pPr>
      <w:r>
        <w:rPr>
          <w:rFonts w:ascii="仿宋" w:eastAsia="仿宋" w:hAnsi="仿宋" w:cs="仿宋" w:hint="eastAsia"/>
          <w:color w:val="000000"/>
          <w:sz w:val="32"/>
          <w:szCs w:val="32"/>
          <w:shd w:val="clear" w:color="auto" w:fill="FFFFFF"/>
        </w:rPr>
        <w:t>氯霉素是一种高效广谱的抗生素，对革兰氏阳性菌和革兰氏阴性菌均有较好的抑制作用。</w:t>
      </w:r>
      <w:hyperlink r:id="rId12" w:tgtFrame="http://blog.sina.com.cn/s/_blank" w:history="1">
        <w:r>
          <w:rPr>
            <w:rFonts w:ascii="仿宋" w:eastAsia="仿宋" w:hAnsi="仿宋" w:cs="仿宋" w:hint="eastAsia"/>
            <w:color w:val="000000"/>
            <w:sz w:val="32"/>
            <w:szCs w:val="32"/>
            <w:shd w:val="clear" w:color="auto" w:fill="FFFFFF"/>
          </w:rPr>
          <w:t>联合国粮农组织</w:t>
        </w:r>
      </w:hyperlink>
      <w:r>
        <w:rPr>
          <w:rFonts w:ascii="仿宋" w:eastAsia="仿宋" w:hAnsi="仿宋" w:cs="仿宋" w:hint="eastAsia"/>
          <w:color w:val="000000"/>
          <w:sz w:val="32"/>
          <w:szCs w:val="32"/>
          <w:shd w:val="clear" w:color="auto" w:fill="FFFFFF"/>
        </w:rPr>
        <w:t>、世界卫生组织和许多国家限制或禁止氯霉素在畜牧业中使用。</w:t>
      </w:r>
    </w:p>
    <w:p w:rsidR="008F76C4" w:rsidRDefault="008F76C4" w:rsidP="008F76C4">
      <w:pPr>
        <w:ind w:firstLineChars="200" w:firstLine="640"/>
        <w:rPr>
          <w:rFonts w:ascii="仿宋" w:eastAsia="仿宋" w:hAnsi="仿宋" w:cs="仿宋" w:hint="eastAsia"/>
          <w:color w:val="000000"/>
          <w:sz w:val="32"/>
          <w:szCs w:val="32"/>
          <w:shd w:val="clear" w:color="auto" w:fill="FFFFFF"/>
        </w:rPr>
      </w:pPr>
      <w:r>
        <w:rPr>
          <w:rFonts w:ascii="仿宋" w:eastAsia="仿宋" w:hAnsi="仿宋" w:cs="仿宋" w:hint="eastAsia"/>
          <w:color w:val="000000"/>
          <w:sz w:val="32"/>
          <w:szCs w:val="32"/>
          <w:shd w:val="clear" w:color="auto" w:fill="FFFFFF"/>
        </w:rPr>
        <w:t> 我国</w:t>
      </w:r>
      <w:hyperlink r:id="rId13" w:tgtFrame="http://blog.sina.com.cn/s/_blank" w:history="1">
        <w:r>
          <w:rPr>
            <w:rFonts w:ascii="仿宋" w:eastAsia="仿宋" w:hAnsi="仿宋" w:cs="仿宋" w:hint="eastAsia"/>
            <w:color w:val="000000"/>
            <w:sz w:val="32"/>
            <w:szCs w:val="32"/>
            <w:shd w:val="clear" w:color="auto" w:fill="FFFFFF"/>
          </w:rPr>
          <w:t>《动物性食品中兽药最高残留限量》</w:t>
        </w:r>
      </w:hyperlink>
      <w:r>
        <w:rPr>
          <w:rFonts w:ascii="仿宋" w:eastAsia="仿宋" w:hAnsi="仿宋" w:cs="仿宋" w:hint="eastAsia"/>
          <w:color w:val="000000"/>
          <w:sz w:val="32"/>
          <w:szCs w:val="32"/>
          <w:shd w:val="clear" w:color="auto" w:fill="FFFFFF"/>
        </w:rPr>
        <w:t>（农业部公告第235号）中规定，在所有食品动物中禁止使用氯霉素。因此，在肉类、贝类中氯霉素不得检出。</w:t>
      </w:r>
    </w:p>
    <w:p w:rsidR="008F76C4" w:rsidRDefault="008F76C4" w:rsidP="008F76C4">
      <w:pPr>
        <w:ind w:firstLineChars="200" w:firstLine="640"/>
        <w:rPr>
          <w:rFonts w:ascii="仿宋" w:eastAsia="仿宋" w:hAnsi="仿宋" w:cs="仿宋" w:hint="eastAsia"/>
          <w:color w:val="000000"/>
          <w:sz w:val="32"/>
          <w:szCs w:val="32"/>
          <w:shd w:val="clear" w:color="auto" w:fill="FFFFFF"/>
        </w:rPr>
      </w:pPr>
      <w:r>
        <w:rPr>
          <w:rFonts w:ascii="仿宋" w:eastAsia="仿宋" w:hAnsi="仿宋" w:cs="仿宋" w:hint="eastAsia"/>
          <w:color w:val="000000"/>
          <w:sz w:val="32"/>
          <w:szCs w:val="32"/>
          <w:shd w:val="clear" w:color="auto" w:fill="FFFFFF"/>
        </w:rPr>
        <w:t>长期食用氯霉素残留超标的食品可能引起肠道菌群失调，导致消化机能紊乱。人体过量摄入氯霉素可能引起人肝脏和骨髓造血机能的损害，导致再生障碍性贫血和血小板减少、肝损伤等健康危害。</w:t>
      </w:r>
    </w:p>
    <w:p w:rsidR="008F76C4" w:rsidRPr="008F76C4" w:rsidRDefault="008F76C4" w:rsidP="008F76C4">
      <w:pPr>
        <w:numPr>
          <w:ilvl w:val="0"/>
          <w:numId w:val="5"/>
        </w:numPr>
        <w:rPr>
          <w:rFonts w:ascii="黑体" w:eastAsia="黑体" w:hAnsi="黑体"/>
          <w:sz w:val="32"/>
          <w:szCs w:val="32"/>
        </w:rPr>
      </w:pPr>
      <w:r w:rsidRPr="008F76C4">
        <w:rPr>
          <w:rFonts w:ascii="黑体" w:eastAsia="黑体" w:hAnsi="黑体" w:hint="eastAsia"/>
          <w:sz w:val="32"/>
          <w:szCs w:val="32"/>
        </w:rPr>
        <w:t>金刚烷胺</w:t>
      </w:r>
    </w:p>
    <w:p w:rsidR="008F76C4" w:rsidRDefault="008F76C4" w:rsidP="008F76C4">
      <w:pPr>
        <w:widowControl/>
        <w:ind w:firstLineChars="200" w:firstLine="640"/>
        <w:jc w:val="left"/>
        <w:rPr>
          <w:rFonts w:ascii="仿宋_GB2312" w:eastAsia="仿宋_GB2312"/>
          <w:sz w:val="32"/>
          <w:szCs w:val="32"/>
        </w:rPr>
      </w:pPr>
      <w:r>
        <w:rPr>
          <w:rFonts w:ascii="仿宋_GB2312" w:eastAsia="仿宋_GB2312" w:hint="eastAsia"/>
          <w:sz w:val="32"/>
          <w:szCs w:val="32"/>
        </w:rPr>
        <w:lastRenderedPageBreak/>
        <w:t>金刚烷胺，又名三环癸胺，三环葵胺、盐酸金刚烷胺。金刚烷胺是一种抗病毒药，也是一种抗震颤麻痹药。依据</w:t>
      </w:r>
      <w:r w:rsidRPr="004A16AD">
        <w:rPr>
          <w:rFonts w:ascii="仿宋" w:eastAsia="仿宋" w:hAnsi="仿宋" w:cs="仿宋_GB2312"/>
          <w:sz w:val="32"/>
          <w:szCs w:val="32"/>
        </w:rPr>
        <w:t>农业部公告第560号《兽药地方标准废止目录》</w:t>
      </w:r>
      <w:r>
        <w:rPr>
          <w:rFonts w:ascii="仿宋" w:eastAsia="仿宋" w:hAnsi="仿宋" w:cs="仿宋_GB2312" w:hint="eastAsia"/>
          <w:sz w:val="32"/>
          <w:szCs w:val="32"/>
        </w:rPr>
        <w:t>中规定，金刚烷胺为禁用兽药，在动物性食品中不得检出。</w:t>
      </w:r>
      <w:r>
        <w:rPr>
          <w:rFonts w:ascii="仿宋_GB2312" w:eastAsia="仿宋_GB2312" w:hint="eastAsia"/>
          <w:sz w:val="32"/>
          <w:szCs w:val="32"/>
        </w:rPr>
        <w:t>金刚烷胺适用于原发性帕金森病、脑炎后的帕金森综合征、药物诱发的锥体外系反应、一氧化碳中毒后帕金森综合征及老年人合并有脑动脉硬化的帕金森综合征以及用于预防或治疗流感病毒所引起的呼吸道感染。金刚烷胺在食品动物体内残留，会通过食物链进入人体，使其在人体内蓄积而产生耐药性。</w:t>
      </w:r>
    </w:p>
    <w:p w:rsidR="008F76C4" w:rsidRPr="008F76C4" w:rsidRDefault="008F76C4" w:rsidP="008F76C4">
      <w:pPr>
        <w:numPr>
          <w:ilvl w:val="0"/>
          <w:numId w:val="5"/>
        </w:numPr>
        <w:rPr>
          <w:rFonts w:ascii="黑体" w:eastAsia="黑体" w:hAnsi="黑体"/>
          <w:sz w:val="32"/>
          <w:szCs w:val="32"/>
        </w:rPr>
      </w:pPr>
      <w:r w:rsidRPr="008F76C4">
        <w:rPr>
          <w:rFonts w:ascii="黑体" w:eastAsia="黑体" w:hAnsi="黑体" w:hint="eastAsia"/>
          <w:sz w:val="32"/>
          <w:szCs w:val="32"/>
        </w:rPr>
        <w:t>金刚乙胺</w:t>
      </w:r>
    </w:p>
    <w:p w:rsidR="008F76C4" w:rsidRPr="00066305" w:rsidRDefault="008F76C4" w:rsidP="008F76C4">
      <w:pPr>
        <w:widowControl/>
        <w:ind w:firstLineChars="200" w:firstLine="640"/>
        <w:jc w:val="left"/>
        <w:rPr>
          <w:rFonts w:ascii="黑体" w:eastAsia="黑体" w:hAnsi="黑体" w:cs="黑体"/>
          <w:kern w:val="0"/>
          <w:sz w:val="32"/>
          <w:szCs w:val="32"/>
          <w:lang w:bidi="ar"/>
        </w:rPr>
      </w:pPr>
      <w:r>
        <w:rPr>
          <w:rFonts w:ascii="仿宋_GB2312" w:eastAsia="仿宋_GB2312" w:hint="eastAsia"/>
          <w:sz w:val="32"/>
          <w:szCs w:val="32"/>
        </w:rPr>
        <w:t>金刚乙胺，是一种广谱抗病毒药，口服吸收良好，对A型流感病毒所致的呼吸道感染，可抑制病毒的增殖。依据</w:t>
      </w:r>
      <w:r w:rsidRPr="004A16AD">
        <w:rPr>
          <w:rFonts w:ascii="仿宋" w:eastAsia="仿宋" w:hAnsi="仿宋" w:cs="仿宋_GB2312"/>
          <w:sz w:val="32"/>
          <w:szCs w:val="32"/>
        </w:rPr>
        <w:t>农业部公告第560号《兽药地方标准废止目录》</w:t>
      </w:r>
      <w:r>
        <w:rPr>
          <w:rFonts w:ascii="仿宋" w:eastAsia="仿宋" w:hAnsi="仿宋" w:cs="仿宋_GB2312" w:hint="eastAsia"/>
          <w:sz w:val="32"/>
          <w:szCs w:val="32"/>
        </w:rPr>
        <w:t>中规定，金刚乙胺为禁用兽药，在动物性食品中不得检出。</w:t>
      </w:r>
      <w:r>
        <w:rPr>
          <w:rFonts w:ascii="仿宋_GB2312" w:eastAsia="仿宋_GB2312" w:hint="eastAsia"/>
          <w:sz w:val="32"/>
          <w:szCs w:val="32"/>
        </w:rPr>
        <w:t>金刚乙胺为金刚烷胺的衍生物，作用与金刚烷胺类似。抗流感病毒的作用比金刚烷胺强4-10倍，并且抗病毒广，毒性低。</w:t>
      </w:r>
    </w:p>
    <w:p w:rsidR="00D325A4" w:rsidRPr="00D325A4" w:rsidRDefault="00D325A4" w:rsidP="00D325A4">
      <w:pPr>
        <w:numPr>
          <w:ilvl w:val="0"/>
          <w:numId w:val="5"/>
        </w:numPr>
        <w:rPr>
          <w:rFonts w:ascii="黑体" w:eastAsia="黑体" w:hAnsi="黑体"/>
          <w:sz w:val="32"/>
          <w:szCs w:val="32"/>
        </w:rPr>
      </w:pPr>
      <w:r w:rsidRPr="00D325A4">
        <w:rPr>
          <w:rFonts w:ascii="黑体" w:eastAsia="黑体" w:hAnsi="黑体" w:hint="eastAsia"/>
          <w:sz w:val="32"/>
          <w:szCs w:val="32"/>
        </w:rPr>
        <w:t>腐霉利</w:t>
      </w:r>
    </w:p>
    <w:p w:rsidR="00AC0E82" w:rsidRPr="00D325A4" w:rsidRDefault="00D325A4" w:rsidP="00D325A4">
      <w:pPr>
        <w:spacing w:line="640" w:lineRule="exact"/>
        <w:ind w:firstLineChars="200" w:firstLine="640"/>
        <w:rPr>
          <w:rFonts w:ascii="仿宋_GB2312" w:eastAsia="仿宋_GB2312"/>
          <w:sz w:val="32"/>
          <w:szCs w:val="32"/>
        </w:rPr>
      </w:pPr>
      <w:r>
        <w:rPr>
          <w:rFonts w:ascii="仿宋_GB2312" w:eastAsia="仿宋_GB2312" w:hint="eastAsia"/>
          <w:sz w:val="32"/>
          <w:szCs w:val="32"/>
        </w:rPr>
        <w:t>腐霉利属于低毒性杀菌剂， 兼具保护和治疗作用，可用于防治黄瓜、茄子、番茄、洋葱等的灰霉病，莴苣、辣椒的茎腐病，油菜菌核病等。少量的农药残留不会导致急性中毒，但长期食用农药残留超标的蔬菜，可能对人体健康产生一定</w:t>
      </w:r>
      <w:r>
        <w:rPr>
          <w:rFonts w:ascii="仿宋_GB2312" w:eastAsia="仿宋_GB2312" w:hint="eastAsia"/>
          <w:sz w:val="32"/>
          <w:szCs w:val="32"/>
        </w:rPr>
        <w:lastRenderedPageBreak/>
        <w:t>的不良影响。</w:t>
      </w:r>
      <w:bookmarkStart w:id="0" w:name="_GoBack"/>
      <w:bookmarkEnd w:id="0"/>
    </w:p>
    <w:sectPr w:rsidR="00AC0E82" w:rsidRPr="00D325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B0E" w:rsidRDefault="00754B0E" w:rsidP="00E561B3">
      <w:r>
        <w:separator/>
      </w:r>
    </w:p>
  </w:endnote>
  <w:endnote w:type="continuationSeparator" w:id="0">
    <w:p w:rsidR="00754B0E" w:rsidRDefault="00754B0E" w:rsidP="00E5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方正小标宋简体">
    <w:charset w:val="86"/>
    <w:family w:val="auto"/>
    <w:pitch w:val="variable"/>
    <w:sig w:usb0="00000001" w:usb1="080E0000" w:usb2="00000010" w:usb3="00000000" w:csb0="00040000" w:csb1="00000000"/>
  </w:font>
  <w:font w:name="等线 Light">
    <w:charset w:val="86"/>
    <w:family w:val="auto"/>
    <w:pitch w:val="variable"/>
    <w:sig w:usb0="A00002BF" w:usb1="38CF7CFA" w:usb2="00000016" w:usb3="00000000" w:csb0="0004000F" w:csb1="00000000"/>
  </w:font>
  <w:font w:name="仿宋">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B0E" w:rsidRDefault="00754B0E" w:rsidP="00E561B3">
      <w:r>
        <w:separator/>
      </w:r>
    </w:p>
  </w:footnote>
  <w:footnote w:type="continuationSeparator" w:id="0">
    <w:p w:rsidR="00754B0E" w:rsidRDefault="00754B0E" w:rsidP="00E56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D5AE5"/>
    <w:multiLevelType w:val="hybridMultilevel"/>
    <w:tmpl w:val="905ED750"/>
    <w:lvl w:ilvl="0" w:tplc="9258E5EE">
      <w:start w:val="1"/>
      <w:numFmt w:val="japaneseCounting"/>
      <w:lvlText w:val="%1、"/>
      <w:lvlJc w:val="left"/>
      <w:pPr>
        <w:ind w:left="3698"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6E56120"/>
    <w:multiLevelType w:val="hybridMultilevel"/>
    <w:tmpl w:val="38160C6A"/>
    <w:lvl w:ilvl="0" w:tplc="861E8FBC">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95341A8"/>
    <w:multiLevelType w:val="hybridMultilevel"/>
    <w:tmpl w:val="283E1B30"/>
    <w:lvl w:ilvl="0" w:tplc="CC8E19FC">
      <w:start w:val="1"/>
      <w:numFmt w:val="japaneseCounting"/>
      <w:lvlText w:val="%1、"/>
      <w:lvlJc w:val="left"/>
      <w:pPr>
        <w:ind w:left="1312" w:hanging="720"/>
      </w:pPr>
    </w:lvl>
    <w:lvl w:ilvl="1" w:tplc="04090019">
      <w:start w:val="1"/>
      <w:numFmt w:val="lowerLetter"/>
      <w:lvlText w:val="%2)"/>
      <w:lvlJc w:val="left"/>
      <w:pPr>
        <w:ind w:left="1432" w:hanging="420"/>
      </w:pPr>
    </w:lvl>
    <w:lvl w:ilvl="2" w:tplc="0409001B">
      <w:start w:val="1"/>
      <w:numFmt w:val="lowerRoman"/>
      <w:lvlText w:val="%3."/>
      <w:lvlJc w:val="right"/>
      <w:pPr>
        <w:ind w:left="1852" w:hanging="420"/>
      </w:pPr>
    </w:lvl>
    <w:lvl w:ilvl="3" w:tplc="0409000F">
      <w:start w:val="1"/>
      <w:numFmt w:val="decimal"/>
      <w:lvlText w:val="%4."/>
      <w:lvlJc w:val="left"/>
      <w:pPr>
        <w:ind w:left="2272" w:hanging="420"/>
      </w:pPr>
    </w:lvl>
    <w:lvl w:ilvl="4" w:tplc="04090019">
      <w:start w:val="1"/>
      <w:numFmt w:val="lowerLetter"/>
      <w:lvlText w:val="%5)"/>
      <w:lvlJc w:val="left"/>
      <w:pPr>
        <w:ind w:left="2692" w:hanging="420"/>
      </w:pPr>
    </w:lvl>
    <w:lvl w:ilvl="5" w:tplc="0409001B">
      <w:start w:val="1"/>
      <w:numFmt w:val="lowerRoman"/>
      <w:lvlText w:val="%6."/>
      <w:lvlJc w:val="right"/>
      <w:pPr>
        <w:ind w:left="3112" w:hanging="420"/>
      </w:pPr>
    </w:lvl>
    <w:lvl w:ilvl="6" w:tplc="0409000F">
      <w:start w:val="1"/>
      <w:numFmt w:val="decimal"/>
      <w:lvlText w:val="%7."/>
      <w:lvlJc w:val="left"/>
      <w:pPr>
        <w:ind w:left="3532" w:hanging="420"/>
      </w:pPr>
    </w:lvl>
    <w:lvl w:ilvl="7" w:tplc="04090019">
      <w:start w:val="1"/>
      <w:numFmt w:val="lowerLetter"/>
      <w:lvlText w:val="%8)"/>
      <w:lvlJc w:val="left"/>
      <w:pPr>
        <w:ind w:left="3952" w:hanging="420"/>
      </w:pPr>
    </w:lvl>
    <w:lvl w:ilvl="8" w:tplc="0409001B">
      <w:start w:val="1"/>
      <w:numFmt w:val="lowerRoman"/>
      <w:lvlText w:val="%9."/>
      <w:lvlJc w:val="right"/>
      <w:pPr>
        <w:ind w:left="4372" w:hanging="420"/>
      </w:pPr>
    </w:lvl>
  </w:abstractNum>
  <w:abstractNum w:abstractNumId="3" w15:restartNumberingAfterBreak="0">
    <w:nsid w:val="5EE24287"/>
    <w:multiLevelType w:val="hybridMultilevel"/>
    <w:tmpl w:val="A3009F26"/>
    <w:lvl w:ilvl="0" w:tplc="5E64B33C">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00B5A2A"/>
    <w:multiLevelType w:val="singleLevel"/>
    <w:tmpl w:val="700B5A2A"/>
    <w:lvl w:ilvl="0">
      <w:start w:val="1"/>
      <w:numFmt w:val="chineseCounting"/>
      <w:suff w:val="nothing"/>
      <w:lvlText w:val="%1、"/>
      <w:lvlJc w:val="left"/>
      <w:rPr>
        <w:rFonts w:hint="eastAsia"/>
      </w:rPr>
    </w:lvl>
  </w:abstractNum>
  <w:abstractNum w:abstractNumId="5" w15:restartNumberingAfterBreak="0">
    <w:nsid w:val="75631F97"/>
    <w:multiLevelType w:val="multilevel"/>
    <w:tmpl w:val="75631F97"/>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5"/>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BED"/>
    <w:rsid w:val="0003649B"/>
    <w:rsid w:val="00046FBD"/>
    <w:rsid w:val="000517E4"/>
    <w:rsid w:val="00081891"/>
    <w:rsid w:val="00085FF8"/>
    <w:rsid w:val="000925E7"/>
    <w:rsid w:val="000A0F8A"/>
    <w:rsid w:val="000A32C1"/>
    <w:rsid w:val="000A3378"/>
    <w:rsid w:val="000A7222"/>
    <w:rsid w:val="000D70E3"/>
    <w:rsid w:val="000E0F50"/>
    <w:rsid w:val="000E5AE6"/>
    <w:rsid w:val="001012E8"/>
    <w:rsid w:val="0011743F"/>
    <w:rsid w:val="00126F63"/>
    <w:rsid w:val="0018348D"/>
    <w:rsid w:val="00185AC2"/>
    <w:rsid w:val="001B2AD4"/>
    <w:rsid w:val="001D3E37"/>
    <w:rsid w:val="002136DD"/>
    <w:rsid w:val="002155BA"/>
    <w:rsid w:val="00216D51"/>
    <w:rsid w:val="00221B73"/>
    <w:rsid w:val="00234FD3"/>
    <w:rsid w:val="00243853"/>
    <w:rsid w:val="00260B10"/>
    <w:rsid w:val="00266F4A"/>
    <w:rsid w:val="00283412"/>
    <w:rsid w:val="002A7481"/>
    <w:rsid w:val="002E1E12"/>
    <w:rsid w:val="002F208D"/>
    <w:rsid w:val="002F5FF9"/>
    <w:rsid w:val="00307AA1"/>
    <w:rsid w:val="00335FE0"/>
    <w:rsid w:val="00336393"/>
    <w:rsid w:val="0036418A"/>
    <w:rsid w:val="00375CC1"/>
    <w:rsid w:val="0039082E"/>
    <w:rsid w:val="003A2585"/>
    <w:rsid w:val="003D3F2D"/>
    <w:rsid w:val="003D4FC9"/>
    <w:rsid w:val="003E74F0"/>
    <w:rsid w:val="00425109"/>
    <w:rsid w:val="00494309"/>
    <w:rsid w:val="004B1176"/>
    <w:rsid w:val="004B383D"/>
    <w:rsid w:val="004C1B51"/>
    <w:rsid w:val="004E403C"/>
    <w:rsid w:val="005020F4"/>
    <w:rsid w:val="00514C71"/>
    <w:rsid w:val="00524191"/>
    <w:rsid w:val="005264D7"/>
    <w:rsid w:val="00542F80"/>
    <w:rsid w:val="00543C5D"/>
    <w:rsid w:val="00580142"/>
    <w:rsid w:val="0058259E"/>
    <w:rsid w:val="00594F24"/>
    <w:rsid w:val="00596ACF"/>
    <w:rsid w:val="005A0866"/>
    <w:rsid w:val="005B146D"/>
    <w:rsid w:val="005D1441"/>
    <w:rsid w:val="005E59D1"/>
    <w:rsid w:val="00601AEF"/>
    <w:rsid w:val="00606A79"/>
    <w:rsid w:val="0060780D"/>
    <w:rsid w:val="00617906"/>
    <w:rsid w:val="006241BB"/>
    <w:rsid w:val="0063142F"/>
    <w:rsid w:val="00676EF4"/>
    <w:rsid w:val="00686C72"/>
    <w:rsid w:val="00695646"/>
    <w:rsid w:val="006D5FEB"/>
    <w:rsid w:val="006E16CF"/>
    <w:rsid w:val="006F0BB0"/>
    <w:rsid w:val="006F2573"/>
    <w:rsid w:val="006F773A"/>
    <w:rsid w:val="00731865"/>
    <w:rsid w:val="007420C0"/>
    <w:rsid w:val="007447A7"/>
    <w:rsid w:val="00747027"/>
    <w:rsid w:val="007547CA"/>
    <w:rsid w:val="00754B0E"/>
    <w:rsid w:val="00762A7B"/>
    <w:rsid w:val="007A48C6"/>
    <w:rsid w:val="007D01EC"/>
    <w:rsid w:val="007D2E66"/>
    <w:rsid w:val="00807427"/>
    <w:rsid w:val="00813C6C"/>
    <w:rsid w:val="0081476A"/>
    <w:rsid w:val="0082041D"/>
    <w:rsid w:val="008207B3"/>
    <w:rsid w:val="00873D99"/>
    <w:rsid w:val="008A254D"/>
    <w:rsid w:val="008C3AE2"/>
    <w:rsid w:val="008D16F1"/>
    <w:rsid w:val="008E090C"/>
    <w:rsid w:val="008F67E8"/>
    <w:rsid w:val="008F76C4"/>
    <w:rsid w:val="00950232"/>
    <w:rsid w:val="00951DB0"/>
    <w:rsid w:val="00953471"/>
    <w:rsid w:val="009730B7"/>
    <w:rsid w:val="00987DBE"/>
    <w:rsid w:val="00996B14"/>
    <w:rsid w:val="009A7E51"/>
    <w:rsid w:val="009B0B9C"/>
    <w:rsid w:val="009C60DD"/>
    <w:rsid w:val="009E7B1A"/>
    <w:rsid w:val="00A40F8D"/>
    <w:rsid w:val="00A55B08"/>
    <w:rsid w:val="00A70F62"/>
    <w:rsid w:val="00A84216"/>
    <w:rsid w:val="00A91592"/>
    <w:rsid w:val="00A92F96"/>
    <w:rsid w:val="00AC0654"/>
    <w:rsid w:val="00AC0E82"/>
    <w:rsid w:val="00B01346"/>
    <w:rsid w:val="00B64801"/>
    <w:rsid w:val="00B938DE"/>
    <w:rsid w:val="00BA493C"/>
    <w:rsid w:val="00BA4E56"/>
    <w:rsid w:val="00BB02DD"/>
    <w:rsid w:val="00BB3ABF"/>
    <w:rsid w:val="00BB4BFA"/>
    <w:rsid w:val="00BC1707"/>
    <w:rsid w:val="00BF25EC"/>
    <w:rsid w:val="00BF424D"/>
    <w:rsid w:val="00C01FA8"/>
    <w:rsid w:val="00C104D9"/>
    <w:rsid w:val="00C32611"/>
    <w:rsid w:val="00C50508"/>
    <w:rsid w:val="00C71708"/>
    <w:rsid w:val="00C77C9A"/>
    <w:rsid w:val="00C848E7"/>
    <w:rsid w:val="00C84BA1"/>
    <w:rsid w:val="00C86A4F"/>
    <w:rsid w:val="00CA0BED"/>
    <w:rsid w:val="00CA7A22"/>
    <w:rsid w:val="00CB2311"/>
    <w:rsid w:val="00CD7362"/>
    <w:rsid w:val="00CE15E0"/>
    <w:rsid w:val="00CE4BC0"/>
    <w:rsid w:val="00CE5117"/>
    <w:rsid w:val="00D04A9D"/>
    <w:rsid w:val="00D10569"/>
    <w:rsid w:val="00D325A4"/>
    <w:rsid w:val="00D341AC"/>
    <w:rsid w:val="00D37B4A"/>
    <w:rsid w:val="00D62832"/>
    <w:rsid w:val="00D74761"/>
    <w:rsid w:val="00D82AFC"/>
    <w:rsid w:val="00D83822"/>
    <w:rsid w:val="00D93CAA"/>
    <w:rsid w:val="00DB2A1C"/>
    <w:rsid w:val="00DC0404"/>
    <w:rsid w:val="00DC2FFB"/>
    <w:rsid w:val="00DC48A9"/>
    <w:rsid w:val="00DE1DBE"/>
    <w:rsid w:val="00DE2E57"/>
    <w:rsid w:val="00E2400A"/>
    <w:rsid w:val="00E32A48"/>
    <w:rsid w:val="00E561B3"/>
    <w:rsid w:val="00EA5876"/>
    <w:rsid w:val="00EA72B4"/>
    <w:rsid w:val="00EB3AD9"/>
    <w:rsid w:val="00EB544B"/>
    <w:rsid w:val="00EC3F48"/>
    <w:rsid w:val="00EE624C"/>
    <w:rsid w:val="00EF42B4"/>
    <w:rsid w:val="00F16D46"/>
    <w:rsid w:val="00F358F9"/>
    <w:rsid w:val="00F527AA"/>
    <w:rsid w:val="00F544B4"/>
    <w:rsid w:val="00F9156D"/>
    <w:rsid w:val="00FA3CB8"/>
    <w:rsid w:val="00FC1D6A"/>
    <w:rsid w:val="00FE0161"/>
    <w:rsid w:val="00FE3681"/>
    <w:rsid w:val="00FE7B91"/>
    <w:rsid w:val="14FA3598"/>
    <w:rsid w:val="3402659C"/>
    <w:rsid w:val="58B36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6B22A6-75C7-4400-B6A5-0368B325C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nhideWhenUsed/>
    <w:qFormat/>
    <w:pPr>
      <w:widowControl/>
      <w:spacing w:before="100" w:beforeAutospacing="1" w:after="100" w:afterAutospacing="1"/>
      <w:jc w:val="left"/>
    </w:pPr>
    <w:rPr>
      <w:rFonts w:ascii="宋体" w:hAnsi="宋体" w:cs="宋体"/>
      <w:kern w:val="0"/>
      <w:sz w:val="24"/>
      <w:szCs w:val="24"/>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rPr>
      <w:rFonts w:ascii="Times New Roman" w:eastAsia="宋体" w:hAnsi="Times New Roman" w:cs="Times New Roman"/>
      <w:sz w:val="18"/>
      <w:szCs w:val="18"/>
    </w:rPr>
  </w:style>
  <w:style w:type="paragraph" w:styleId="aa">
    <w:name w:val="List Paragraph"/>
    <w:basedOn w:val="a"/>
    <w:uiPriority w:val="34"/>
    <w:qFormat/>
    <w:pPr>
      <w:ind w:firstLineChars="200" w:firstLine="420"/>
    </w:pPr>
  </w:style>
  <w:style w:type="character" w:customStyle="1" w:styleId="a4">
    <w:name w:val="批注框文本 字符"/>
    <w:basedOn w:val="a0"/>
    <w:link w:val="a3"/>
    <w:uiPriority w:val="99"/>
    <w:semiHidden/>
    <w:rPr>
      <w:rFonts w:ascii="Times New Roman" w:eastAsia="宋体" w:hAnsi="Times New Roman" w:cs="Times New Roman"/>
      <w:sz w:val="18"/>
      <w:szCs w:val="18"/>
    </w:rPr>
  </w:style>
  <w:style w:type="character" w:styleId="ab">
    <w:name w:val="Hyperlink"/>
    <w:basedOn w:val="a0"/>
    <w:rsid w:val="006D5F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977790">
      <w:bodyDiv w:val="1"/>
      <w:marLeft w:val="0"/>
      <w:marRight w:val="0"/>
      <w:marTop w:val="0"/>
      <w:marBottom w:val="0"/>
      <w:divBdr>
        <w:top w:val="none" w:sz="0" w:space="0" w:color="auto"/>
        <w:left w:val="none" w:sz="0" w:space="0" w:color="auto"/>
        <w:bottom w:val="none" w:sz="0" w:space="0" w:color="auto"/>
        <w:right w:val="none" w:sz="0" w:space="0" w:color="auto"/>
      </w:divBdr>
    </w:div>
    <w:div w:id="1154443666">
      <w:bodyDiv w:val="1"/>
      <w:marLeft w:val="0"/>
      <w:marRight w:val="0"/>
      <w:marTop w:val="0"/>
      <w:marBottom w:val="0"/>
      <w:divBdr>
        <w:top w:val="none" w:sz="0" w:space="0" w:color="auto"/>
        <w:left w:val="none" w:sz="0" w:space="0" w:color="auto"/>
        <w:bottom w:val="none" w:sz="0" w:space="0" w:color="auto"/>
        <w:right w:val="none" w:sz="0" w:space="0" w:color="auto"/>
      </w:divBdr>
    </w:div>
    <w:div w:id="1444960449">
      <w:bodyDiv w:val="1"/>
      <w:marLeft w:val="0"/>
      <w:marRight w:val="0"/>
      <w:marTop w:val="0"/>
      <w:marBottom w:val="0"/>
      <w:divBdr>
        <w:top w:val="none" w:sz="0" w:space="0" w:color="auto"/>
        <w:left w:val="none" w:sz="0" w:space="0" w:color="auto"/>
        <w:bottom w:val="none" w:sz="0" w:space="0" w:color="auto"/>
        <w:right w:val="none" w:sz="0" w:space="0" w:color="auto"/>
      </w:divBdr>
    </w:div>
    <w:div w:id="1802377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5%8D%B7%E5%8F%B6%E8%99%AB" TargetMode="External"/><Relationship Id="rId13" Type="http://schemas.openxmlformats.org/officeDocument/2006/relationships/hyperlink" Target="http://www.qualitychina.net.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qualitychina.net.c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7%BD%91%E8%9D%B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aike.baidu.com/item/%E8%8A%B1%E8%93%9F%E9%A9%AC" TargetMode="External"/><Relationship Id="rId4" Type="http://schemas.openxmlformats.org/officeDocument/2006/relationships/settings" Target="settings.xml"/><Relationship Id="rId9" Type="http://schemas.openxmlformats.org/officeDocument/2006/relationships/hyperlink" Target="https://baike.baidu.com/item/%E6%96%9C%E7%BA%B9%E5%A4%9C%E8%9B%BE"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4</Pages>
  <Words>334</Words>
  <Characters>1909</Characters>
  <Application>Microsoft Office Word</Application>
  <DocSecurity>0</DocSecurity>
  <Lines>15</Lines>
  <Paragraphs>4</Paragraphs>
  <ScaleCrop>false</ScaleCrop>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张天龙</cp:lastModifiedBy>
  <cp:revision>132</cp:revision>
  <cp:lastPrinted>2019-06-04T03:57:00Z</cp:lastPrinted>
  <dcterms:created xsi:type="dcterms:W3CDTF">2019-05-09T02:58:00Z</dcterms:created>
  <dcterms:modified xsi:type="dcterms:W3CDTF">2020-10-15T06:37:00Z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