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一、酸价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酸价主要反映食品中的油脂酸败程度。酸价超标会导致食品有哈喇味，超标严重时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所产生的醛、酮、酸会破坏脂溶性维生素，导致肠胃不适。《食品安全国家标准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饼干》（GB 7100）中规定，饼干中酸价（以脂肪计）的最大限量值为5mg/g。造成酸价不合格的主要原因，可能是企业原料采购把关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不严、生产工艺不达标、产品储藏条件不当，特别是存贮温度较高时易导致食品中的脂肪氧化酸败。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二、大肠菌群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中规定了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消毒餐（饮）具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中不得检出大肠菌群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大肠菌群超标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ascii="Times New Roman" w:hAnsi="Times New Roman" w:eastAsia="仿宋_GB2312" w:cs="Times New Roman"/>
          <w:sz w:val="32"/>
          <w:szCs w:val="32"/>
        </w:rPr>
        <w:t>产品的加工原料、包装材料受污染，或在生产过程中产品受人员、工器具等生产设备、环境的污染、有灭菌工艺的产品灭菌不彻底。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三、腐霉利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腐霉利是一种低毒内吸性杀菌剂，具有保护和治疗双重作用。主要用于蔬菜及果树的灰霉病防治。《食品安全国家标准 食品中农药最大残留限量》（GB 2763）中规定，腐霉利在韭菜中的最大残留限量为0.2mg/kg。腐霉利对眼睛与皮肤有刺激作用，经口毒性低。少量的农药残留不会引起人体急性中毒，但长期食用农药残留超标的食品，对人体健康有一定影响。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四、菌落总数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菌落总数是指示性微生物指标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主要用来评价食品清洁度，反映食品在生产过程中是否符合卫生要求。食品的菌落总数严重超标，将会破坏食品的营养成分，加速食品的腐败变质，使食品失去食用价值。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糕点、面包》（GB 7099）中规定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_GB2312" w:cs="Times New Roman"/>
          <w:sz w:val="32"/>
          <w:szCs w:val="32"/>
        </w:rPr>
        <w:t>糕点中菌落总数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的标准要求，</w:t>
      </w:r>
      <w:r>
        <w:rPr>
          <w:rFonts w:ascii="Times New Roman" w:hAnsi="Times New Roman" w:eastAsia="仿宋_GB2312" w:cs="Times New Roman"/>
          <w:sz w:val="32"/>
          <w:szCs w:val="32"/>
        </w:rPr>
        <w:t>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霉菌是自然界中常见的真菌，在自然界中广泛存在。霉菌污染可使产品腐败变质，破坏产品的色、香、味，降低其食用价值。食品安全国家标准中规定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霉菌的最大限量值。霉菌超标的主要原因，可能是加工用原料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或者生产工艺过程中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污染。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六、苯甲酸及其钠盐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是一种广谱性的酸性防腐剂，在多类食品中应用广泛。《食品安全国家标准 食品添加剂使用标准》（GB 2760）中规定了食品中苯甲酸的最大使用量。苯甲酸可被机体快速而有效地代谢和排出，对组织无明显损害。苯甲酸项目不合格可能是商家违规过量使用所致。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七、甜蜜素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蜜素化学名称为环己基氨基磺酸钠，是一种常用甜味剂，其甜度是蔗糖的30～40倍，作为非营养型甜味剂，可广泛用于面包、糕点、饮料、配制酒及蜜饯等各种食品中。《食品安全国家标准食品添加剂使用标准》（GB 2760）中规定了食品中甜蜜素的最大使用量。消费者如果长期过度食用甜蜜素超标的食品，可能会对身体造成危害。甜蜜素不合格的原因可能是厂家对生产工艺控制不当，违规超范围或超限量使用甜蜜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八、过氧化值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过氧化值主要反映食品中油脂是否氧化变质。随着油脂氧化，过氧化值会逐步升高，虽一般不会对人体的健康产生损害，但严重时会导致肠胃不适、腹泻等症状。《食品安全国家标准 饼干》（GB 7100）中规定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饼干中的过氧化值（以脂肪计）的最大限量值为0.25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g/100g。过氧化值超标的原因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九、4-氯苯氧乙酸钠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可以促进植物体内的生物合成和生物转移，可防止落花落果、增进果实生长速度、促进提前成熟、改善植物品质、除草剂等作用。《国家食品药品监督管理总局、农业部、国家卫生和计划生育委员会关于豆芽生产过程中禁止使用6-苄基腺嘌呤等物质的公告》（2015年第11号公告）规定生产者不得在豆芽生产过程中使用4-氯苯氧乙酸钠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十、恩诺沙星(以恩诺沙星与环丙沙星之和计)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恩诺沙星属于氟喹诺酮类药物，是一类人工合成的广谱抗菌药，用于治疗动物的皮肤感染、呼吸道感染等，是动物专属用药。GB 31650《食品安全国家标准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规定了鱼中皮+肉</w:t>
      </w:r>
      <w:r>
        <w:rPr>
          <w:rFonts w:hint="eastAsia" w:ascii="Times New Roman" w:hAnsi="Times New Roman" w:eastAsia="仿宋_GB2312"/>
          <w:sz w:val="32"/>
          <w:szCs w:val="32"/>
        </w:rPr>
        <w:t>的最高残留限量为100μg/kg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长期食用恩诺沙星残留超标的食品，对人体健康有一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十一、胭脂红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胭脂红为水溶性偶氮类着色剂，在食品行业中应用广泛，可改善食品的外观和色泽。《食品安全国家标准食品添加剂使用标准》（GB 2760）中规定了胭脂红在食品中的最大使用量。造成胭脂红不合格的原因，可能是食品在生产加工过程中，企业为凸显产品色泽，超范围使用胭脂红。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十二、丙溴磷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丙溴磷是一种具有触杀和胃毒作用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，专用于杀灭刺吸式口器害虫的超高效有机磷杀虫剂。《食品安全国家标准食品中农药最大残留限量》（GB 2763）中规定，丙溴磷在柑橘中的最大残留限量为0.2mg/kg。少量的农药残留不会引起人体急性中毒，但长期食用农药残留超标的食品，对人体健康有一定影响。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十三、阴离子合成洗涤剂（以十二烷基苯磺酸钠计）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阴离子合成洗涤剂，即我们日常生活中经常用到的洗衣粉、洗洁精、洗衣液、肥皂等洗涤剂的主要成分，其主要成分十二烷基磺酸钠，是一种低毒物质,因其使用方便、易溶解、稳定性好、成本低等优点,在消毒企业中广泛使用。但是，如果餐具清洗消毒流程控制不当,会造成洗涤剂在餐具上的残留,对人体健康产生不良影响，因此，作为一种非食用的合成化学物质，应控制人体的摄入。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消毒餐（饮）具》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定，采用化学消毒法的餐（饮）具的阴离子合成洗涤剂应不得检出。餐（饮）具中检出阴离子合成洗涤剂，原因可能是：餐（饮）具消毒单位使用的洗涤剂不合格或使用量过大，未经足够量清水冲洗，餐具漂洗池内清洗用水重复使用，餐具数量多，造成交叉污染，进而残存在餐（饮）具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837E53"/>
    <w:rsid w:val="0585684C"/>
    <w:rsid w:val="065C47F7"/>
    <w:rsid w:val="06F16334"/>
    <w:rsid w:val="07FD0B1A"/>
    <w:rsid w:val="08036CDA"/>
    <w:rsid w:val="086A1D83"/>
    <w:rsid w:val="086A4121"/>
    <w:rsid w:val="09205555"/>
    <w:rsid w:val="094757DC"/>
    <w:rsid w:val="09AE6BFD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47C0220"/>
    <w:rsid w:val="14866187"/>
    <w:rsid w:val="153438F6"/>
    <w:rsid w:val="15DC4DEA"/>
    <w:rsid w:val="16261CBB"/>
    <w:rsid w:val="179E1B45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A1188F"/>
    <w:rsid w:val="1EF90DB9"/>
    <w:rsid w:val="1FCD0C40"/>
    <w:rsid w:val="20D37567"/>
    <w:rsid w:val="234907AB"/>
    <w:rsid w:val="234C0D74"/>
    <w:rsid w:val="23E2046A"/>
    <w:rsid w:val="24217E1E"/>
    <w:rsid w:val="25947663"/>
    <w:rsid w:val="25CF0A8A"/>
    <w:rsid w:val="26AE09CD"/>
    <w:rsid w:val="27531DAB"/>
    <w:rsid w:val="27580D27"/>
    <w:rsid w:val="2AFC6FDA"/>
    <w:rsid w:val="2D260E9D"/>
    <w:rsid w:val="2D395965"/>
    <w:rsid w:val="2E663CE7"/>
    <w:rsid w:val="2FBE149B"/>
    <w:rsid w:val="30224F14"/>
    <w:rsid w:val="30B804B0"/>
    <w:rsid w:val="31B54A44"/>
    <w:rsid w:val="31C413A0"/>
    <w:rsid w:val="341148E0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F034EE5"/>
    <w:rsid w:val="42432022"/>
    <w:rsid w:val="43F34916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5813AB2"/>
    <w:rsid w:val="5660158E"/>
    <w:rsid w:val="5A7F7FB1"/>
    <w:rsid w:val="5B040385"/>
    <w:rsid w:val="5B092C06"/>
    <w:rsid w:val="5C3A7633"/>
    <w:rsid w:val="5C893B0E"/>
    <w:rsid w:val="5D4C2C60"/>
    <w:rsid w:val="5DBD115A"/>
    <w:rsid w:val="5ECB78AA"/>
    <w:rsid w:val="5EF3138D"/>
    <w:rsid w:val="600C759E"/>
    <w:rsid w:val="622053B5"/>
    <w:rsid w:val="630805DA"/>
    <w:rsid w:val="63E42866"/>
    <w:rsid w:val="640C17E7"/>
    <w:rsid w:val="64A5121B"/>
    <w:rsid w:val="65C70635"/>
    <w:rsid w:val="662C1E9B"/>
    <w:rsid w:val="668E74CB"/>
    <w:rsid w:val="67B77E9D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A766A3"/>
    <w:rsid w:val="725A01DA"/>
    <w:rsid w:val="72E113AD"/>
    <w:rsid w:val="74CD1F4F"/>
    <w:rsid w:val="75364D89"/>
    <w:rsid w:val="766F572E"/>
    <w:rsid w:val="76D05E94"/>
    <w:rsid w:val="77F848D1"/>
    <w:rsid w:val="7B386914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Administrator</cp:lastModifiedBy>
  <cp:lastPrinted>2019-11-06T07:43:00Z</cp:lastPrinted>
  <dcterms:modified xsi:type="dcterms:W3CDTF">2020-10-26T04:51:32Z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