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rPr>
          <w:rFonts w:eastAsia="方正小标宋_GBK" w:asciiTheme="minorEastAsia" w:hAnsiTheme="minorEastAsia"/>
          <w:sz w:val="44"/>
          <w:szCs w:val="44"/>
        </w:rPr>
      </w:pPr>
    </w:p>
    <w:p>
      <w:pPr>
        <w:jc w:val="center"/>
        <w:rPr>
          <w:rFonts w:eastAsia="方正小标宋_GBK" w:asciiTheme="minorEastAsia" w:hAnsiTheme="minorEastAsia"/>
          <w:sz w:val="44"/>
          <w:szCs w:val="44"/>
        </w:rPr>
      </w:pPr>
      <w:r>
        <w:rPr>
          <w:rFonts w:hint="eastAsia" w:eastAsia="方正小标宋_GBK" w:asciiTheme="minorEastAsia" w:hAnsiTheme="minorEastAsia"/>
          <w:sz w:val="44"/>
          <w:szCs w:val="44"/>
        </w:rPr>
        <w:t>河北省酒类食品安全国家标准跟踪评价工作</w:t>
      </w:r>
    </w:p>
    <w:p>
      <w:pPr>
        <w:jc w:val="center"/>
        <w:rPr>
          <w:rFonts w:eastAsia="方正小标宋_GBK" w:asciiTheme="minorEastAsia" w:hAnsiTheme="minorEastAsia"/>
          <w:sz w:val="44"/>
          <w:szCs w:val="44"/>
        </w:rPr>
      </w:pPr>
      <w:r>
        <w:rPr>
          <w:rFonts w:hint="eastAsia" w:eastAsia="方正小标宋_GBK" w:asciiTheme="minorEastAsia" w:hAnsiTheme="minorEastAsia"/>
          <w:sz w:val="44"/>
          <w:szCs w:val="44"/>
        </w:rPr>
        <w:t>实施方案</w:t>
      </w:r>
    </w:p>
    <w:p>
      <w:pPr>
        <w:jc w:val="center"/>
        <w:rPr>
          <w:rFonts w:ascii="楷体" w:hAnsi="楷体" w:eastAsia="楷体"/>
          <w:sz w:val="44"/>
          <w:szCs w:val="44"/>
        </w:rPr>
      </w:pPr>
    </w:p>
    <w:p>
      <w:pPr>
        <w:adjustRightInd w:val="0"/>
        <w:snapToGrid w:val="0"/>
        <w:spacing w:line="600" w:lineRule="exact"/>
        <w:ind w:firstLine="640" w:firstLineChars="200"/>
        <w:rPr>
          <w:rFonts w:ascii="仿宋" w:hAnsi="仿宋" w:eastAsia="仿宋" w:cs="仿宋"/>
          <w:sz w:val="32"/>
          <w:szCs w:val="32"/>
        </w:rPr>
      </w:pPr>
      <w:r>
        <w:rPr>
          <w:rFonts w:hint="eastAsia" w:ascii="仿宋" w:hAnsi="仿宋" w:eastAsia="仿宋" w:cs="仿宋"/>
          <w:color w:val="000000"/>
          <w:kern w:val="0"/>
          <w:sz w:val="32"/>
          <w:szCs w:val="32"/>
        </w:rPr>
        <w:t>根据国家卫生健康委、农业农村部、国家市场监管总局联合印发的《关于印发食品安全标准跟踪评价工作方案的通知》（国卫办食品函〔2018〕1081号），河北省卫生健康委、农业农村厅、市场监督管理局《关于印发河北省食品安全国家标准跟踪评价工作方案（2020-2022年）的通知》（冀卫食品函〔2020〕32号），</w:t>
      </w:r>
      <w:r>
        <w:rPr>
          <w:rFonts w:hint="eastAsia" w:ascii="仿宋" w:hAnsi="仿宋" w:eastAsia="仿宋" w:cs="仿宋"/>
          <w:sz w:val="32"/>
          <w:szCs w:val="32"/>
        </w:rPr>
        <w:t>贵州省卫生健康委《2020年食品安全国家标准（酒类）跟踪评价实施方案》（黔卫健函〔2020〕94号），</w:t>
      </w:r>
      <w:r>
        <w:rPr>
          <w:rFonts w:hint="eastAsia" w:ascii="仿宋" w:hAnsi="仿宋" w:eastAsia="仿宋" w:cs="仿宋"/>
          <w:kern w:val="0"/>
          <w:sz w:val="32"/>
          <w:szCs w:val="32"/>
        </w:rPr>
        <w:t>结合我省工作实际</w:t>
      </w:r>
      <w:r>
        <w:rPr>
          <w:rFonts w:hint="eastAsia" w:ascii="仿宋" w:hAnsi="仿宋" w:eastAsia="仿宋" w:cs="仿宋"/>
          <w:color w:val="000000"/>
          <w:kern w:val="0"/>
          <w:sz w:val="32"/>
          <w:szCs w:val="32"/>
        </w:rPr>
        <w:t>，制定本方案。</w:t>
      </w:r>
    </w:p>
    <w:p>
      <w:pPr>
        <w:spacing w:line="600" w:lineRule="exact"/>
        <w:rPr>
          <w:rFonts w:ascii="仿宋" w:hAnsi="仿宋" w:eastAsia="黑体"/>
          <w:sz w:val="32"/>
          <w:szCs w:val="32"/>
        </w:rPr>
      </w:pPr>
      <w:r>
        <w:rPr>
          <w:rFonts w:hint="eastAsia" w:ascii="仿宋" w:hAnsi="仿宋" w:eastAsia="黑体"/>
          <w:sz w:val="32"/>
          <w:szCs w:val="32"/>
        </w:rPr>
        <w:t xml:space="preserve">    一、工作目标</w:t>
      </w:r>
    </w:p>
    <w:p>
      <w:pPr>
        <w:spacing w:line="600" w:lineRule="exact"/>
        <w:rPr>
          <w:rFonts w:ascii="仿宋" w:hAnsi="仿宋" w:eastAsia="仿宋"/>
          <w:sz w:val="32"/>
          <w:szCs w:val="32"/>
        </w:rPr>
      </w:pPr>
      <w:r>
        <w:rPr>
          <w:rFonts w:hint="eastAsia" w:ascii="仿宋" w:hAnsi="仿宋" w:eastAsia="仿宋"/>
          <w:sz w:val="32"/>
          <w:szCs w:val="32"/>
        </w:rPr>
        <w:t xml:space="preserve">   为进一步提高酒类食品安全国家标准跟踪评价工作的社会参与度，深入了解现行酒类食品安全国家标准的执行情况及存在的问题和意见。通过问卷调查、宣贯培训、现场调查、以及专题研讨和专家论证等多种形式广泛收集各方对酒类食品安全国家标准的意见和建议，为我国酒类食品安全国家标准的制修订工作和进一步推动完善我国酒类食品安全国家标准体系建设提供参考。</w:t>
      </w:r>
    </w:p>
    <w:p>
      <w:pPr>
        <w:spacing w:line="600" w:lineRule="exact"/>
        <w:ind w:firstLine="640" w:firstLineChars="200"/>
        <w:rPr>
          <w:rFonts w:ascii="仿宋" w:hAnsi="仿宋" w:eastAsia="黑体"/>
          <w:sz w:val="32"/>
          <w:szCs w:val="32"/>
        </w:rPr>
      </w:pPr>
      <w:r>
        <w:rPr>
          <w:rFonts w:hint="eastAsia" w:ascii="仿宋" w:hAnsi="仿宋" w:eastAsia="黑体"/>
          <w:sz w:val="32"/>
          <w:szCs w:val="32"/>
        </w:rPr>
        <w:t>二、工作任务及安排</w:t>
      </w:r>
    </w:p>
    <w:p>
      <w:pPr>
        <w:spacing w:line="600" w:lineRule="exact"/>
        <w:ind w:firstLine="480" w:firstLineChars="150"/>
        <w:rPr>
          <w:rFonts w:ascii="仿宋" w:hAnsi="仿宋" w:eastAsia="仿宋"/>
          <w:sz w:val="32"/>
          <w:szCs w:val="32"/>
        </w:rPr>
      </w:pPr>
      <w:r>
        <w:rPr>
          <w:rFonts w:hint="eastAsia" w:ascii="仿宋" w:hAnsi="仿宋" w:eastAsia="仿宋"/>
          <w:sz w:val="32"/>
          <w:szCs w:val="32"/>
        </w:rPr>
        <w:t>（一）摸底调查。各市卫生健康委在去年工作的基础上，组织协调农业农村、市场监管等相关部门，完成本地酒类生产企业或相关单位摸底调查，全面了解本地酒类企业数量、分布、产值等数据信息，填报“酒类标准跟踪评价摸底调查表”（见附件1）存档，并将各市酒类标准跟踪评价摸底调查表报送至保定市卫生监督局。去年已报送摸底调查表的，可进一步修改完善本地酒类生产企业基本信息并按时报送。</w:t>
      </w:r>
    </w:p>
    <w:p>
      <w:pPr>
        <w:spacing w:line="600" w:lineRule="exact"/>
        <w:ind w:firstLine="480" w:firstLineChars="150"/>
        <w:rPr>
          <w:rFonts w:ascii="仿宋" w:hAnsi="仿宋" w:eastAsia="黑体"/>
          <w:sz w:val="32"/>
          <w:szCs w:val="32"/>
        </w:rPr>
      </w:pPr>
      <w:r>
        <w:rPr>
          <w:rFonts w:hint="eastAsia" w:ascii="仿宋" w:hAnsi="仿宋" w:eastAsia="黑体"/>
          <w:sz w:val="32"/>
          <w:szCs w:val="32"/>
        </w:rPr>
        <w:t>（二）问卷调查</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1.线下调查。协作组各市卫生健康委应在前期酒类企业摸底调查的基础上，有针对性地对涉及酒类产品的监管部门、生产企业、检验机构、科研机构、行业协会等重点机构中相关人员开展问卷调查，可使用纸质版问卷或采用电子版问卷两种形式。调查酒类企业不少于5家、监管机构不少于2家、有资质的检验机构不少于4家（生产企业、监管部门、检验机构不足的按实际数量选取，每家生产企业、监管部门和检验机构可发放1张及以上调查表）。</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2.网上调查。协作组各市卫生健康委要认真做好网上意见反馈平台的宣传与培训，积极组织协调生产企业、监管部门、检验机构、科研机构、行业协会等机构相关人员自主网上填报；也可组织相关人员收集各单位填写的纸质版或电子版问卷调查表，然后集中统一网报。常态跟踪评价：可通过食品安全国家标准跟踪</w:t>
      </w:r>
      <w:r>
        <w:rPr>
          <w:rFonts w:hint="eastAsia" w:ascii="仿宋" w:hAnsi="仿宋" w:eastAsia="仿宋"/>
          <w:spacing w:val="-20"/>
          <w:sz w:val="32"/>
          <w:szCs w:val="32"/>
        </w:rPr>
        <w:t>评价及意见反馈平台（</w:t>
      </w:r>
      <w:r>
        <w:rPr>
          <w:rFonts w:ascii="仿宋" w:hAnsi="仿宋" w:eastAsia="仿宋"/>
          <w:color w:val="auto"/>
          <w:sz w:val="32"/>
          <w:szCs w:val="32"/>
        </w:rPr>
        <w:t>https://sppt.cfsa.net.cn:80</w:t>
      </w:r>
      <w:r>
        <w:rPr>
          <w:rFonts w:hint="eastAsia" w:ascii="仿宋" w:hAnsi="仿宋" w:eastAsia="仿宋"/>
          <w:color w:val="auto"/>
          <w:sz w:val="32"/>
          <w:szCs w:val="32"/>
          <w:lang w:val="en-US" w:eastAsia="zh-CN"/>
        </w:rPr>
        <w:t>98</w:t>
      </w:r>
      <w:r>
        <w:rPr>
          <w:rFonts w:ascii="仿宋" w:hAnsi="仿宋" w:eastAsia="仿宋"/>
          <w:color w:val="auto"/>
          <w:sz w:val="32"/>
          <w:szCs w:val="32"/>
        </w:rPr>
        <w:t>/</w:t>
      </w:r>
      <w:r>
        <w:rPr>
          <w:rFonts w:hint="eastAsia" w:ascii="仿宋" w:hAnsi="仿宋" w:eastAsia="仿宋"/>
          <w:color w:val="auto"/>
          <w:sz w:val="32"/>
          <w:szCs w:val="32"/>
          <w:lang w:val="en-US" w:eastAsia="zh-CN"/>
        </w:rPr>
        <w:t>bzgzpj/</w:t>
      </w:r>
      <w:r>
        <w:rPr>
          <w:rFonts w:hint="eastAsia" w:ascii="仿宋" w:hAnsi="仿宋" w:eastAsia="仿宋"/>
          <w:sz w:val="32"/>
          <w:szCs w:val="32"/>
        </w:rPr>
        <w:t>）直接对现行食品安全国家标准提出修订意见及建议，并说明理由。专项跟踪评价应在线填写“ 食品产品专项评价正式问卷 ”（</w:t>
      </w:r>
      <w:r>
        <w:rPr>
          <w:rFonts w:hint="eastAsia" w:ascii="仿宋_GB2312" w:hAnsi="宋体" w:eastAsia="仿宋_GB2312"/>
          <w:sz w:val="32"/>
          <w:szCs w:val="32"/>
        </w:rPr>
        <w:t xml:space="preserve"> </w:t>
      </w:r>
      <w:r>
        <w:rPr>
          <w:rFonts w:ascii="仿宋_GB2312" w:hAnsi="宋体" w:eastAsia="仿宋_GB2312"/>
          <w:sz w:val="32"/>
          <w:szCs w:val="32"/>
        </w:rPr>
        <w:t>https://spptbzcfsa.wjx.cn/jq/90329518.aspx</w:t>
      </w:r>
      <w:r>
        <w:rPr>
          <w:rFonts w:hint="eastAsia" w:ascii="仿宋" w:hAnsi="仿宋" w:eastAsia="仿宋"/>
          <w:sz w:val="32"/>
          <w:szCs w:val="32"/>
        </w:rPr>
        <w:t>）（也可用手机扫描下方二维码），针对酒类食品安全国家标准各项内容的科学性、适用性和完整性进行量化评分。完成数量不少于10份。</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线下调查和网上调查可同步进行，采用纸质版或电子文档形式记录填报情况。（鼓励酒类生产企业、监管部门、检验机构、科研机构、行业协会等相关人员多参与）</w:t>
      </w:r>
    </w:p>
    <w:p>
      <w:pPr>
        <w:ind w:firstLine="640" w:firstLineChars="200"/>
        <w:jc w:val="center"/>
        <w:rPr>
          <w:rFonts w:ascii="仿宋" w:hAnsi="仿宋" w:eastAsia="仿宋"/>
          <w:sz w:val="32"/>
          <w:szCs w:val="32"/>
        </w:rPr>
      </w:pPr>
      <w:r>
        <w:rPr>
          <w:rFonts w:ascii="仿宋" w:hAnsi="仿宋" w:eastAsia="仿宋"/>
          <w:sz w:val="32"/>
          <w:szCs w:val="32"/>
        </w:rPr>
        <w:drawing>
          <wp:inline distT="0" distB="0" distL="0" distR="0">
            <wp:extent cx="2573655" cy="233045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5" cstate="print"/>
                    <a:stretch>
                      <a:fillRect/>
                    </a:stretch>
                  </pic:blipFill>
                  <pic:spPr>
                    <a:xfrm>
                      <a:off x="0" y="0"/>
                      <a:ext cx="2575314" cy="2332061"/>
                    </a:xfrm>
                    <a:prstGeom prst="rect">
                      <a:avLst/>
                    </a:prstGeom>
                  </pic:spPr>
                </pic:pic>
              </a:graphicData>
            </a:graphic>
          </wp:inline>
        </w:drawing>
      </w:r>
    </w:p>
    <w:p>
      <w:pPr>
        <w:spacing w:line="600" w:lineRule="exact"/>
        <w:rPr>
          <w:rFonts w:ascii="仿宋" w:hAnsi="仿宋" w:eastAsia="仿宋"/>
          <w:sz w:val="32"/>
          <w:szCs w:val="32"/>
        </w:rPr>
      </w:pPr>
      <w:r>
        <w:rPr>
          <w:rFonts w:ascii="仿宋" w:hAnsi="仿宋" w:eastAsia="仿宋"/>
          <w:sz w:val="32"/>
          <w:szCs w:val="32"/>
        </w:rPr>
        <w:tab/>
      </w:r>
      <w:r>
        <w:rPr>
          <w:rFonts w:hint="eastAsia" w:ascii="仿宋" w:hAnsi="仿宋" w:eastAsia="仿宋"/>
          <w:sz w:val="32"/>
          <w:szCs w:val="32"/>
        </w:rPr>
        <w:t>（三）标准宣贯培训。协作组各市卫生健康委可根据实际情况，充分发挥新媒体及传统媒体的纽带作用，采取多种形式宣传和培训食品安全相关标准，使社会认识到食品安全标准的重要性，并能熟悉和使用食品安全相关标准，提高社会认知度。可依托“全民营养周”和“食品安全宣传周”对食品安全标准进行宣传；可依托食品安全风险监测相关培训开展食品安全标准的培训；可在前期摸底调查的基础上，有针对性的向有关企业单位发放标准宣传资料，组织酒类企业使用标准的相关工作人员进行现场培训学习和讨论，鼓励其参与酒类标准跟踪评价问卷调查，如在酒类国家标准使用过程中发现有问题可随时登陆意见反馈平台反馈意见和建议，引导相关部门、企业、社会公众更好地参与标准管理工作。</w:t>
      </w:r>
    </w:p>
    <w:p>
      <w:pPr>
        <w:tabs>
          <w:tab w:val="left" w:pos="626"/>
        </w:tabs>
        <w:spacing w:line="600" w:lineRule="exact"/>
        <w:ind w:firstLine="480" w:firstLineChars="150"/>
        <w:rPr>
          <w:rFonts w:ascii="仿宋" w:hAnsi="仿宋" w:eastAsia="仿宋"/>
          <w:sz w:val="32"/>
          <w:szCs w:val="32"/>
        </w:rPr>
      </w:pPr>
      <w:r>
        <w:rPr>
          <w:rFonts w:hint="eastAsia" w:ascii="仿宋" w:hAnsi="仿宋" w:eastAsia="仿宋"/>
          <w:sz w:val="32"/>
          <w:szCs w:val="32"/>
        </w:rPr>
        <w:t>（四）现场调研。协作组各市卫生健康委协调市场监管等相关部门机构，一方面选择本地具有代表性的5家或以上酒类生产企业开展现场调研，大中小企业规模</w:t>
      </w:r>
      <w:r>
        <w:rPr>
          <w:rStyle w:val="8"/>
          <w:rFonts w:ascii="仿宋" w:hAnsi="仿宋" w:eastAsia="仿宋"/>
          <w:sz w:val="32"/>
          <w:szCs w:val="32"/>
        </w:rPr>
        <w:footnoteReference w:id="0"/>
      </w:r>
      <w:r>
        <w:rPr>
          <w:rFonts w:hint="eastAsia" w:ascii="仿宋" w:hAnsi="仿宋" w:eastAsia="仿宋"/>
          <w:sz w:val="32"/>
          <w:szCs w:val="32"/>
        </w:rPr>
        <w:t>分别各选择2家或以上，总数不少于5家，若企业规模较大，可采用省内联动的方式开展现场调研；另一方面选择4家本地酒类检验机构开展现场调研（酒类生产企业和酒类检验机构不足的按实际数量选取）。实地了解当地酒类生产企业和检验机构对酒类食品安全国家标准的执行和使用情况，收集各方对现行酒类食品安全国家标准的可操作性、合理性意见和建议，填写“酒类食品安全标准跟踪评价现场调查表”（见附件2），并在每家调研现场拍工作照至少1张以上存档。</w:t>
      </w:r>
    </w:p>
    <w:p>
      <w:pPr>
        <w:tabs>
          <w:tab w:val="left" w:pos="626"/>
        </w:tabs>
        <w:spacing w:line="600" w:lineRule="exact"/>
        <w:ind w:firstLine="480" w:firstLineChars="150"/>
        <w:rPr>
          <w:rFonts w:ascii="仿宋" w:hAnsi="仿宋" w:eastAsia="仿宋"/>
          <w:sz w:val="32"/>
          <w:szCs w:val="32"/>
        </w:rPr>
      </w:pPr>
      <w:r>
        <w:rPr>
          <w:rFonts w:hint="eastAsia" w:ascii="仿宋" w:hAnsi="仿宋" w:eastAsia="仿宋"/>
          <w:sz w:val="32"/>
          <w:szCs w:val="32"/>
        </w:rPr>
        <w:t>（五）专题研讨和专家论证。协作组各市卫生健康委组织本辖区酒类生产企业及相关检验机构、监管部门、科研、教学机构、食品行业协会等相关专家，以座谈会、咨询会、研讨会等形式，了解各方对酒类食品安全国家标准在实际执行和使用中存在的问题，集中收集合理性的意见和建议。也可通过分析汇总网上填报、现场调研等数据信息，对反映较多的问题或指标开展专题研讨。</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保定市卫生健康委协调相关成员单位对2019年收集的问题和建议进行深度梳理、分析，对意见集中、争议较大以及社会和行业关注的焦点问题组织专家开展专题论证，必要时深入企业、行业协会及相关部门和机构进行再调查、再分析，提出有价值、有建设性的意见和建议。</w:t>
      </w:r>
    </w:p>
    <w:p>
      <w:pPr>
        <w:tabs>
          <w:tab w:val="left" w:pos="626"/>
        </w:tabs>
        <w:spacing w:line="600" w:lineRule="exact"/>
        <w:ind w:firstLine="480" w:firstLineChars="150"/>
        <w:rPr>
          <w:rFonts w:ascii="仿宋" w:hAnsi="仿宋" w:eastAsia="仿宋"/>
          <w:sz w:val="32"/>
          <w:szCs w:val="32"/>
        </w:rPr>
      </w:pPr>
      <w:r>
        <w:rPr>
          <w:rFonts w:hint="eastAsia" w:ascii="仿宋" w:hAnsi="仿宋" w:eastAsia="仿宋"/>
          <w:sz w:val="32"/>
          <w:szCs w:val="32"/>
        </w:rPr>
        <w:t>（六）督导检查。协作组各市对跟踪评价工作情况开展联合督导，及时了解工作进展情况，及时沟通交流工作中发现的相关问题。</w:t>
      </w:r>
    </w:p>
    <w:p>
      <w:pPr>
        <w:tabs>
          <w:tab w:val="left" w:pos="626"/>
        </w:tabs>
        <w:spacing w:line="600" w:lineRule="exact"/>
        <w:ind w:firstLine="480" w:firstLineChars="150"/>
        <w:rPr>
          <w:rFonts w:ascii="仿宋" w:hAnsi="仿宋" w:eastAsia="仿宋"/>
          <w:sz w:val="32"/>
          <w:szCs w:val="32"/>
        </w:rPr>
      </w:pPr>
      <w:r>
        <w:rPr>
          <w:rFonts w:hint="eastAsia" w:ascii="仿宋" w:hAnsi="仿宋" w:eastAsia="仿宋"/>
          <w:sz w:val="32"/>
          <w:szCs w:val="32"/>
        </w:rPr>
        <w:t>（七）总结要求。年度工作总结从四方面撰写。</w:t>
      </w:r>
    </w:p>
    <w:p>
      <w:pPr>
        <w:tabs>
          <w:tab w:val="left" w:pos="626"/>
        </w:tabs>
        <w:spacing w:line="600" w:lineRule="exact"/>
        <w:ind w:firstLine="640" w:firstLineChars="200"/>
        <w:rPr>
          <w:rFonts w:ascii="仿宋" w:hAnsi="仿宋" w:eastAsia="仿宋"/>
          <w:sz w:val="32"/>
          <w:szCs w:val="32"/>
        </w:rPr>
      </w:pPr>
      <w:r>
        <w:rPr>
          <w:rFonts w:hint="eastAsia" w:ascii="仿宋" w:hAnsi="仿宋" w:eastAsia="仿宋"/>
          <w:sz w:val="32"/>
          <w:szCs w:val="32"/>
        </w:rPr>
        <w:t>1.工作完成情况。可按各项工作任务要求详诉完成问卷调查的酒类企业、监管机构和检验机构数量、问卷发放及回收数量、现场调研的酒类生产企业数量（包括大型、中型和小型企业数量）、完成现场调查表数量等。</w:t>
      </w:r>
    </w:p>
    <w:p>
      <w:pPr>
        <w:tabs>
          <w:tab w:val="left" w:pos="626"/>
        </w:tabs>
        <w:spacing w:line="600" w:lineRule="exact"/>
        <w:ind w:firstLine="640" w:firstLineChars="200"/>
        <w:rPr>
          <w:rFonts w:ascii="仿宋" w:hAnsi="仿宋" w:eastAsia="仿宋"/>
          <w:sz w:val="32"/>
          <w:szCs w:val="32"/>
        </w:rPr>
      </w:pPr>
      <w:r>
        <w:rPr>
          <w:rFonts w:hint="eastAsia" w:ascii="仿宋" w:hAnsi="仿宋" w:eastAsia="仿宋"/>
          <w:sz w:val="32"/>
          <w:szCs w:val="32"/>
        </w:rPr>
        <w:t>2.意见建议汇总。可将辖区收集到的各方意见建议进行汇总并详述。</w:t>
      </w:r>
    </w:p>
    <w:p>
      <w:pPr>
        <w:tabs>
          <w:tab w:val="left" w:pos="626"/>
        </w:tabs>
        <w:spacing w:line="600" w:lineRule="exact"/>
        <w:ind w:firstLine="640" w:firstLineChars="200"/>
        <w:rPr>
          <w:rFonts w:ascii="仿宋" w:hAnsi="仿宋" w:eastAsia="仿宋"/>
          <w:sz w:val="32"/>
          <w:szCs w:val="32"/>
        </w:rPr>
      </w:pPr>
      <w:r>
        <w:rPr>
          <w:rFonts w:hint="eastAsia" w:ascii="仿宋" w:hAnsi="仿宋" w:eastAsia="仿宋"/>
          <w:sz w:val="32"/>
          <w:szCs w:val="32"/>
        </w:rPr>
        <w:t>3.下一步工作建议。</w:t>
      </w:r>
    </w:p>
    <w:p>
      <w:pPr>
        <w:tabs>
          <w:tab w:val="left" w:pos="626"/>
        </w:tabs>
        <w:spacing w:line="600" w:lineRule="exact"/>
        <w:ind w:firstLine="640" w:firstLineChars="200"/>
        <w:rPr>
          <w:rFonts w:ascii="仿宋" w:hAnsi="仿宋" w:eastAsia="仿宋"/>
          <w:sz w:val="32"/>
          <w:szCs w:val="32"/>
        </w:rPr>
      </w:pPr>
      <w:r>
        <w:rPr>
          <w:rFonts w:hint="eastAsia" w:ascii="仿宋" w:hAnsi="仿宋" w:eastAsia="仿宋"/>
          <w:sz w:val="32"/>
          <w:szCs w:val="32"/>
        </w:rPr>
        <w:t>4.附件。包括意见建议汇总表和调查情况汇总表。</w:t>
      </w:r>
    </w:p>
    <w:p>
      <w:pPr>
        <w:adjustRightInd w:val="0"/>
        <w:snapToGrid w:val="0"/>
        <w:spacing w:line="580" w:lineRule="atLeast"/>
        <w:ind w:firstLine="640" w:firstLineChars="200"/>
        <w:rPr>
          <w:rFonts w:ascii="黑体" w:hAnsi="黑体" w:eastAsia="黑体"/>
          <w:sz w:val="32"/>
          <w:szCs w:val="32"/>
        </w:rPr>
      </w:pPr>
      <w:r>
        <w:rPr>
          <w:rFonts w:hint="eastAsia" w:ascii="黑体" w:hAnsi="黑体" w:eastAsia="黑体"/>
          <w:sz w:val="32"/>
          <w:szCs w:val="32"/>
        </w:rPr>
        <w:t>三、结果报送及时间要求</w:t>
      </w:r>
    </w:p>
    <w:p>
      <w:pPr>
        <w:adjustRightInd w:val="0"/>
        <w:snapToGrid w:val="0"/>
        <w:spacing w:line="580" w:lineRule="atLeast"/>
        <w:ind w:firstLine="640" w:firstLineChars="200"/>
        <w:rPr>
          <w:rFonts w:ascii="楷体_GB2312" w:eastAsia="楷体_GB2312"/>
          <w:bCs/>
          <w:color w:val="FF0000"/>
          <w:sz w:val="32"/>
          <w:szCs w:val="32"/>
        </w:rPr>
      </w:pPr>
      <w:r>
        <w:rPr>
          <w:rFonts w:hint="eastAsia" w:ascii="仿宋" w:hAnsi="仿宋" w:eastAsia="仿宋"/>
          <w:sz w:val="32"/>
          <w:szCs w:val="32"/>
        </w:rPr>
        <w:t>协作组各市卫生健康委按照实施方案组织开展跟踪评价工作，在完成网上问卷填报的同时，汇总整理各项工作情况，形成年度工作报告，于2020年11月</w:t>
      </w:r>
      <w:r>
        <w:rPr>
          <w:rFonts w:hint="eastAsia" w:ascii="仿宋" w:hAnsi="仿宋" w:eastAsia="仿宋"/>
          <w:sz w:val="32"/>
          <w:szCs w:val="32"/>
          <w:lang w:val="en-US" w:eastAsia="zh-CN"/>
        </w:rPr>
        <w:t>10</w:t>
      </w:r>
      <w:r>
        <w:rPr>
          <w:rFonts w:hint="eastAsia" w:ascii="仿宋" w:hAnsi="仿宋" w:eastAsia="仿宋"/>
          <w:sz w:val="32"/>
          <w:szCs w:val="32"/>
        </w:rPr>
        <w:t>日前将酒类标准跟踪评价工作总结、意见建议汇总表（见附件3）和调查情况汇总表（见附件4）（盖章版和电子版）以及现场工作照等资料一并报送保定市卫生健康委</w:t>
      </w:r>
      <w:r>
        <w:rPr>
          <w:rFonts w:hint="eastAsia" w:ascii="仿宋" w:hAnsi="仿宋" w:eastAsia="仿宋"/>
          <w:color w:val="auto"/>
          <w:sz w:val="32"/>
          <w:szCs w:val="32"/>
        </w:rPr>
        <w:t>食品安全标准处。</w:t>
      </w:r>
    </w:p>
    <w:p>
      <w:pPr>
        <w:widowControl/>
        <w:spacing w:line="600" w:lineRule="exact"/>
        <w:ind w:firstLine="640" w:firstLineChars="200"/>
        <w:rPr>
          <w:rFonts w:ascii="仿宋_GB2312" w:hAnsi="宋体" w:eastAsia="仿宋_GB2312" w:cs="宋体"/>
          <w:color w:val="000000"/>
          <w:kern w:val="0"/>
          <w:sz w:val="32"/>
          <w:szCs w:val="32"/>
        </w:rPr>
      </w:pPr>
      <w:r>
        <w:rPr>
          <w:rFonts w:hint="eastAsia" w:ascii="仿宋" w:hAnsi="仿宋" w:eastAsia="仿宋"/>
          <w:sz w:val="32"/>
          <w:szCs w:val="32"/>
        </w:rPr>
        <w:t>保定市卫生健康委汇总整理各市工作情况，形成全省酒类食品安全国家标准跟踪评价工作总结，并于11月</w:t>
      </w:r>
      <w:r>
        <w:rPr>
          <w:rFonts w:hint="eastAsia" w:ascii="仿宋" w:hAnsi="仿宋" w:eastAsia="仿宋"/>
          <w:sz w:val="32"/>
          <w:szCs w:val="32"/>
          <w:lang w:val="en-US" w:eastAsia="zh-CN"/>
        </w:rPr>
        <w:t>13</w:t>
      </w:r>
      <w:r>
        <w:rPr>
          <w:rFonts w:hint="eastAsia" w:ascii="仿宋" w:hAnsi="仿宋" w:eastAsia="仿宋"/>
          <w:sz w:val="32"/>
          <w:szCs w:val="32"/>
        </w:rPr>
        <w:t>日前</w:t>
      </w:r>
      <w:r>
        <w:rPr>
          <w:rFonts w:hint="eastAsia" w:ascii="仿宋_GB2312" w:hAnsi="宋体" w:eastAsia="仿宋_GB2312" w:cs="宋体"/>
          <w:color w:val="000000"/>
          <w:kern w:val="0"/>
          <w:sz w:val="32"/>
          <w:szCs w:val="32"/>
        </w:rPr>
        <w:t>报送至省卫生健康委员会。</w:t>
      </w:r>
      <w:bookmarkStart w:id="0" w:name="_GoBack"/>
      <w:bookmarkEnd w:id="0"/>
    </w:p>
    <w:p>
      <w:pPr>
        <w:widowControl/>
        <w:spacing w:line="60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bCs/>
          <w:color w:val="000000"/>
          <w:kern w:val="0"/>
          <w:sz w:val="32"/>
          <w:szCs w:val="32"/>
        </w:rPr>
        <w:t>11月15日前，河北省卫生健康委将有关资料报贵州省卫生健康委。</w:t>
      </w:r>
    </w:p>
    <w:p>
      <w:pPr>
        <w:widowControl/>
        <w:spacing w:line="600" w:lineRule="exact"/>
        <w:ind w:firstLine="800" w:firstLineChars="250"/>
        <w:rPr>
          <w:rFonts w:ascii="黑体" w:hAnsi="黑体" w:eastAsia="黑体" w:cs="宋体"/>
          <w:color w:val="000000"/>
          <w:kern w:val="0"/>
          <w:sz w:val="32"/>
          <w:szCs w:val="32"/>
        </w:rPr>
      </w:pPr>
      <w:r>
        <w:rPr>
          <w:rFonts w:hint="eastAsia" w:ascii="黑体" w:hAnsi="黑体" w:eastAsia="黑体" w:cs="宋体"/>
          <w:color w:val="000000"/>
          <w:kern w:val="0"/>
          <w:sz w:val="32"/>
          <w:szCs w:val="32"/>
        </w:rPr>
        <w:t>四、工作要求</w:t>
      </w:r>
    </w:p>
    <w:p>
      <w:pPr>
        <w:widowControl/>
        <w:spacing w:line="600" w:lineRule="exact"/>
        <w:ind w:firstLine="643" w:firstLineChars="200"/>
        <w:rPr>
          <w:rFonts w:ascii="楷体" w:hAnsi="楷体" w:eastAsia="楷体" w:cs="宋体"/>
          <w:b/>
          <w:color w:val="000000"/>
          <w:kern w:val="0"/>
          <w:sz w:val="32"/>
          <w:szCs w:val="32"/>
        </w:rPr>
      </w:pPr>
      <w:r>
        <w:rPr>
          <w:rFonts w:hint="eastAsia" w:ascii="楷体" w:hAnsi="楷体" w:eastAsia="楷体" w:cs="宋体"/>
          <w:b/>
          <w:color w:val="000000"/>
          <w:kern w:val="0"/>
          <w:sz w:val="32"/>
          <w:szCs w:val="32"/>
        </w:rPr>
        <w:t>（一）</w:t>
      </w:r>
      <w:r>
        <w:rPr>
          <w:rFonts w:hint="eastAsia" w:ascii="楷体" w:hAnsi="楷体" w:eastAsia="楷体" w:cs="宋体"/>
          <w:b/>
          <w:color w:val="000000"/>
          <w:kern w:val="0"/>
          <w:sz w:val="32"/>
          <w:szCs w:val="32"/>
        </w:rPr>
        <w:tab/>
      </w:r>
      <w:r>
        <w:rPr>
          <w:rFonts w:hint="eastAsia" w:ascii="楷体" w:hAnsi="楷体" w:eastAsia="楷体" w:cs="宋体"/>
          <w:b/>
          <w:color w:val="000000"/>
          <w:kern w:val="0"/>
          <w:sz w:val="32"/>
          <w:szCs w:val="32"/>
        </w:rPr>
        <w:t>加强组织领导</w:t>
      </w:r>
    </w:p>
    <w:p>
      <w:pPr>
        <w:widowControl/>
        <w:spacing w:line="600" w:lineRule="exact"/>
        <w:ind w:firstLine="640" w:firstLineChars="200"/>
        <w:rPr>
          <w:rFonts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协作组各市要充分认识食品安全标准跟踪评价工作的重要性，认真贯彻</w:t>
      </w:r>
      <w:r>
        <w:rPr>
          <w:rFonts w:hint="eastAsia" w:ascii="仿宋_GB2312" w:hAnsi="宋体" w:eastAsia="仿宋_GB2312" w:cs="宋体"/>
          <w:bCs/>
          <w:kern w:val="0"/>
          <w:sz w:val="32"/>
          <w:szCs w:val="32"/>
        </w:rPr>
        <w:t>国家、省方案</w:t>
      </w:r>
      <w:r>
        <w:rPr>
          <w:rFonts w:hint="eastAsia" w:ascii="仿宋_GB2312" w:hAnsi="宋体" w:eastAsia="仿宋_GB2312" w:cs="宋体"/>
          <w:bCs/>
          <w:color w:val="000000"/>
          <w:kern w:val="0"/>
          <w:sz w:val="32"/>
          <w:szCs w:val="32"/>
        </w:rPr>
        <w:t>的要求，确保食品安全国家标准跟踪评价工作任务高质量完成。</w:t>
      </w:r>
    </w:p>
    <w:p>
      <w:pPr>
        <w:widowControl/>
        <w:spacing w:line="600" w:lineRule="exact"/>
        <w:ind w:firstLine="643" w:firstLineChars="200"/>
        <w:rPr>
          <w:rFonts w:ascii="楷体" w:hAnsi="楷体" w:eastAsia="楷体" w:cs="宋体"/>
          <w:b/>
          <w:color w:val="000000"/>
          <w:kern w:val="0"/>
          <w:sz w:val="32"/>
          <w:szCs w:val="32"/>
        </w:rPr>
      </w:pPr>
      <w:r>
        <w:rPr>
          <w:rFonts w:hint="eastAsia" w:ascii="楷体" w:hAnsi="楷体" w:eastAsia="楷体" w:cs="宋体"/>
          <w:b/>
          <w:color w:val="000000"/>
          <w:kern w:val="0"/>
          <w:sz w:val="32"/>
          <w:szCs w:val="32"/>
        </w:rPr>
        <w:t>（二）</w:t>
      </w:r>
      <w:r>
        <w:rPr>
          <w:rFonts w:hint="eastAsia" w:ascii="楷体" w:hAnsi="楷体" w:eastAsia="楷体" w:cs="宋体"/>
          <w:b/>
          <w:color w:val="000000"/>
          <w:kern w:val="0"/>
          <w:sz w:val="32"/>
          <w:szCs w:val="32"/>
        </w:rPr>
        <w:tab/>
      </w:r>
      <w:r>
        <w:rPr>
          <w:rFonts w:hint="eastAsia" w:ascii="楷体" w:hAnsi="楷体" w:eastAsia="楷体" w:cs="宋体"/>
          <w:b/>
          <w:color w:val="000000"/>
          <w:kern w:val="0"/>
          <w:sz w:val="32"/>
          <w:szCs w:val="32"/>
        </w:rPr>
        <w:t>强化协调配合</w:t>
      </w:r>
    </w:p>
    <w:p>
      <w:pPr>
        <w:widowControl/>
        <w:spacing w:line="600" w:lineRule="exact"/>
        <w:ind w:firstLine="640" w:firstLineChars="200"/>
        <w:rPr>
          <w:rFonts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充分发挥协作组成员在市级协作、部门协作、食品企业资源、技术互补等方面的优势，牵头市积极作为，增强计划性，做好督查和推进。</w:t>
      </w:r>
      <w:r>
        <w:rPr>
          <w:rFonts w:hint="eastAsia" w:ascii="仿宋_GB2312" w:hAnsi="宋体" w:eastAsia="仿宋_GB2312"/>
          <w:bCs/>
          <w:color w:val="000000"/>
          <w:sz w:val="32"/>
          <w:szCs w:val="32"/>
        </w:rPr>
        <w:t>协作组各市</w:t>
      </w:r>
      <w:r>
        <w:rPr>
          <w:rFonts w:hint="eastAsia" w:ascii="仿宋_GB2312" w:hAnsi="宋体" w:eastAsia="仿宋_GB2312" w:cs="宋体"/>
          <w:bCs/>
          <w:color w:val="000000"/>
          <w:kern w:val="0"/>
          <w:sz w:val="32"/>
          <w:szCs w:val="32"/>
        </w:rPr>
        <w:t>要密切合作，按照工作方案的要求开展工作，统一工作方法和步调，加强沟通联系，遇到问题时共同协商解决，发挥市级协作的优势。</w:t>
      </w:r>
    </w:p>
    <w:p>
      <w:pPr>
        <w:widowControl/>
        <w:spacing w:line="600" w:lineRule="exact"/>
        <w:ind w:firstLine="643" w:firstLineChars="200"/>
        <w:rPr>
          <w:rFonts w:ascii="楷体" w:hAnsi="楷体" w:eastAsia="楷体" w:cs="宋体"/>
          <w:b/>
          <w:color w:val="000000"/>
          <w:kern w:val="0"/>
          <w:sz w:val="32"/>
          <w:szCs w:val="32"/>
        </w:rPr>
      </w:pPr>
      <w:r>
        <w:rPr>
          <w:rFonts w:hint="eastAsia" w:ascii="楷体" w:hAnsi="楷体" w:eastAsia="楷体" w:cs="宋体"/>
          <w:b/>
          <w:color w:val="000000"/>
          <w:kern w:val="0"/>
          <w:sz w:val="32"/>
          <w:szCs w:val="32"/>
        </w:rPr>
        <w:t>（三）</w:t>
      </w:r>
      <w:r>
        <w:rPr>
          <w:rFonts w:hint="eastAsia" w:ascii="楷体" w:hAnsi="楷体" w:eastAsia="楷体" w:cs="宋体"/>
          <w:b/>
          <w:color w:val="000000"/>
          <w:kern w:val="0"/>
          <w:sz w:val="32"/>
          <w:szCs w:val="32"/>
        </w:rPr>
        <w:tab/>
      </w:r>
      <w:r>
        <w:rPr>
          <w:rFonts w:hint="eastAsia" w:ascii="楷体" w:hAnsi="楷体" w:eastAsia="楷体" w:cs="宋体"/>
          <w:b/>
          <w:color w:val="000000"/>
          <w:kern w:val="0"/>
          <w:sz w:val="32"/>
          <w:szCs w:val="32"/>
        </w:rPr>
        <w:t>完善协作机制</w:t>
      </w:r>
    </w:p>
    <w:p>
      <w:pPr>
        <w:widowControl/>
        <w:spacing w:line="60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为保障跟踪评价工作顺利推进，协作组各市要畅通沟通交流渠道，密切工作联系，确定1名负责具体实施工作人员为联络员，负责市级间协调联络工作，按照本实施方案要求，按时完成各项工作，及时反馈工作中遇到的问题，共同推进食品安全国家标准跟踪评价工作顺利实施。</w:t>
      </w:r>
    </w:p>
    <w:p>
      <w:pPr>
        <w:tabs>
          <w:tab w:val="left" w:pos="626"/>
        </w:tabs>
        <w:spacing w:line="600" w:lineRule="exact"/>
        <w:ind w:firstLine="320" w:firstLineChars="100"/>
        <w:rPr>
          <w:rFonts w:ascii="仿宋" w:hAnsi="仿宋" w:eastAsia="仿宋"/>
          <w:sz w:val="32"/>
          <w:szCs w:val="32"/>
        </w:rPr>
      </w:pPr>
    </w:p>
    <w:p>
      <w:pPr>
        <w:tabs>
          <w:tab w:val="left" w:pos="626"/>
        </w:tabs>
        <w:spacing w:line="600" w:lineRule="exact"/>
        <w:ind w:firstLine="480" w:firstLineChars="150"/>
        <w:rPr>
          <w:rFonts w:ascii="仿宋" w:hAnsi="仿宋" w:eastAsia="仿宋"/>
          <w:sz w:val="32"/>
          <w:szCs w:val="32"/>
        </w:rPr>
      </w:pPr>
      <w:r>
        <w:rPr>
          <w:rFonts w:hint="eastAsia" w:ascii="仿宋" w:hAnsi="仿宋" w:eastAsia="仿宋"/>
          <w:sz w:val="32"/>
          <w:szCs w:val="32"/>
        </w:rPr>
        <w:t>联 系 人：保定市卫生监督局食品安全科</w:t>
      </w:r>
    </w:p>
    <w:p>
      <w:pPr>
        <w:tabs>
          <w:tab w:val="left" w:pos="626"/>
        </w:tabs>
        <w:spacing w:line="600" w:lineRule="exact"/>
        <w:ind w:firstLine="2080" w:firstLineChars="650"/>
        <w:rPr>
          <w:rFonts w:ascii="仿宋" w:hAnsi="仿宋" w:eastAsia="仿宋"/>
          <w:sz w:val="32"/>
          <w:szCs w:val="32"/>
        </w:rPr>
      </w:pPr>
      <w:r>
        <w:rPr>
          <w:rFonts w:hint="eastAsia" w:ascii="仿宋" w:hAnsi="仿宋" w:eastAsia="仿宋"/>
          <w:sz w:val="32"/>
          <w:szCs w:val="32"/>
        </w:rPr>
        <w:t>曹庆 祝勇明</w:t>
      </w:r>
    </w:p>
    <w:p>
      <w:pPr>
        <w:tabs>
          <w:tab w:val="left" w:pos="626"/>
        </w:tabs>
        <w:spacing w:line="600" w:lineRule="exact"/>
        <w:ind w:firstLine="480" w:firstLineChars="150"/>
        <w:rPr>
          <w:rFonts w:ascii="仿宋" w:hAnsi="仿宋" w:eastAsia="仿宋"/>
          <w:sz w:val="32"/>
          <w:szCs w:val="32"/>
        </w:rPr>
      </w:pPr>
      <w:r>
        <w:rPr>
          <w:rFonts w:hint="eastAsia" w:ascii="仿宋" w:hAnsi="仿宋" w:eastAsia="仿宋"/>
          <w:sz w:val="32"/>
          <w:szCs w:val="32"/>
        </w:rPr>
        <w:t>联系电话:0312-3353165</w:t>
      </w:r>
    </w:p>
    <w:p>
      <w:pPr>
        <w:tabs>
          <w:tab w:val="left" w:pos="626"/>
        </w:tabs>
        <w:spacing w:line="600" w:lineRule="exact"/>
        <w:ind w:firstLine="480" w:firstLineChars="150"/>
        <w:rPr>
          <w:rFonts w:ascii="仿宋" w:hAnsi="仿宋" w:eastAsia="仿宋"/>
          <w:sz w:val="32"/>
          <w:szCs w:val="32"/>
        </w:rPr>
      </w:pPr>
      <w:r>
        <w:rPr>
          <w:rFonts w:hint="eastAsia" w:ascii="仿宋" w:hAnsi="仿宋" w:eastAsia="仿宋"/>
          <w:sz w:val="32"/>
          <w:szCs w:val="32"/>
        </w:rPr>
        <w:t>电子邮箱： bdspk3353165@163.com</w:t>
      </w:r>
    </w:p>
    <w:p>
      <w:pPr>
        <w:tabs>
          <w:tab w:val="left" w:pos="626"/>
        </w:tabs>
        <w:spacing w:line="600" w:lineRule="exact"/>
        <w:ind w:firstLine="480" w:firstLineChars="150"/>
        <w:rPr>
          <w:rFonts w:ascii="仿宋" w:hAnsi="仿宋" w:eastAsia="仿宋"/>
          <w:sz w:val="32"/>
          <w:szCs w:val="32"/>
        </w:rPr>
      </w:pPr>
      <w:r>
        <w:rPr>
          <w:rFonts w:hint="eastAsia" w:ascii="仿宋" w:hAnsi="仿宋" w:eastAsia="仿宋"/>
          <w:sz w:val="32"/>
          <w:szCs w:val="32"/>
        </w:rPr>
        <w:t>附件：1.酒类标准跟踪评价摸底调查表(市县区)</w:t>
      </w:r>
    </w:p>
    <w:p>
      <w:pPr>
        <w:adjustRightInd w:val="0"/>
        <w:snapToGrid w:val="0"/>
        <w:spacing w:line="600" w:lineRule="exact"/>
        <w:ind w:firstLine="1440" w:firstLineChars="450"/>
        <w:rPr>
          <w:rFonts w:ascii="仿宋" w:hAnsi="仿宋" w:eastAsia="仿宋" w:cs="宋体"/>
          <w:kern w:val="0"/>
          <w:sz w:val="32"/>
          <w:szCs w:val="32"/>
        </w:rPr>
      </w:pPr>
      <w:r>
        <w:rPr>
          <w:rFonts w:hint="eastAsia" w:ascii="仿宋" w:hAnsi="仿宋" w:eastAsia="仿宋"/>
          <w:sz w:val="32"/>
          <w:szCs w:val="32"/>
        </w:rPr>
        <w:t>2.</w:t>
      </w:r>
      <w:r>
        <w:rPr>
          <w:rFonts w:hint="eastAsia" w:ascii="仿宋" w:hAnsi="仿宋" w:eastAsia="仿宋" w:cs="宋体"/>
          <w:kern w:val="0"/>
          <w:sz w:val="32"/>
          <w:szCs w:val="32"/>
        </w:rPr>
        <w:t>酒类食品安全标准跟踪评价现场调查表</w:t>
      </w:r>
    </w:p>
    <w:p>
      <w:pPr>
        <w:tabs>
          <w:tab w:val="left" w:pos="626"/>
        </w:tabs>
        <w:spacing w:line="600" w:lineRule="exact"/>
        <w:ind w:firstLine="1440" w:firstLineChars="450"/>
        <w:rPr>
          <w:rFonts w:ascii="仿宋" w:hAnsi="仿宋" w:eastAsia="仿宋"/>
          <w:sz w:val="32"/>
          <w:szCs w:val="32"/>
        </w:rPr>
      </w:pPr>
      <w:r>
        <w:rPr>
          <w:rFonts w:hint="eastAsia" w:ascii="仿宋" w:hAnsi="仿宋" w:eastAsia="仿宋"/>
          <w:sz w:val="32"/>
          <w:szCs w:val="32"/>
        </w:rPr>
        <w:t>3.酒类食品安全标准跟踪评价意见建议汇总表</w:t>
      </w:r>
    </w:p>
    <w:p>
      <w:pPr>
        <w:tabs>
          <w:tab w:val="left" w:pos="626"/>
        </w:tabs>
        <w:spacing w:line="600" w:lineRule="exact"/>
        <w:ind w:firstLine="1440" w:firstLineChars="450"/>
        <w:rPr>
          <w:rFonts w:ascii="仿宋" w:hAnsi="仿宋" w:eastAsia="仿宋"/>
          <w:sz w:val="32"/>
          <w:szCs w:val="32"/>
        </w:rPr>
      </w:pPr>
      <w:r>
        <w:rPr>
          <w:rFonts w:hint="eastAsia" w:ascii="仿宋" w:hAnsi="仿宋" w:eastAsia="仿宋"/>
          <w:sz w:val="32"/>
          <w:szCs w:val="32"/>
        </w:rPr>
        <w:t>4.酒类食品安全标准跟踪评价调查情况汇总表</w:t>
      </w:r>
    </w:p>
    <w:p>
      <w:pPr>
        <w:tabs>
          <w:tab w:val="left" w:pos="626"/>
        </w:tabs>
        <w:spacing w:line="600" w:lineRule="exact"/>
      </w:pPr>
    </w:p>
    <w:p>
      <w:pPr>
        <w:tabs>
          <w:tab w:val="left" w:pos="626"/>
        </w:tabs>
      </w:pPr>
    </w:p>
    <w:p>
      <w:pPr>
        <w:tabs>
          <w:tab w:val="left" w:pos="626"/>
        </w:tabs>
      </w:pPr>
    </w:p>
    <w:p>
      <w:pPr>
        <w:tabs>
          <w:tab w:val="left" w:pos="626"/>
        </w:tabs>
      </w:pPr>
    </w:p>
    <w:p>
      <w:pPr>
        <w:tabs>
          <w:tab w:val="left" w:pos="626"/>
        </w:tabs>
      </w:pPr>
    </w:p>
    <w:p>
      <w:pPr>
        <w:spacing w:line="600" w:lineRule="exact"/>
        <w:jc w:val="center"/>
        <w:rPr>
          <w:rFonts w:ascii="小标宋" w:hAnsi="黑体" w:eastAsia="小标宋" w:cs="黑体"/>
          <w:bCs/>
          <w:sz w:val="36"/>
          <w:szCs w:val="36"/>
        </w:rPr>
      </w:pPr>
    </w:p>
    <w:p>
      <w:pPr>
        <w:spacing w:line="600" w:lineRule="exact"/>
        <w:jc w:val="center"/>
        <w:rPr>
          <w:rFonts w:ascii="小标宋" w:hAnsi="黑体" w:eastAsia="小标宋" w:cs="黑体"/>
          <w:bCs/>
          <w:sz w:val="36"/>
          <w:szCs w:val="36"/>
        </w:rPr>
      </w:pPr>
    </w:p>
    <w:p>
      <w:pPr>
        <w:spacing w:line="600" w:lineRule="exact"/>
        <w:rPr>
          <w:rFonts w:ascii="仿宋" w:hAnsi="黑体" w:eastAsia="仿宋"/>
          <w:bCs/>
          <w:sz w:val="32"/>
          <w:szCs w:val="32"/>
        </w:rPr>
        <w:sectPr>
          <w:pgSz w:w="11906" w:h="16838"/>
          <w:pgMar w:top="1814" w:right="1588" w:bottom="1985" w:left="1474" w:header="851" w:footer="992" w:gutter="0"/>
          <w:cols w:space="720" w:num="1"/>
          <w:docGrid w:linePitch="435" w:charSpace="0"/>
        </w:sectPr>
      </w:pPr>
    </w:p>
    <w:p>
      <w:pPr>
        <w:spacing w:line="600" w:lineRule="exact"/>
        <w:rPr>
          <w:rFonts w:ascii="仿宋" w:hAnsi="黑体" w:eastAsia="仿宋"/>
          <w:bCs/>
          <w:sz w:val="32"/>
          <w:szCs w:val="32"/>
        </w:rPr>
      </w:pPr>
      <w:r>
        <w:rPr>
          <w:rFonts w:hint="eastAsia" w:ascii="仿宋" w:hAnsi="黑体" w:eastAsia="仿宋"/>
          <w:bCs/>
          <w:sz w:val="32"/>
          <w:szCs w:val="32"/>
        </w:rPr>
        <w:t>附件1</w:t>
      </w:r>
    </w:p>
    <w:p>
      <w:pPr>
        <w:spacing w:line="600" w:lineRule="exact"/>
        <w:jc w:val="center"/>
        <w:rPr>
          <w:rFonts w:ascii="小标宋" w:hAnsi="黑体" w:eastAsia="小标宋" w:cs="黑体"/>
          <w:bCs/>
          <w:sz w:val="36"/>
          <w:szCs w:val="36"/>
        </w:rPr>
      </w:pPr>
    </w:p>
    <w:p>
      <w:pPr>
        <w:spacing w:line="600" w:lineRule="exact"/>
        <w:jc w:val="center"/>
        <w:rPr>
          <w:rFonts w:ascii="小标宋" w:hAnsi="仿宋_GB2312" w:eastAsia="小标宋" w:cs="仿宋_GB2312"/>
          <w:bCs/>
          <w:sz w:val="36"/>
          <w:szCs w:val="36"/>
        </w:rPr>
      </w:pPr>
      <w:r>
        <w:rPr>
          <w:rFonts w:hint="eastAsia" w:ascii="小标宋" w:hAnsi="黑体" w:eastAsia="小标宋" w:cs="黑体"/>
          <w:bCs/>
          <w:sz w:val="36"/>
          <w:szCs w:val="36"/>
        </w:rPr>
        <w:t>酒类标准跟踪评价摸底调查表（</w:t>
      </w:r>
      <w:r>
        <w:rPr>
          <w:rFonts w:hint="eastAsia" w:ascii="小标宋" w:hAnsi="黑体" w:eastAsia="小标宋" w:cs="黑体"/>
          <w:bCs/>
          <w:sz w:val="36"/>
          <w:szCs w:val="36"/>
          <w:u w:val="single"/>
        </w:rPr>
        <w:t xml:space="preserve">    </w:t>
      </w:r>
      <w:r>
        <w:rPr>
          <w:rFonts w:hint="eastAsia" w:ascii="小标宋" w:hAnsi="黑体" w:eastAsia="小标宋" w:cs="黑体"/>
          <w:bCs/>
          <w:sz w:val="36"/>
          <w:szCs w:val="36"/>
        </w:rPr>
        <w:t>市</w:t>
      </w:r>
      <w:r>
        <w:rPr>
          <w:rFonts w:hint="eastAsia" w:ascii="小标宋" w:hAnsi="黑体" w:eastAsia="小标宋" w:cs="黑体"/>
          <w:bCs/>
          <w:sz w:val="36"/>
          <w:szCs w:val="36"/>
          <w:u w:val="single"/>
        </w:rPr>
        <w:t xml:space="preserve">    </w:t>
      </w:r>
      <w:r>
        <w:rPr>
          <w:rFonts w:hint="eastAsia" w:ascii="小标宋" w:hAnsi="黑体" w:eastAsia="小标宋" w:cs="黑体"/>
          <w:bCs/>
          <w:sz w:val="36"/>
          <w:szCs w:val="36"/>
        </w:rPr>
        <w:t>县/区）</w:t>
      </w:r>
    </w:p>
    <w:p>
      <w:pPr>
        <w:widowControl/>
        <w:ind w:firstLine="2530" w:firstLineChars="1200"/>
        <w:jc w:val="left"/>
        <w:textAlignment w:val="bottom"/>
        <w:rPr>
          <w:rFonts w:ascii="仿宋_GB2312" w:hAnsi="仿宋_GB2312" w:cs="仿宋_GB2312"/>
          <w:b/>
          <w:bCs/>
          <w:szCs w:val="32"/>
        </w:rPr>
      </w:pPr>
    </w:p>
    <w:tbl>
      <w:tblPr>
        <w:tblStyle w:val="10"/>
        <w:tblW w:w="135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8"/>
        <w:gridCol w:w="1688"/>
        <w:gridCol w:w="1689"/>
        <w:gridCol w:w="1689"/>
        <w:gridCol w:w="1689"/>
        <w:gridCol w:w="1689"/>
        <w:gridCol w:w="1689"/>
        <w:gridCol w:w="1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trPr>
        <w:tc>
          <w:tcPr>
            <w:tcW w:w="1688" w:type="dxa"/>
            <w:tcBorders>
              <w:top w:val="single" w:color="auto" w:sz="4" w:space="0"/>
              <w:left w:val="single" w:color="auto" w:sz="4" w:space="0"/>
              <w:bottom w:val="single" w:color="auto" w:sz="4" w:space="0"/>
              <w:right w:val="single" w:color="auto" w:sz="4" w:space="0"/>
            </w:tcBorders>
          </w:tcPr>
          <w:p>
            <w:pPr>
              <w:widowControl/>
              <w:jc w:val="center"/>
              <w:textAlignment w:val="bottom"/>
              <w:rPr>
                <w:rFonts w:ascii="黑体" w:hAnsi="黑体" w:eastAsia="黑体" w:cs="仿宋_GB2312"/>
                <w:bCs/>
                <w:kern w:val="0"/>
                <w:sz w:val="20"/>
                <w:szCs w:val="32"/>
              </w:rPr>
            </w:pPr>
            <w:r>
              <w:rPr>
                <w:rFonts w:hint="eastAsia" w:ascii="黑体" w:hAnsi="黑体" w:eastAsia="黑体" w:cs="仿宋_GB2312"/>
                <w:bCs/>
                <w:kern w:val="0"/>
                <w:sz w:val="20"/>
                <w:szCs w:val="32"/>
              </w:rPr>
              <w:t>企业名称</w:t>
            </w:r>
          </w:p>
        </w:tc>
        <w:tc>
          <w:tcPr>
            <w:tcW w:w="1688" w:type="dxa"/>
            <w:tcBorders>
              <w:top w:val="single" w:color="auto" w:sz="4" w:space="0"/>
              <w:left w:val="single" w:color="auto" w:sz="4" w:space="0"/>
              <w:bottom w:val="single" w:color="auto" w:sz="4" w:space="0"/>
              <w:right w:val="single" w:color="auto" w:sz="4" w:space="0"/>
            </w:tcBorders>
          </w:tcPr>
          <w:p>
            <w:pPr>
              <w:widowControl/>
              <w:jc w:val="center"/>
              <w:textAlignment w:val="bottom"/>
              <w:rPr>
                <w:rFonts w:ascii="黑体" w:hAnsi="黑体" w:eastAsia="黑体" w:cs="仿宋_GB2312"/>
                <w:bCs/>
                <w:kern w:val="0"/>
                <w:sz w:val="20"/>
                <w:szCs w:val="32"/>
              </w:rPr>
            </w:pPr>
            <w:r>
              <w:rPr>
                <w:rFonts w:hint="eastAsia" w:ascii="黑体" w:hAnsi="黑体" w:eastAsia="黑体" w:cs="仿宋_GB2312"/>
                <w:bCs/>
                <w:kern w:val="0"/>
                <w:sz w:val="20"/>
                <w:szCs w:val="32"/>
              </w:rPr>
              <w:t>注册地址</w:t>
            </w:r>
          </w:p>
        </w:tc>
        <w:tc>
          <w:tcPr>
            <w:tcW w:w="1689" w:type="dxa"/>
            <w:tcBorders>
              <w:top w:val="single" w:color="auto" w:sz="4" w:space="0"/>
              <w:left w:val="single" w:color="auto" w:sz="4" w:space="0"/>
              <w:bottom w:val="single" w:color="auto" w:sz="4" w:space="0"/>
              <w:right w:val="single" w:color="auto" w:sz="4" w:space="0"/>
            </w:tcBorders>
          </w:tcPr>
          <w:p>
            <w:pPr>
              <w:widowControl/>
              <w:jc w:val="center"/>
              <w:textAlignment w:val="bottom"/>
              <w:rPr>
                <w:rFonts w:ascii="黑体" w:hAnsi="黑体" w:eastAsia="黑体" w:cs="仿宋_GB2312"/>
                <w:bCs/>
                <w:kern w:val="0"/>
                <w:sz w:val="20"/>
                <w:szCs w:val="32"/>
              </w:rPr>
            </w:pPr>
            <w:r>
              <w:rPr>
                <w:rFonts w:hint="eastAsia" w:ascii="黑体" w:hAnsi="黑体" w:eastAsia="黑体" w:cs="仿宋_GB2312"/>
                <w:bCs/>
                <w:kern w:val="0"/>
                <w:sz w:val="20"/>
                <w:szCs w:val="32"/>
              </w:rPr>
              <w:t>生产地址</w:t>
            </w:r>
          </w:p>
        </w:tc>
        <w:tc>
          <w:tcPr>
            <w:tcW w:w="1689" w:type="dxa"/>
            <w:tcBorders>
              <w:top w:val="single" w:color="auto" w:sz="4" w:space="0"/>
              <w:left w:val="single" w:color="auto" w:sz="4" w:space="0"/>
              <w:bottom w:val="single" w:color="auto" w:sz="4" w:space="0"/>
              <w:right w:val="single" w:color="auto" w:sz="4" w:space="0"/>
            </w:tcBorders>
          </w:tcPr>
          <w:p>
            <w:pPr>
              <w:widowControl/>
              <w:jc w:val="center"/>
              <w:textAlignment w:val="bottom"/>
              <w:rPr>
                <w:rFonts w:ascii="黑体" w:hAnsi="黑体" w:eastAsia="黑体" w:cs="仿宋_GB2312"/>
                <w:bCs/>
                <w:kern w:val="0"/>
                <w:sz w:val="20"/>
                <w:szCs w:val="32"/>
              </w:rPr>
            </w:pPr>
            <w:r>
              <w:rPr>
                <w:rFonts w:hint="eastAsia" w:ascii="黑体" w:hAnsi="黑体" w:eastAsia="黑体" w:cs="仿宋_GB2312"/>
                <w:bCs/>
                <w:kern w:val="0"/>
                <w:sz w:val="20"/>
                <w:szCs w:val="32"/>
              </w:rPr>
              <w:t>联系人</w:t>
            </w:r>
          </w:p>
        </w:tc>
        <w:tc>
          <w:tcPr>
            <w:tcW w:w="1689" w:type="dxa"/>
            <w:tcBorders>
              <w:top w:val="single" w:color="auto" w:sz="4" w:space="0"/>
              <w:left w:val="single" w:color="auto" w:sz="4" w:space="0"/>
              <w:bottom w:val="single" w:color="auto" w:sz="4" w:space="0"/>
              <w:right w:val="single" w:color="auto" w:sz="4" w:space="0"/>
            </w:tcBorders>
          </w:tcPr>
          <w:p>
            <w:pPr>
              <w:widowControl/>
              <w:jc w:val="center"/>
              <w:textAlignment w:val="bottom"/>
              <w:rPr>
                <w:rFonts w:ascii="黑体" w:hAnsi="黑体" w:eastAsia="黑体" w:cs="仿宋_GB2312"/>
                <w:bCs/>
                <w:kern w:val="0"/>
                <w:sz w:val="20"/>
                <w:szCs w:val="32"/>
              </w:rPr>
            </w:pPr>
            <w:r>
              <w:rPr>
                <w:rFonts w:hint="eastAsia" w:ascii="黑体" w:hAnsi="黑体" w:eastAsia="黑体" w:cs="仿宋_GB2312"/>
                <w:bCs/>
                <w:kern w:val="0"/>
                <w:sz w:val="20"/>
                <w:szCs w:val="32"/>
              </w:rPr>
              <w:t>联系方式</w:t>
            </w:r>
          </w:p>
        </w:tc>
        <w:tc>
          <w:tcPr>
            <w:tcW w:w="1689" w:type="dxa"/>
            <w:tcBorders>
              <w:top w:val="single" w:color="auto" w:sz="4" w:space="0"/>
              <w:left w:val="single" w:color="auto" w:sz="4" w:space="0"/>
              <w:bottom w:val="single" w:color="auto" w:sz="4" w:space="0"/>
              <w:right w:val="single" w:color="auto" w:sz="4" w:space="0"/>
            </w:tcBorders>
          </w:tcPr>
          <w:p>
            <w:pPr>
              <w:widowControl/>
              <w:jc w:val="center"/>
              <w:textAlignment w:val="bottom"/>
              <w:rPr>
                <w:rFonts w:ascii="黑体" w:hAnsi="黑体" w:eastAsia="黑体" w:cs="仿宋_GB2312"/>
                <w:bCs/>
                <w:kern w:val="0"/>
                <w:sz w:val="20"/>
                <w:szCs w:val="32"/>
              </w:rPr>
            </w:pPr>
            <w:r>
              <w:rPr>
                <w:rFonts w:hint="eastAsia" w:ascii="黑体" w:hAnsi="黑体" w:eastAsia="黑体" w:cs="仿宋_GB2312"/>
                <w:bCs/>
                <w:kern w:val="0"/>
                <w:sz w:val="20"/>
                <w:szCs w:val="32"/>
              </w:rPr>
              <w:t>产品品种</w:t>
            </w:r>
          </w:p>
        </w:tc>
        <w:tc>
          <w:tcPr>
            <w:tcW w:w="1689" w:type="dxa"/>
            <w:tcBorders>
              <w:top w:val="single" w:color="auto" w:sz="4" w:space="0"/>
              <w:left w:val="single" w:color="auto" w:sz="4" w:space="0"/>
              <w:bottom w:val="single" w:color="auto" w:sz="4" w:space="0"/>
              <w:right w:val="single" w:color="auto" w:sz="4" w:space="0"/>
            </w:tcBorders>
          </w:tcPr>
          <w:p>
            <w:pPr>
              <w:widowControl/>
              <w:jc w:val="center"/>
              <w:textAlignment w:val="bottom"/>
              <w:rPr>
                <w:rFonts w:ascii="黑体" w:hAnsi="黑体" w:eastAsia="黑体" w:cs="仿宋_GB2312"/>
                <w:bCs/>
                <w:kern w:val="0"/>
                <w:sz w:val="20"/>
                <w:szCs w:val="32"/>
              </w:rPr>
            </w:pPr>
            <w:r>
              <w:rPr>
                <w:rFonts w:hint="eastAsia" w:ascii="黑体" w:hAnsi="黑体" w:eastAsia="黑体" w:cs="仿宋_GB2312"/>
                <w:bCs/>
                <w:kern w:val="0"/>
                <w:sz w:val="20"/>
                <w:szCs w:val="32"/>
              </w:rPr>
              <w:t>产值</w:t>
            </w:r>
          </w:p>
        </w:tc>
        <w:tc>
          <w:tcPr>
            <w:tcW w:w="1689" w:type="dxa"/>
            <w:tcBorders>
              <w:top w:val="single" w:color="auto" w:sz="4" w:space="0"/>
              <w:left w:val="single" w:color="auto" w:sz="4" w:space="0"/>
              <w:bottom w:val="single" w:color="auto" w:sz="4" w:space="0"/>
              <w:right w:val="single" w:color="auto" w:sz="4" w:space="0"/>
            </w:tcBorders>
          </w:tcPr>
          <w:p>
            <w:pPr>
              <w:widowControl/>
              <w:jc w:val="center"/>
              <w:textAlignment w:val="bottom"/>
              <w:rPr>
                <w:rFonts w:ascii="黑体" w:hAnsi="黑体" w:eastAsia="黑体" w:cs="仿宋_GB2312"/>
                <w:bCs/>
                <w:kern w:val="0"/>
                <w:sz w:val="20"/>
                <w:szCs w:val="32"/>
              </w:rPr>
            </w:pPr>
            <w:r>
              <w:rPr>
                <w:rFonts w:hint="eastAsia" w:ascii="黑体" w:hAnsi="黑体" w:eastAsia="黑体" w:cs="仿宋_GB2312"/>
                <w:bCs/>
                <w:kern w:val="0"/>
                <w:sz w:val="20"/>
                <w:szCs w:val="32"/>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trPr>
        <w:tc>
          <w:tcPr>
            <w:tcW w:w="1688" w:type="dxa"/>
            <w:tcBorders>
              <w:top w:val="single" w:color="auto" w:sz="4" w:space="0"/>
              <w:left w:val="single" w:color="auto" w:sz="4" w:space="0"/>
              <w:bottom w:val="single" w:color="auto" w:sz="4" w:space="0"/>
              <w:right w:val="single" w:color="auto" w:sz="4" w:space="0"/>
            </w:tcBorders>
          </w:tcPr>
          <w:p>
            <w:pPr>
              <w:widowControl/>
              <w:jc w:val="center"/>
              <w:textAlignment w:val="bottom"/>
              <w:rPr>
                <w:rFonts w:ascii="仿宋_GB2312" w:hAnsi="仿宋_GB2312" w:eastAsia="等线" w:cs="仿宋_GB2312"/>
                <w:b/>
                <w:bCs/>
                <w:kern w:val="0"/>
                <w:sz w:val="20"/>
                <w:szCs w:val="32"/>
              </w:rPr>
            </w:pPr>
          </w:p>
        </w:tc>
        <w:tc>
          <w:tcPr>
            <w:tcW w:w="1688" w:type="dxa"/>
            <w:tcBorders>
              <w:top w:val="single" w:color="auto" w:sz="4" w:space="0"/>
              <w:left w:val="single" w:color="auto" w:sz="4" w:space="0"/>
              <w:bottom w:val="single" w:color="auto" w:sz="4" w:space="0"/>
              <w:right w:val="single" w:color="auto" w:sz="4" w:space="0"/>
            </w:tcBorders>
          </w:tcPr>
          <w:p>
            <w:pPr>
              <w:widowControl/>
              <w:jc w:val="center"/>
              <w:textAlignment w:val="bottom"/>
              <w:rPr>
                <w:rFonts w:ascii="仿宋_GB2312" w:hAnsi="仿宋_GB2312" w:eastAsia="等线" w:cs="仿宋_GB2312"/>
                <w:b/>
                <w:bCs/>
                <w:kern w:val="0"/>
                <w:sz w:val="20"/>
                <w:szCs w:val="32"/>
              </w:rPr>
            </w:pPr>
          </w:p>
        </w:tc>
        <w:tc>
          <w:tcPr>
            <w:tcW w:w="1689" w:type="dxa"/>
            <w:tcBorders>
              <w:top w:val="single" w:color="auto" w:sz="4" w:space="0"/>
              <w:left w:val="single" w:color="auto" w:sz="4" w:space="0"/>
              <w:bottom w:val="single" w:color="auto" w:sz="4" w:space="0"/>
              <w:right w:val="single" w:color="auto" w:sz="4" w:space="0"/>
            </w:tcBorders>
          </w:tcPr>
          <w:p>
            <w:pPr>
              <w:widowControl/>
              <w:jc w:val="center"/>
              <w:textAlignment w:val="bottom"/>
              <w:rPr>
                <w:rFonts w:ascii="仿宋_GB2312" w:hAnsi="仿宋_GB2312" w:eastAsia="等线" w:cs="仿宋_GB2312"/>
                <w:b/>
                <w:bCs/>
                <w:kern w:val="0"/>
                <w:sz w:val="20"/>
                <w:szCs w:val="32"/>
              </w:rPr>
            </w:pPr>
          </w:p>
        </w:tc>
        <w:tc>
          <w:tcPr>
            <w:tcW w:w="1689" w:type="dxa"/>
            <w:tcBorders>
              <w:top w:val="single" w:color="auto" w:sz="4" w:space="0"/>
              <w:left w:val="single" w:color="auto" w:sz="4" w:space="0"/>
              <w:bottom w:val="single" w:color="auto" w:sz="4" w:space="0"/>
              <w:right w:val="single" w:color="auto" w:sz="4" w:space="0"/>
            </w:tcBorders>
          </w:tcPr>
          <w:p>
            <w:pPr>
              <w:widowControl/>
              <w:jc w:val="center"/>
              <w:textAlignment w:val="bottom"/>
              <w:rPr>
                <w:rFonts w:ascii="仿宋_GB2312" w:hAnsi="仿宋_GB2312" w:eastAsia="等线" w:cs="仿宋_GB2312"/>
                <w:b/>
                <w:bCs/>
                <w:kern w:val="0"/>
                <w:sz w:val="20"/>
                <w:szCs w:val="32"/>
              </w:rPr>
            </w:pPr>
          </w:p>
        </w:tc>
        <w:tc>
          <w:tcPr>
            <w:tcW w:w="1689" w:type="dxa"/>
            <w:tcBorders>
              <w:top w:val="single" w:color="auto" w:sz="4" w:space="0"/>
              <w:left w:val="single" w:color="auto" w:sz="4" w:space="0"/>
              <w:bottom w:val="single" w:color="auto" w:sz="4" w:space="0"/>
              <w:right w:val="single" w:color="auto" w:sz="4" w:space="0"/>
            </w:tcBorders>
          </w:tcPr>
          <w:p>
            <w:pPr>
              <w:widowControl/>
              <w:jc w:val="center"/>
              <w:textAlignment w:val="bottom"/>
              <w:rPr>
                <w:rFonts w:ascii="仿宋_GB2312" w:hAnsi="仿宋_GB2312" w:eastAsia="等线" w:cs="仿宋_GB2312"/>
                <w:b/>
                <w:bCs/>
                <w:kern w:val="0"/>
                <w:sz w:val="20"/>
                <w:szCs w:val="32"/>
              </w:rPr>
            </w:pPr>
          </w:p>
        </w:tc>
        <w:tc>
          <w:tcPr>
            <w:tcW w:w="1689" w:type="dxa"/>
            <w:tcBorders>
              <w:top w:val="single" w:color="auto" w:sz="4" w:space="0"/>
              <w:left w:val="single" w:color="auto" w:sz="4" w:space="0"/>
              <w:bottom w:val="single" w:color="auto" w:sz="4" w:space="0"/>
              <w:right w:val="single" w:color="auto" w:sz="4" w:space="0"/>
            </w:tcBorders>
          </w:tcPr>
          <w:p>
            <w:pPr>
              <w:widowControl/>
              <w:jc w:val="center"/>
              <w:textAlignment w:val="bottom"/>
              <w:rPr>
                <w:rFonts w:ascii="仿宋_GB2312" w:hAnsi="仿宋_GB2312" w:eastAsia="等线" w:cs="仿宋_GB2312"/>
                <w:b/>
                <w:bCs/>
                <w:kern w:val="0"/>
                <w:sz w:val="20"/>
                <w:szCs w:val="32"/>
              </w:rPr>
            </w:pPr>
          </w:p>
        </w:tc>
        <w:tc>
          <w:tcPr>
            <w:tcW w:w="1689" w:type="dxa"/>
            <w:tcBorders>
              <w:top w:val="single" w:color="auto" w:sz="4" w:space="0"/>
              <w:left w:val="single" w:color="auto" w:sz="4" w:space="0"/>
              <w:bottom w:val="single" w:color="auto" w:sz="4" w:space="0"/>
              <w:right w:val="single" w:color="auto" w:sz="4" w:space="0"/>
            </w:tcBorders>
          </w:tcPr>
          <w:p>
            <w:pPr>
              <w:widowControl/>
              <w:jc w:val="center"/>
              <w:textAlignment w:val="bottom"/>
              <w:rPr>
                <w:rFonts w:ascii="仿宋_GB2312" w:hAnsi="仿宋_GB2312" w:eastAsia="等线" w:cs="仿宋_GB2312"/>
                <w:b/>
                <w:bCs/>
                <w:kern w:val="0"/>
                <w:sz w:val="20"/>
                <w:szCs w:val="32"/>
              </w:rPr>
            </w:pPr>
          </w:p>
        </w:tc>
        <w:tc>
          <w:tcPr>
            <w:tcW w:w="1689" w:type="dxa"/>
            <w:tcBorders>
              <w:top w:val="single" w:color="auto" w:sz="4" w:space="0"/>
              <w:left w:val="single" w:color="auto" w:sz="4" w:space="0"/>
              <w:bottom w:val="single" w:color="auto" w:sz="4" w:space="0"/>
              <w:right w:val="single" w:color="auto" w:sz="4" w:space="0"/>
            </w:tcBorders>
          </w:tcPr>
          <w:p>
            <w:pPr>
              <w:widowControl/>
              <w:jc w:val="center"/>
              <w:textAlignment w:val="bottom"/>
              <w:rPr>
                <w:rFonts w:ascii="仿宋_GB2312" w:hAnsi="仿宋_GB2312" w:eastAsia="等线" w:cs="仿宋_GB2312"/>
                <w:b/>
                <w:bCs/>
                <w:kern w:val="0"/>
                <w:sz w:val="2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trPr>
        <w:tc>
          <w:tcPr>
            <w:tcW w:w="1688" w:type="dxa"/>
            <w:tcBorders>
              <w:top w:val="single" w:color="auto" w:sz="4" w:space="0"/>
              <w:left w:val="single" w:color="auto" w:sz="4" w:space="0"/>
              <w:bottom w:val="single" w:color="auto" w:sz="4" w:space="0"/>
              <w:right w:val="single" w:color="auto" w:sz="4" w:space="0"/>
            </w:tcBorders>
          </w:tcPr>
          <w:p>
            <w:pPr>
              <w:widowControl/>
              <w:jc w:val="center"/>
              <w:textAlignment w:val="bottom"/>
              <w:rPr>
                <w:rFonts w:ascii="仿宋_GB2312" w:hAnsi="仿宋_GB2312" w:eastAsia="等线" w:cs="仿宋_GB2312"/>
                <w:b/>
                <w:bCs/>
                <w:kern w:val="0"/>
                <w:sz w:val="20"/>
                <w:szCs w:val="32"/>
              </w:rPr>
            </w:pPr>
          </w:p>
        </w:tc>
        <w:tc>
          <w:tcPr>
            <w:tcW w:w="1688" w:type="dxa"/>
            <w:tcBorders>
              <w:top w:val="single" w:color="auto" w:sz="4" w:space="0"/>
              <w:left w:val="single" w:color="auto" w:sz="4" w:space="0"/>
              <w:bottom w:val="single" w:color="auto" w:sz="4" w:space="0"/>
              <w:right w:val="single" w:color="auto" w:sz="4" w:space="0"/>
            </w:tcBorders>
          </w:tcPr>
          <w:p>
            <w:pPr>
              <w:widowControl/>
              <w:jc w:val="center"/>
              <w:textAlignment w:val="bottom"/>
              <w:rPr>
                <w:rFonts w:ascii="仿宋_GB2312" w:hAnsi="仿宋_GB2312" w:eastAsia="等线" w:cs="仿宋_GB2312"/>
                <w:b/>
                <w:bCs/>
                <w:kern w:val="0"/>
                <w:sz w:val="20"/>
                <w:szCs w:val="32"/>
              </w:rPr>
            </w:pPr>
          </w:p>
        </w:tc>
        <w:tc>
          <w:tcPr>
            <w:tcW w:w="1689" w:type="dxa"/>
            <w:tcBorders>
              <w:top w:val="single" w:color="auto" w:sz="4" w:space="0"/>
              <w:left w:val="single" w:color="auto" w:sz="4" w:space="0"/>
              <w:bottom w:val="single" w:color="auto" w:sz="4" w:space="0"/>
              <w:right w:val="single" w:color="auto" w:sz="4" w:space="0"/>
            </w:tcBorders>
          </w:tcPr>
          <w:p>
            <w:pPr>
              <w:widowControl/>
              <w:jc w:val="center"/>
              <w:textAlignment w:val="bottom"/>
              <w:rPr>
                <w:rFonts w:ascii="仿宋_GB2312" w:hAnsi="仿宋_GB2312" w:eastAsia="等线" w:cs="仿宋_GB2312"/>
                <w:b/>
                <w:bCs/>
                <w:kern w:val="0"/>
                <w:sz w:val="20"/>
                <w:szCs w:val="32"/>
              </w:rPr>
            </w:pPr>
          </w:p>
        </w:tc>
        <w:tc>
          <w:tcPr>
            <w:tcW w:w="1689" w:type="dxa"/>
            <w:tcBorders>
              <w:top w:val="single" w:color="auto" w:sz="4" w:space="0"/>
              <w:left w:val="single" w:color="auto" w:sz="4" w:space="0"/>
              <w:bottom w:val="single" w:color="auto" w:sz="4" w:space="0"/>
              <w:right w:val="single" w:color="auto" w:sz="4" w:space="0"/>
            </w:tcBorders>
          </w:tcPr>
          <w:p>
            <w:pPr>
              <w:widowControl/>
              <w:jc w:val="center"/>
              <w:textAlignment w:val="bottom"/>
              <w:rPr>
                <w:rFonts w:ascii="仿宋_GB2312" w:hAnsi="仿宋_GB2312" w:eastAsia="等线" w:cs="仿宋_GB2312"/>
                <w:b/>
                <w:bCs/>
                <w:kern w:val="0"/>
                <w:sz w:val="20"/>
                <w:szCs w:val="32"/>
              </w:rPr>
            </w:pPr>
          </w:p>
        </w:tc>
        <w:tc>
          <w:tcPr>
            <w:tcW w:w="1689" w:type="dxa"/>
            <w:tcBorders>
              <w:top w:val="single" w:color="auto" w:sz="4" w:space="0"/>
              <w:left w:val="single" w:color="auto" w:sz="4" w:space="0"/>
              <w:bottom w:val="single" w:color="auto" w:sz="4" w:space="0"/>
              <w:right w:val="single" w:color="auto" w:sz="4" w:space="0"/>
            </w:tcBorders>
          </w:tcPr>
          <w:p>
            <w:pPr>
              <w:widowControl/>
              <w:jc w:val="center"/>
              <w:textAlignment w:val="bottom"/>
              <w:rPr>
                <w:rFonts w:ascii="仿宋_GB2312" w:hAnsi="仿宋_GB2312" w:eastAsia="等线" w:cs="仿宋_GB2312"/>
                <w:b/>
                <w:bCs/>
                <w:kern w:val="0"/>
                <w:sz w:val="20"/>
                <w:szCs w:val="32"/>
              </w:rPr>
            </w:pPr>
          </w:p>
        </w:tc>
        <w:tc>
          <w:tcPr>
            <w:tcW w:w="1689" w:type="dxa"/>
            <w:tcBorders>
              <w:top w:val="single" w:color="auto" w:sz="4" w:space="0"/>
              <w:left w:val="single" w:color="auto" w:sz="4" w:space="0"/>
              <w:bottom w:val="single" w:color="auto" w:sz="4" w:space="0"/>
              <w:right w:val="single" w:color="auto" w:sz="4" w:space="0"/>
            </w:tcBorders>
          </w:tcPr>
          <w:p>
            <w:pPr>
              <w:widowControl/>
              <w:jc w:val="center"/>
              <w:textAlignment w:val="bottom"/>
              <w:rPr>
                <w:rFonts w:ascii="仿宋_GB2312" w:hAnsi="仿宋_GB2312" w:eastAsia="等线" w:cs="仿宋_GB2312"/>
                <w:b/>
                <w:bCs/>
                <w:kern w:val="0"/>
                <w:sz w:val="20"/>
                <w:szCs w:val="32"/>
              </w:rPr>
            </w:pPr>
          </w:p>
        </w:tc>
        <w:tc>
          <w:tcPr>
            <w:tcW w:w="1689" w:type="dxa"/>
            <w:tcBorders>
              <w:top w:val="single" w:color="auto" w:sz="4" w:space="0"/>
              <w:left w:val="single" w:color="auto" w:sz="4" w:space="0"/>
              <w:bottom w:val="single" w:color="auto" w:sz="4" w:space="0"/>
              <w:right w:val="single" w:color="auto" w:sz="4" w:space="0"/>
            </w:tcBorders>
          </w:tcPr>
          <w:p>
            <w:pPr>
              <w:widowControl/>
              <w:jc w:val="center"/>
              <w:textAlignment w:val="bottom"/>
              <w:rPr>
                <w:rFonts w:ascii="仿宋_GB2312" w:hAnsi="仿宋_GB2312" w:eastAsia="等线" w:cs="仿宋_GB2312"/>
                <w:b/>
                <w:bCs/>
                <w:kern w:val="0"/>
                <w:sz w:val="20"/>
                <w:szCs w:val="32"/>
              </w:rPr>
            </w:pPr>
          </w:p>
        </w:tc>
        <w:tc>
          <w:tcPr>
            <w:tcW w:w="1689" w:type="dxa"/>
            <w:tcBorders>
              <w:top w:val="single" w:color="auto" w:sz="4" w:space="0"/>
              <w:left w:val="single" w:color="auto" w:sz="4" w:space="0"/>
              <w:bottom w:val="single" w:color="auto" w:sz="4" w:space="0"/>
              <w:right w:val="single" w:color="auto" w:sz="4" w:space="0"/>
            </w:tcBorders>
          </w:tcPr>
          <w:p>
            <w:pPr>
              <w:widowControl/>
              <w:jc w:val="center"/>
              <w:textAlignment w:val="bottom"/>
              <w:rPr>
                <w:rFonts w:ascii="仿宋_GB2312" w:hAnsi="仿宋_GB2312" w:eastAsia="等线" w:cs="仿宋_GB2312"/>
                <w:b/>
                <w:bCs/>
                <w:kern w:val="0"/>
                <w:sz w:val="2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trPr>
        <w:tc>
          <w:tcPr>
            <w:tcW w:w="1688" w:type="dxa"/>
            <w:tcBorders>
              <w:top w:val="single" w:color="auto" w:sz="4" w:space="0"/>
              <w:left w:val="single" w:color="auto" w:sz="4" w:space="0"/>
              <w:bottom w:val="single" w:color="auto" w:sz="4" w:space="0"/>
              <w:right w:val="single" w:color="auto" w:sz="4" w:space="0"/>
            </w:tcBorders>
          </w:tcPr>
          <w:p>
            <w:pPr>
              <w:widowControl/>
              <w:jc w:val="center"/>
              <w:textAlignment w:val="bottom"/>
              <w:rPr>
                <w:rFonts w:ascii="仿宋_GB2312" w:hAnsi="仿宋_GB2312" w:eastAsia="等线" w:cs="仿宋_GB2312"/>
                <w:b/>
                <w:bCs/>
                <w:kern w:val="0"/>
                <w:sz w:val="20"/>
                <w:szCs w:val="32"/>
              </w:rPr>
            </w:pPr>
          </w:p>
        </w:tc>
        <w:tc>
          <w:tcPr>
            <w:tcW w:w="1688" w:type="dxa"/>
            <w:tcBorders>
              <w:top w:val="single" w:color="auto" w:sz="4" w:space="0"/>
              <w:left w:val="single" w:color="auto" w:sz="4" w:space="0"/>
              <w:bottom w:val="single" w:color="auto" w:sz="4" w:space="0"/>
              <w:right w:val="single" w:color="auto" w:sz="4" w:space="0"/>
            </w:tcBorders>
          </w:tcPr>
          <w:p>
            <w:pPr>
              <w:widowControl/>
              <w:jc w:val="center"/>
              <w:textAlignment w:val="bottom"/>
              <w:rPr>
                <w:rFonts w:ascii="仿宋_GB2312" w:hAnsi="仿宋_GB2312" w:eastAsia="等线" w:cs="仿宋_GB2312"/>
                <w:b/>
                <w:bCs/>
                <w:kern w:val="0"/>
                <w:sz w:val="20"/>
                <w:szCs w:val="32"/>
              </w:rPr>
            </w:pPr>
          </w:p>
        </w:tc>
        <w:tc>
          <w:tcPr>
            <w:tcW w:w="1689" w:type="dxa"/>
            <w:tcBorders>
              <w:top w:val="single" w:color="auto" w:sz="4" w:space="0"/>
              <w:left w:val="single" w:color="auto" w:sz="4" w:space="0"/>
              <w:bottom w:val="single" w:color="auto" w:sz="4" w:space="0"/>
              <w:right w:val="single" w:color="auto" w:sz="4" w:space="0"/>
            </w:tcBorders>
          </w:tcPr>
          <w:p>
            <w:pPr>
              <w:widowControl/>
              <w:jc w:val="center"/>
              <w:textAlignment w:val="bottom"/>
              <w:rPr>
                <w:rFonts w:ascii="仿宋_GB2312" w:hAnsi="仿宋_GB2312" w:eastAsia="等线" w:cs="仿宋_GB2312"/>
                <w:b/>
                <w:bCs/>
                <w:kern w:val="0"/>
                <w:sz w:val="20"/>
                <w:szCs w:val="32"/>
              </w:rPr>
            </w:pPr>
          </w:p>
        </w:tc>
        <w:tc>
          <w:tcPr>
            <w:tcW w:w="1689" w:type="dxa"/>
            <w:tcBorders>
              <w:top w:val="single" w:color="auto" w:sz="4" w:space="0"/>
              <w:left w:val="single" w:color="auto" w:sz="4" w:space="0"/>
              <w:bottom w:val="single" w:color="auto" w:sz="4" w:space="0"/>
              <w:right w:val="single" w:color="auto" w:sz="4" w:space="0"/>
            </w:tcBorders>
          </w:tcPr>
          <w:p>
            <w:pPr>
              <w:widowControl/>
              <w:jc w:val="center"/>
              <w:textAlignment w:val="bottom"/>
              <w:rPr>
                <w:rFonts w:ascii="仿宋_GB2312" w:hAnsi="仿宋_GB2312" w:eastAsia="等线" w:cs="仿宋_GB2312"/>
                <w:b/>
                <w:bCs/>
                <w:kern w:val="0"/>
                <w:sz w:val="20"/>
                <w:szCs w:val="32"/>
              </w:rPr>
            </w:pPr>
          </w:p>
        </w:tc>
        <w:tc>
          <w:tcPr>
            <w:tcW w:w="1689" w:type="dxa"/>
            <w:tcBorders>
              <w:top w:val="single" w:color="auto" w:sz="4" w:space="0"/>
              <w:left w:val="single" w:color="auto" w:sz="4" w:space="0"/>
              <w:bottom w:val="single" w:color="auto" w:sz="4" w:space="0"/>
              <w:right w:val="single" w:color="auto" w:sz="4" w:space="0"/>
            </w:tcBorders>
          </w:tcPr>
          <w:p>
            <w:pPr>
              <w:widowControl/>
              <w:jc w:val="center"/>
              <w:textAlignment w:val="bottom"/>
              <w:rPr>
                <w:rFonts w:ascii="仿宋_GB2312" w:hAnsi="仿宋_GB2312" w:eastAsia="等线" w:cs="仿宋_GB2312"/>
                <w:b/>
                <w:bCs/>
                <w:kern w:val="0"/>
                <w:sz w:val="20"/>
                <w:szCs w:val="32"/>
              </w:rPr>
            </w:pPr>
          </w:p>
        </w:tc>
        <w:tc>
          <w:tcPr>
            <w:tcW w:w="1689" w:type="dxa"/>
            <w:tcBorders>
              <w:top w:val="single" w:color="auto" w:sz="4" w:space="0"/>
              <w:left w:val="single" w:color="auto" w:sz="4" w:space="0"/>
              <w:bottom w:val="single" w:color="auto" w:sz="4" w:space="0"/>
              <w:right w:val="single" w:color="auto" w:sz="4" w:space="0"/>
            </w:tcBorders>
          </w:tcPr>
          <w:p>
            <w:pPr>
              <w:widowControl/>
              <w:jc w:val="center"/>
              <w:textAlignment w:val="bottom"/>
              <w:rPr>
                <w:rFonts w:ascii="仿宋_GB2312" w:hAnsi="仿宋_GB2312" w:eastAsia="等线" w:cs="仿宋_GB2312"/>
                <w:b/>
                <w:bCs/>
                <w:kern w:val="0"/>
                <w:sz w:val="20"/>
                <w:szCs w:val="32"/>
              </w:rPr>
            </w:pPr>
          </w:p>
        </w:tc>
        <w:tc>
          <w:tcPr>
            <w:tcW w:w="1689" w:type="dxa"/>
            <w:tcBorders>
              <w:top w:val="single" w:color="auto" w:sz="4" w:space="0"/>
              <w:left w:val="single" w:color="auto" w:sz="4" w:space="0"/>
              <w:bottom w:val="single" w:color="auto" w:sz="4" w:space="0"/>
              <w:right w:val="single" w:color="auto" w:sz="4" w:space="0"/>
            </w:tcBorders>
          </w:tcPr>
          <w:p>
            <w:pPr>
              <w:widowControl/>
              <w:jc w:val="center"/>
              <w:textAlignment w:val="bottom"/>
              <w:rPr>
                <w:rFonts w:ascii="仿宋_GB2312" w:hAnsi="仿宋_GB2312" w:eastAsia="等线" w:cs="仿宋_GB2312"/>
                <w:b/>
                <w:bCs/>
                <w:kern w:val="0"/>
                <w:sz w:val="20"/>
                <w:szCs w:val="32"/>
              </w:rPr>
            </w:pPr>
          </w:p>
        </w:tc>
        <w:tc>
          <w:tcPr>
            <w:tcW w:w="1689" w:type="dxa"/>
            <w:tcBorders>
              <w:top w:val="single" w:color="auto" w:sz="4" w:space="0"/>
              <w:left w:val="single" w:color="auto" w:sz="4" w:space="0"/>
              <w:bottom w:val="single" w:color="auto" w:sz="4" w:space="0"/>
              <w:right w:val="single" w:color="auto" w:sz="4" w:space="0"/>
            </w:tcBorders>
          </w:tcPr>
          <w:p>
            <w:pPr>
              <w:widowControl/>
              <w:jc w:val="center"/>
              <w:textAlignment w:val="bottom"/>
              <w:rPr>
                <w:rFonts w:ascii="仿宋_GB2312" w:hAnsi="仿宋_GB2312" w:eastAsia="等线" w:cs="仿宋_GB2312"/>
                <w:b/>
                <w:bCs/>
                <w:kern w:val="0"/>
                <w:sz w:val="2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trPr>
        <w:tc>
          <w:tcPr>
            <w:tcW w:w="1688" w:type="dxa"/>
            <w:tcBorders>
              <w:top w:val="single" w:color="auto" w:sz="4" w:space="0"/>
              <w:left w:val="single" w:color="auto" w:sz="4" w:space="0"/>
              <w:bottom w:val="single" w:color="auto" w:sz="4" w:space="0"/>
              <w:right w:val="single" w:color="auto" w:sz="4" w:space="0"/>
            </w:tcBorders>
          </w:tcPr>
          <w:p>
            <w:pPr>
              <w:widowControl/>
              <w:jc w:val="center"/>
              <w:textAlignment w:val="bottom"/>
              <w:rPr>
                <w:rFonts w:ascii="仿宋_GB2312" w:hAnsi="仿宋_GB2312" w:eastAsia="等线" w:cs="仿宋_GB2312"/>
                <w:b/>
                <w:bCs/>
                <w:kern w:val="0"/>
                <w:sz w:val="20"/>
                <w:szCs w:val="32"/>
              </w:rPr>
            </w:pPr>
          </w:p>
        </w:tc>
        <w:tc>
          <w:tcPr>
            <w:tcW w:w="1688" w:type="dxa"/>
            <w:tcBorders>
              <w:top w:val="single" w:color="auto" w:sz="4" w:space="0"/>
              <w:left w:val="single" w:color="auto" w:sz="4" w:space="0"/>
              <w:bottom w:val="single" w:color="auto" w:sz="4" w:space="0"/>
              <w:right w:val="single" w:color="auto" w:sz="4" w:space="0"/>
            </w:tcBorders>
          </w:tcPr>
          <w:p>
            <w:pPr>
              <w:widowControl/>
              <w:jc w:val="center"/>
              <w:textAlignment w:val="bottom"/>
              <w:rPr>
                <w:rFonts w:ascii="仿宋_GB2312" w:hAnsi="仿宋_GB2312" w:eastAsia="等线" w:cs="仿宋_GB2312"/>
                <w:b/>
                <w:bCs/>
                <w:kern w:val="0"/>
                <w:sz w:val="20"/>
                <w:szCs w:val="32"/>
              </w:rPr>
            </w:pPr>
          </w:p>
        </w:tc>
        <w:tc>
          <w:tcPr>
            <w:tcW w:w="1689" w:type="dxa"/>
            <w:tcBorders>
              <w:top w:val="single" w:color="auto" w:sz="4" w:space="0"/>
              <w:left w:val="single" w:color="auto" w:sz="4" w:space="0"/>
              <w:bottom w:val="single" w:color="auto" w:sz="4" w:space="0"/>
              <w:right w:val="single" w:color="auto" w:sz="4" w:space="0"/>
            </w:tcBorders>
          </w:tcPr>
          <w:p>
            <w:pPr>
              <w:widowControl/>
              <w:jc w:val="center"/>
              <w:textAlignment w:val="bottom"/>
              <w:rPr>
                <w:rFonts w:ascii="仿宋_GB2312" w:hAnsi="仿宋_GB2312" w:eastAsia="等线" w:cs="仿宋_GB2312"/>
                <w:b/>
                <w:bCs/>
                <w:kern w:val="0"/>
                <w:sz w:val="20"/>
                <w:szCs w:val="32"/>
              </w:rPr>
            </w:pPr>
          </w:p>
        </w:tc>
        <w:tc>
          <w:tcPr>
            <w:tcW w:w="1689" w:type="dxa"/>
            <w:tcBorders>
              <w:top w:val="single" w:color="auto" w:sz="4" w:space="0"/>
              <w:left w:val="single" w:color="auto" w:sz="4" w:space="0"/>
              <w:bottom w:val="single" w:color="auto" w:sz="4" w:space="0"/>
              <w:right w:val="single" w:color="auto" w:sz="4" w:space="0"/>
            </w:tcBorders>
          </w:tcPr>
          <w:p>
            <w:pPr>
              <w:widowControl/>
              <w:jc w:val="center"/>
              <w:textAlignment w:val="bottom"/>
              <w:rPr>
                <w:rFonts w:ascii="仿宋_GB2312" w:hAnsi="仿宋_GB2312" w:eastAsia="等线" w:cs="仿宋_GB2312"/>
                <w:b/>
                <w:bCs/>
                <w:kern w:val="0"/>
                <w:sz w:val="20"/>
                <w:szCs w:val="32"/>
              </w:rPr>
            </w:pPr>
          </w:p>
        </w:tc>
        <w:tc>
          <w:tcPr>
            <w:tcW w:w="1689" w:type="dxa"/>
            <w:tcBorders>
              <w:top w:val="single" w:color="auto" w:sz="4" w:space="0"/>
              <w:left w:val="single" w:color="auto" w:sz="4" w:space="0"/>
              <w:bottom w:val="single" w:color="auto" w:sz="4" w:space="0"/>
              <w:right w:val="single" w:color="auto" w:sz="4" w:space="0"/>
            </w:tcBorders>
          </w:tcPr>
          <w:p>
            <w:pPr>
              <w:widowControl/>
              <w:jc w:val="center"/>
              <w:textAlignment w:val="bottom"/>
              <w:rPr>
                <w:rFonts w:ascii="仿宋_GB2312" w:hAnsi="仿宋_GB2312" w:eastAsia="等线" w:cs="仿宋_GB2312"/>
                <w:b/>
                <w:bCs/>
                <w:kern w:val="0"/>
                <w:sz w:val="20"/>
                <w:szCs w:val="32"/>
              </w:rPr>
            </w:pPr>
          </w:p>
        </w:tc>
        <w:tc>
          <w:tcPr>
            <w:tcW w:w="1689" w:type="dxa"/>
            <w:tcBorders>
              <w:top w:val="single" w:color="auto" w:sz="4" w:space="0"/>
              <w:left w:val="single" w:color="auto" w:sz="4" w:space="0"/>
              <w:bottom w:val="single" w:color="auto" w:sz="4" w:space="0"/>
              <w:right w:val="single" w:color="auto" w:sz="4" w:space="0"/>
            </w:tcBorders>
          </w:tcPr>
          <w:p>
            <w:pPr>
              <w:widowControl/>
              <w:jc w:val="center"/>
              <w:textAlignment w:val="bottom"/>
              <w:rPr>
                <w:rFonts w:ascii="仿宋_GB2312" w:hAnsi="仿宋_GB2312" w:eastAsia="等线" w:cs="仿宋_GB2312"/>
                <w:b/>
                <w:bCs/>
                <w:kern w:val="0"/>
                <w:sz w:val="20"/>
                <w:szCs w:val="32"/>
              </w:rPr>
            </w:pPr>
          </w:p>
        </w:tc>
        <w:tc>
          <w:tcPr>
            <w:tcW w:w="1689" w:type="dxa"/>
            <w:tcBorders>
              <w:top w:val="single" w:color="auto" w:sz="4" w:space="0"/>
              <w:left w:val="single" w:color="auto" w:sz="4" w:space="0"/>
              <w:bottom w:val="single" w:color="auto" w:sz="4" w:space="0"/>
              <w:right w:val="single" w:color="auto" w:sz="4" w:space="0"/>
            </w:tcBorders>
          </w:tcPr>
          <w:p>
            <w:pPr>
              <w:widowControl/>
              <w:jc w:val="center"/>
              <w:textAlignment w:val="bottom"/>
              <w:rPr>
                <w:rFonts w:ascii="仿宋_GB2312" w:hAnsi="仿宋_GB2312" w:eastAsia="等线" w:cs="仿宋_GB2312"/>
                <w:b/>
                <w:bCs/>
                <w:kern w:val="0"/>
                <w:sz w:val="20"/>
                <w:szCs w:val="32"/>
              </w:rPr>
            </w:pPr>
          </w:p>
        </w:tc>
        <w:tc>
          <w:tcPr>
            <w:tcW w:w="1689" w:type="dxa"/>
            <w:tcBorders>
              <w:top w:val="single" w:color="auto" w:sz="4" w:space="0"/>
              <w:left w:val="single" w:color="auto" w:sz="4" w:space="0"/>
              <w:bottom w:val="single" w:color="auto" w:sz="4" w:space="0"/>
              <w:right w:val="single" w:color="auto" w:sz="4" w:space="0"/>
            </w:tcBorders>
          </w:tcPr>
          <w:p>
            <w:pPr>
              <w:widowControl/>
              <w:jc w:val="center"/>
              <w:textAlignment w:val="bottom"/>
              <w:rPr>
                <w:rFonts w:ascii="仿宋_GB2312" w:hAnsi="仿宋_GB2312" w:eastAsia="等线" w:cs="仿宋_GB2312"/>
                <w:b/>
                <w:bCs/>
                <w:kern w:val="0"/>
                <w:sz w:val="2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trPr>
        <w:tc>
          <w:tcPr>
            <w:tcW w:w="1688" w:type="dxa"/>
            <w:tcBorders>
              <w:top w:val="single" w:color="auto" w:sz="4" w:space="0"/>
              <w:left w:val="single" w:color="auto" w:sz="4" w:space="0"/>
              <w:bottom w:val="single" w:color="auto" w:sz="4" w:space="0"/>
              <w:right w:val="single" w:color="auto" w:sz="4" w:space="0"/>
            </w:tcBorders>
          </w:tcPr>
          <w:p>
            <w:pPr>
              <w:widowControl/>
              <w:jc w:val="center"/>
              <w:textAlignment w:val="bottom"/>
              <w:rPr>
                <w:rFonts w:ascii="仿宋_GB2312" w:hAnsi="仿宋_GB2312" w:eastAsia="等线" w:cs="仿宋_GB2312"/>
                <w:b/>
                <w:bCs/>
                <w:kern w:val="0"/>
                <w:sz w:val="20"/>
                <w:szCs w:val="32"/>
              </w:rPr>
            </w:pPr>
          </w:p>
        </w:tc>
        <w:tc>
          <w:tcPr>
            <w:tcW w:w="1688" w:type="dxa"/>
            <w:tcBorders>
              <w:top w:val="single" w:color="auto" w:sz="4" w:space="0"/>
              <w:left w:val="single" w:color="auto" w:sz="4" w:space="0"/>
              <w:bottom w:val="single" w:color="auto" w:sz="4" w:space="0"/>
              <w:right w:val="single" w:color="auto" w:sz="4" w:space="0"/>
            </w:tcBorders>
          </w:tcPr>
          <w:p>
            <w:pPr>
              <w:widowControl/>
              <w:jc w:val="center"/>
              <w:textAlignment w:val="bottom"/>
              <w:rPr>
                <w:rFonts w:ascii="仿宋_GB2312" w:hAnsi="仿宋_GB2312" w:eastAsia="等线" w:cs="仿宋_GB2312"/>
                <w:b/>
                <w:bCs/>
                <w:kern w:val="0"/>
                <w:sz w:val="20"/>
                <w:szCs w:val="32"/>
              </w:rPr>
            </w:pPr>
          </w:p>
        </w:tc>
        <w:tc>
          <w:tcPr>
            <w:tcW w:w="1689" w:type="dxa"/>
            <w:tcBorders>
              <w:top w:val="single" w:color="auto" w:sz="4" w:space="0"/>
              <w:left w:val="single" w:color="auto" w:sz="4" w:space="0"/>
              <w:bottom w:val="single" w:color="auto" w:sz="4" w:space="0"/>
              <w:right w:val="single" w:color="auto" w:sz="4" w:space="0"/>
            </w:tcBorders>
          </w:tcPr>
          <w:p>
            <w:pPr>
              <w:widowControl/>
              <w:jc w:val="center"/>
              <w:textAlignment w:val="bottom"/>
              <w:rPr>
                <w:rFonts w:ascii="仿宋_GB2312" w:hAnsi="仿宋_GB2312" w:eastAsia="等线" w:cs="仿宋_GB2312"/>
                <w:b/>
                <w:bCs/>
                <w:kern w:val="0"/>
                <w:sz w:val="20"/>
                <w:szCs w:val="32"/>
              </w:rPr>
            </w:pPr>
          </w:p>
        </w:tc>
        <w:tc>
          <w:tcPr>
            <w:tcW w:w="1689" w:type="dxa"/>
            <w:tcBorders>
              <w:top w:val="single" w:color="auto" w:sz="4" w:space="0"/>
              <w:left w:val="single" w:color="auto" w:sz="4" w:space="0"/>
              <w:bottom w:val="single" w:color="auto" w:sz="4" w:space="0"/>
              <w:right w:val="single" w:color="auto" w:sz="4" w:space="0"/>
            </w:tcBorders>
          </w:tcPr>
          <w:p>
            <w:pPr>
              <w:widowControl/>
              <w:jc w:val="center"/>
              <w:textAlignment w:val="bottom"/>
              <w:rPr>
                <w:rFonts w:ascii="仿宋_GB2312" w:hAnsi="仿宋_GB2312" w:eastAsia="等线" w:cs="仿宋_GB2312"/>
                <w:b/>
                <w:bCs/>
                <w:kern w:val="0"/>
                <w:sz w:val="20"/>
                <w:szCs w:val="32"/>
              </w:rPr>
            </w:pPr>
          </w:p>
        </w:tc>
        <w:tc>
          <w:tcPr>
            <w:tcW w:w="1689" w:type="dxa"/>
            <w:tcBorders>
              <w:top w:val="single" w:color="auto" w:sz="4" w:space="0"/>
              <w:left w:val="single" w:color="auto" w:sz="4" w:space="0"/>
              <w:bottom w:val="single" w:color="auto" w:sz="4" w:space="0"/>
              <w:right w:val="single" w:color="auto" w:sz="4" w:space="0"/>
            </w:tcBorders>
          </w:tcPr>
          <w:p>
            <w:pPr>
              <w:widowControl/>
              <w:jc w:val="center"/>
              <w:textAlignment w:val="bottom"/>
              <w:rPr>
                <w:rFonts w:ascii="仿宋_GB2312" w:hAnsi="仿宋_GB2312" w:eastAsia="等线" w:cs="仿宋_GB2312"/>
                <w:b/>
                <w:bCs/>
                <w:kern w:val="0"/>
                <w:sz w:val="20"/>
                <w:szCs w:val="32"/>
              </w:rPr>
            </w:pPr>
          </w:p>
        </w:tc>
        <w:tc>
          <w:tcPr>
            <w:tcW w:w="1689" w:type="dxa"/>
            <w:tcBorders>
              <w:top w:val="single" w:color="auto" w:sz="4" w:space="0"/>
              <w:left w:val="single" w:color="auto" w:sz="4" w:space="0"/>
              <w:bottom w:val="single" w:color="auto" w:sz="4" w:space="0"/>
              <w:right w:val="single" w:color="auto" w:sz="4" w:space="0"/>
            </w:tcBorders>
          </w:tcPr>
          <w:p>
            <w:pPr>
              <w:widowControl/>
              <w:jc w:val="center"/>
              <w:textAlignment w:val="bottom"/>
              <w:rPr>
                <w:rFonts w:ascii="仿宋_GB2312" w:hAnsi="仿宋_GB2312" w:eastAsia="等线" w:cs="仿宋_GB2312"/>
                <w:b/>
                <w:bCs/>
                <w:kern w:val="0"/>
                <w:sz w:val="20"/>
                <w:szCs w:val="32"/>
              </w:rPr>
            </w:pPr>
          </w:p>
        </w:tc>
        <w:tc>
          <w:tcPr>
            <w:tcW w:w="1689" w:type="dxa"/>
            <w:tcBorders>
              <w:top w:val="single" w:color="auto" w:sz="4" w:space="0"/>
              <w:left w:val="single" w:color="auto" w:sz="4" w:space="0"/>
              <w:bottom w:val="single" w:color="auto" w:sz="4" w:space="0"/>
              <w:right w:val="single" w:color="auto" w:sz="4" w:space="0"/>
            </w:tcBorders>
          </w:tcPr>
          <w:p>
            <w:pPr>
              <w:widowControl/>
              <w:jc w:val="center"/>
              <w:textAlignment w:val="bottom"/>
              <w:rPr>
                <w:rFonts w:ascii="仿宋_GB2312" w:hAnsi="仿宋_GB2312" w:eastAsia="等线" w:cs="仿宋_GB2312"/>
                <w:b/>
                <w:bCs/>
                <w:kern w:val="0"/>
                <w:sz w:val="20"/>
                <w:szCs w:val="32"/>
              </w:rPr>
            </w:pPr>
          </w:p>
        </w:tc>
        <w:tc>
          <w:tcPr>
            <w:tcW w:w="1689" w:type="dxa"/>
            <w:tcBorders>
              <w:top w:val="single" w:color="auto" w:sz="4" w:space="0"/>
              <w:left w:val="single" w:color="auto" w:sz="4" w:space="0"/>
              <w:bottom w:val="single" w:color="auto" w:sz="4" w:space="0"/>
              <w:right w:val="single" w:color="auto" w:sz="4" w:space="0"/>
            </w:tcBorders>
          </w:tcPr>
          <w:p>
            <w:pPr>
              <w:widowControl/>
              <w:jc w:val="center"/>
              <w:textAlignment w:val="bottom"/>
              <w:rPr>
                <w:rFonts w:ascii="仿宋_GB2312" w:hAnsi="仿宋_GB2312" w:eastAsia="等线" w:cs="仿宋_GB2312"/>
                <w:b/>
                <w:bCs/>
                <w:kern w:val="0"/>
                <w:sz w:val="2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trPr>
        <w:tc>
          <w:tcPr>
            <w:tcW w:w="1688" w:type="dxa"/>
            <w:tcBorders>
              <w:top w:val="single" w:color="auto" w:sz="4" w:space="0"/>
              <w:left w:val="single" w:color="auto" w:sz="4" w:space="0"/>
              <w:bottom w:val="single" w:color="auto" w:sz="4" w:space="0"/>
              <w:right w:val="single" w:color="auto" w:sz="4" w:space="0"/>
            </w:tcBorders>
          </w:tcPr>
          <w:p>
            <w:pPr>
              <w:widowControl/>
              <w:jc w:val="center"/>
              <w:textAlignment w:val="bottom"/>
              <w:rPr>
                <w:rFonts w:ascii="仿宋_GB2312" w:hAnsi="仿宋_GB2312" w:eastAsia="等线" w:cs="仿宋_GB2312"/>
                <w:b/>
                <w:bCs/>
                <w:kern w:val="0"/>
                <w:sz w:val="20"/>
                <w:szCs w:val="32"/>
              </w:rPr>
            </w:pPr>
          </w:p>
        </w:tc>
        <w:tc>
          <w:tcPr>
            <w:tcW w:w="1688" w:type="dxa"/>
            <w:tcBorders>
              <w:top w:val="single" w:color="auto" w:sz="4" w:space="0"/>
              <w:left w:val="single" w:color="auto" w:sz="4" w:space="0"/>
              <w:bottom w:val="single" w:color="auto" w:sz="4" w:space="0"/>
              <w:right w:val="single" w:color="auto" w:sz="4" w:space="0"/>
            </w:tcBorders>
          </w:tcPr>
          <w:p>
            <w:pPr>
              <w:widowControl/>
              <w:jc w:val="center"/>
              <w:textAlignment w:val="bottom"/>
              <w:rPr>
                <w:rFonts w:ascii="仿宋_GB2312" w:hAnsi="仿宋_GB2312" w:eastAsia="等线" w:cs="仿宋_GB2312"/>
                <w:b/>
                <w:bCs/>
                <w:kern w:val="0"/>
                <w:sz w:val="20"/>
                <w:szCs w:val="32"/>
              </w:rPr>
            </w:pPr>
          </w:p>
        </w:tc>
        <w:tc>
          <w:tcPr>
            <w:tcW w:w="1689" w:type="dxa"/>
            <w:tcBorders>
              <w:top w:val="single" w:color="auto" w:sz="4" w:space="0"/>
              <w:left w:val="single" w:color="auto" w:sz="4" w:space="0"/>
              <w:bottom w:val="single" w:color="auto" w:sz="4" w:space="0"/>
              <w:right w:val="single" w:color="auto" w:sz="4" w:space="0"/>
            </w:tcBorders>
          </w:tcPr>
          <w:p>
            <w:pPr>
              <w:widowControl/>
              <w:jc w:val="center"/>
              <w:textAlignment w:val="bottom"/>
              <w:rPr>
                <w:rFonts w:ascii="仿宋_GB2312" w:hAnsi="仿宋_GB2312" w:eastAsia="等线" w:cs="仿宋_GB2312"/>
                <w:b/>
                <w:bCs/>
                <w:kern w:val="0"/>
                <w:sz w:val="20"/>
                <w:szCs w:val="32"/>
              </w:rPr>
            </w:pPr>
          </w:p>
        </w:tc>
        <w:tc>
          <w:tcPr>
            <w:tcW w:w="1689" w:type="dxa"/>
            <w:tcBorders>
              <w:top w:val="single" w:color="auto" w:sz="4" w:space="0"/>
              <w:left w:val="single" w:color="auto" w:sz="4" w:space="0"/>
              <w:bottom w:val="single" w:color="auto" w:sz="4" w:space="0"/>
              <w:right w:val="single" w:color="auto" w:sz="4" w:space="0"/>
            </w:tcBorders>
          </w:tcPr>
          <w:p>
            <w:pPr>
              <w:widowControl/>
              <w:jc w:val="center"/>
              <w:textAlignment w:val="bottom"/>
              <w:rPr>
                <w:rFonts w:ascii="仿宋_GB2312" w:hAnsi="仿宋_GB2312" w:eastAsia="等线" w:cs="仿宋_GB2312"/>
                <w:b/>
                <w:bCs/>
                <w:kern w:val="0"/>
                <w:sz w:val="20"/>
                <w:szCs w:val="32"/>
              </w:rPr>
            </w:pPr>
          </w:p>
        </w:tc>
        <w:tc>
          <w:tcPr>
            <w:tcW w:w="1689" w:type="dxa"/>
            <w:tcBorders>
              <w:top w:val="single" w:color="auto" w:sz="4" w:space="0"/>
              <w:left w:val="single" w:color="auto" w:sz="4" w:space="0"/>
              <w:bottom w:val="single" w:color="auto" w:sz="4" w:space="0"/>
              <w:right w:val="single" w:color="auto" w:sz="4" w:space="0"/>
            </w:tcBorders>
          </w:tcPr>
          <w:p>
            <w:pPr>
              <w:widowControl/>
              <w:jc w:val="center"/>
              <w:textAlignment w:val="bottom"/>
              <w:rPr>
                <w:rFonts w:ascii="仿宋_GB2312" w:hAnsi="仿宋_GB2312" w:eastAsia="等线" w:cs="仿宋_GB2312"/>
                <w:b/>
                <w:bCs/>
                <w:kern w:val="0"/>
                <w:sz w:val="20"/>
                <w:szCs w:val="32"/>
              </w:rPr>
            </w:pPr>
          </w:p>
        </w:tc>
        <w:tc>
          <w:tcPr>
            <w:tcW w:w="1689" w:type="dxa"/>
            <w:tcBorders>
              <w:top w:val="single" w:color="auto" w:sz="4" w:space="0"/>
              <w:left w:val="single" w:color="auto" w:sz="4" w:space="0"/>
              <w:bottom w:val="single" w:color="auto" w:sz="4" w:space="0"/>
              <w:right w:val="single" w:color="auto" w:sz="4" w:space="0"/>
            </w:tcBorders>
          </w:tcPr>
          <w:p>
            <w:pPr>
              <w:widowControl/>
              <w:jc w:val="center"/>
              <w:textAlignment w:val="bottom"/>
              <w:rPr>
                <w:rFonts w:ascii="仿宋_GB2312" w:hAnsi="仿宋_GB2312" w:eastAsia="等线" w:cs="仿宋_GB2312"/>
                <w:b/>
                <w:bCs/>
                <w:kern w:val="0"/>
                <w:sz w:val="20"/>
                <w:szCs w:val="32"/>
              </w:rPr>
            </w:pPr>
          </w:p>
        </w:tc>
        <w:tc>
          <w:tcPr>
            <w:tcW w:w="1689" w:type="dxa"/>
            <w:tcBorders>
              <w:top w:val="single" w:color="auto" w:sz="4" w:space="0"/>
              <w:left w:val="single" w:color="auto" w:sz="4" w:space="0"/>
              <w:bottom w:val="single" w:color="auto" w:sz="4" w:space="0"/>
              <w:right w:val="single" w:color="auto" w:sz="4" w:space="0"/>
            </w:tcBorders>
          </w:tcPr>
          <w:p>
            <w:pPr>
              <w:widowControl/>
              <w:jc w:val="center"/>
              <w:textAlignment w:val="bottom"/>
              <w:rPr>
                <w:rFonts w:ascii="仿宋_GB2312" w:hAnsi="仿宋_GB2312" w:eastAsia="等线" w:cs="仿宋_GB2312"/>
                <w:b/>
                <w:bCs/>
                <w:kern w:val="0"/>
                <w:sz w:val="20"/>
                <w:szCs w:val="32"/>
              </w:rPr>
            </w:pPr>
          </w:p>
        </w:tc>
        <w:tc>
          <w:tcPr>
            <w:tcW w:w="1689" w:type="dxa"/>
            <w:tcBorders>
              <w:top w:val="single" w:color="auto" w:sz="4" w:space="0"/>
              <w:left w:val="single" w:color="auto" w:sz="4" w:space="0"/>
              <w:bottom w:val="single" w:color="auto" w:sz="4" w:space="0"/>
              <w:right w:val="single" w:color="auto" w:sz="4" w:space="0"/>
            </w:tcBorders>
          </w:tcPr>
          <w:p>
            <w:pPr>
              <w:widowControl/>
              <w:jc w:val="center"/>
              <w:textAlignment w:val="bottom"/>
              <w:rPr>
                <w:rFonts w:ascii="仿宋_GB2312" w:hAnsi="仿宋_GB2312" w:eastAsia="等线" w:cs="仿宋_GB2312"/>
                <w:b/>
                <w:bCs/>
                <w:kern w:val="0"/>
                <w:sz w:val="2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trPr>
        <w:tc>
          <w:tcPr>
            <w:tcW w:w="1688" w:type="dxa"/>
            <w:tcBorders>
              <w:top w:val="single" w:color="auto" w:sz="4" w:space="0"/>
              <w:left w:val="single" w:color="auto" w:sz="4" w:space="0"/>
              <w:bottom w:val="single" w:color="auto" w:sz="4" w:space="0"/>
              <w:right w:val="single" w:color="auto" w:sz="4" w:space="0"/>
            </w:tcBorders>
          </w:tcPr>
          <w:p>
            <w:pPr>
              <w:widowControl/>
              <w:jc w:val="center"/>
              <w:textAlignment w:val="bottom"/>
              <w:rPr>
                <w:rFonts w:ascii="仿宋_GB2312" w:hAnsi="仿宋_GB2312" w:eastAsia="等线" w:cs="仿宋_GB2312"/>
                <w:b/>
                <w:bCs/>
                <w:kern w:val="0"/>
                <w:sz w:val="20"/>
                <w:szCs w:val="32"/>
              </w:rPr>
            </w:pPr>
          </w:p>
        </w:tc>
        <w:tc>
          <w:tcPr>
            <w:tcW w:w="1688" w:type="dxa"/>
            <w:tcBorders>
              <w:top w:val="single" w:color="auto" w:sz="4" w:space="0"/>
              <w:left w:val="single" w:color="auto" w:sz="4" w:space="0"/>
              <w:bottom w:val="single" w:color="auto" w:sz="4" w:space="0"/>
              <w:right w:val="single" w:color="auto" w:sz="4" w:space="0"/>
            </w:tcBorders>
          </w:tcPr>
          <w:p>
            <w:pPr>
              <w:widowControl/>
              <w:jc w:val="center"/>
              <w:textAlignment w:val="bottom"/>
              <w:rPr>
                <w:rFonts w:ascii="仿宋_GB2312" w:hAnsi="仿宋_GB2312" w:eastAsia="等线" w:cs="仿宋_GB2312"/>
                <w:b/>
                <w:bCs/>
                <w:kern w:val="0"/>
                <w:sz w:val="20"/>
                <w:szCs w:val="32"/>
              </w:rPr>
            </w:pPr>
          </w:p>
        </w:tc>
        <w:tc>
          <w:tcPr>
            <w:tcW w:w="1689" w:type="dxa"/>
            <w:tcBorders>
              <w:top w:val="single" w:color="auto" w:sz="4" w:space="0"/>
              <w:left w:val="single" w:color="auto" w:sz="4" w:space="0"/>
              <w:bottom w:val="single" w:color="auto" w:sz="4" w:space="0"/>
              <w:right w:val="single" w:color="auto" w:sz="4" w:space="0"/>
            </w:tcBorders>
          </w:tcPr>
          <w:p>
            <w:pPr>
              <w:widowControl/>
              <w:jc w:val="center"/>
              <w:textAlignment w:val="bottom"/>
              <w:rPr>
                <w:rFonts w:ascii="仿宋_GB2312" w:hAnsi="仿宋_GB2312" w:eastAsia="等线" w:cs="仿宋_GB2312"/>
                <w:b/>
                <w:bCs/>
                <w:kern w:val="0"/>
                <w:sz w:val="20"/>
                <w:szCs w:val="32"/>
              </w:rPr>
            </w:pPr>
          </w:p>
        </w:tc>
        <w:tc>
          <w:tcPr>
            <w:tcW w:w="1689" w:type="dxa"/>
            <w:tcBorders>
              <w:top w:val="single" w:color="auto" w:sz="4" w:space="0"/>
              <w:left w:val="single" w:color="auto" w:sz="4" w:space="0"/>
              <w:bottom w:val="single" w:color="auto" w:sz="4" w:space="0"/>
              <w:right w:val="single" w:color="auto" w:sz="4" w:space="0"/>
            </w:tcBorders>
          </w:tcPr>
          <w:p>
            <w:pPr>
              <w:widowControl/>
              <w:jc w:val="center"/>
              <w:textAlignment w:val="bottom"/>
              <w:rPr>
                <w:rFonts w:ascii="仿宋_GB2312" w:hAnsi="仿宋_GB2312" w:eastAsia="等线" w:cs="仿宋_GB2312"/>
                <w:b/>
                <w:bCs/>
                <w:kern w:val="0"/>
                <w:sz w:val="20"/>
                <w:szCs w:val="32"/>
              </w:rPr>
            </w:pPr>
          </w:p>
        </w:tc>
        <w:tc>
          <w:tcPr>
            <w:tcW w:w="1689" w:type="dxa"/>
            <w:tcBorders>
              <w:top w:val="single" w:color="auto" w:sz="4" w:space="0"/>
              <w:left w:val="single" w:color="auto" w:sz="4" w:space="0"/>
              <w:bottom w:val="single" w:color="auto" w:sz="4" w:space="0"/>
              <w:right w:val="single" w:color="auto" w:sz="4" w:space="0"/>
            </w:tcBorders>
          </w:tcPr>
          <w:p>
            <w:pPr>
              <w:widowControl/>
              <w:jc w:val="center"/>
              <w:textAlignment w:val="bottom"/>
              <w:rPr>
                <w:rFonts w:ascii="仿宋_GB2312" w:hAnsi="仿宋_GB2312" w:eastAsia="等线" w:cs="仿宋_GB2312"/>
                <w:b/>
                <w:bCs/>
                <w:kern w:val="0"/>
                <w:sz w:val="20"/>
                <w:szCs w:val="32"/>
              </w:rPr>
            </w:pPr>
          </w:p>
        </w:tc>
        <w:tc>
          <w:tcPr>
            <w:tcW w:w="1689" w:type="dxa"/>
            <w:tcBorders>
              <w:top w:val="single" w:color="auto" w:sz="4" w:space="0"/>
              <w:left w:val="single" w:color="auto" w:sz="4" w:space="0"/>
              <w:bottom w:val="single" w:color="auto" w:sz="4" w:space="0"/>
              <w:right w:val="single" w:color="auto" w:sz="4" w:space="0"/>
            </w:tcBorders>
          </w:tcPr>
          <w:p>
            <w:pPr>
              <w:widowControl/>
              <w:jc w:val="center"/>
              <w:textAlignment w:val="bottom"/>
              <w:rPr>
                <w:rFonts w:ascii="仿宋_GB2312" w:hAnsi="仿宋_GB2312" w:eastAsia="等线" w:cs="仿宋_GB2312"/>
                <w:b/>
                <w:bCs/>
                <w:kern w:val="0"/>
                <w:sz w:val="20"/>
                <w:szCs w:val="32"/>
              </w:rPr>
            </w:pPr>
          </w:p>
        </w:tc>
        <w:tc>
          <w:tcPr>
            <w:tcW w:w="1689" w:type="dxa"/>
            <w:tcBorders>
              <w:top w:val="single" w:color="auto" w:sz="4" w:space="0"/>
              <w:left w:val="single" w:color="auto" w:sz="4" w:space="0"/>
              <w:bottom w:val="single" w:color="auto" w:sz="4" w:space="0"/>
              <w:right w:val="single" w:color="auto" w:sz="4" w:space="0"/>
            </w:tcBorders>
          </w:tcPr>
          <w:p>
            <w:pPr>
              <w:widowControl/>
              <w:jc w:val="center"/>
              <w:textAlignment w:val="bottom"/>
              <w:rPr>
                <w:rFonts w:ascii="仿宋_GB2312" w:hAnsi="仿宋_GB2312" w:eastAsia="等线" w:cs="仿宋_GB2312"/>
                <w:b/>
                <w:bCs/>
                <w:kern w:val="0"/>
                <w:sz w:val="20"/>
                <w:szCs w:val="32"/>
              </w:rPr>
            </w:pPr>
          </w:p>
        </w:tc>
        <w:tc>
          <w:tcPr>
            <w:tcW w:w="1689" w:type="dxa"/>
            <w:tcBorders>
              <w:top w:val="single" w:color="auto" w:sz="4" w:space="0"/>
              <w:left w:val="single" w:color="auto" w:sz="4" w:space="0"/>
              <w:bottom w:val="single" w:color="auto" w:sz="4" w:space="0"/>
              <w:right w:val="single" w:color="auto" w:sz="4" w:space="0"/>
            </w:tcBorders>
          </w:tcPr>
          <w:p>
            <w:pPr>
              <w:widowControl/>
              <w:jc w:val="center"/>
              <w:textAlignment w:val="bottom"/>
              <w:rPr>
                <w:rFonts w:ascii="仿宋_GB2312" w:hAnsi="仿宋_GB2312" w:eastAsia="等线" w:cs="仿宋_GB2312"/>
                <w:b/>
                <w:bCs/>
                <w:kern w:val="0"/>
                <w:sz w:val="2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trPr>
        <w:tc>
          <w:tcPr>
            <w:tcW w:w="1688" w:type="dxa"/>
            <w:tcBorders>
              <w:top w:val="single" w:color="auto" w:sz="4" w:space="0"/>
              <w:left w:val="single" w:color="auto" w:sz="4" w:space="0"/>
              <w:bottom w:val="single" w:color="auto" w:sz="4" w:space="0"/>
              <w:right w:val="single" w:color="auto" w:sz="4" w:space="0"/>
            </w:tcBorders>
          </w:tcPr>
          <w:p>
            <w:pPr>
              <w:widowControl/>
              <w:jc w:val="center"/>
              <w:textAlignment w:val="bottom"/>
              <w:rPr>
                <w:rFonts w:ascii="仿宋_GB2312" w:hAnsi="仿宋_GB2312" w:eastAsia="等线" w:cs="仿宋_GB2312"/>
                <w:b/>
                <w:bCs/>
                <w:kern w:val="0"/>
                <w:sz w:val="20"/>
                <w:szCs w:val="32"/>
              </w:rPr>
            </w:pPr>
          </w:p>
        </w:tc>
        <w:tc>
          <w:tcPr>
            <w:tcW w:w="1688" w:type="dxa"/>
            <w:tcBorders>
              <w:top w:val="single" w:color="auto" w:sz="4" w:space="0"/>
              <w:left w:val="single" w:color="auto" w:sz="4" w:space="0"/>
              <w:bottom w:val="single" w:color="auto" w:sz="4" w:space="0"/>
              <w:right w:val="single" w:color="auto" w:sz="4" w:space="0"/>
            </w:tcBorders>
          </w:tcPr>
          <w:p>
            <w:pPr>
              <w:widowControl/>
              <w:jc w:val="center"/>
              <w:textAlignment w:val="bottom"/>
              <w:rPr>
                <w:rFonts w:ascii="仿宋_GB2312" w:hAnsi="仿宋_GB2312" w:eastAsia="等线" w:cs="仿宋_GB2312"/>
                <w:b/>
                <w:bCs/>
                <w:kern w:val="0"/>
                <w:sz w:val="20"/>
                <w:szCs w:val="32"/>
              </w:rPr>
            </w:pPr>
          </w:p>
        </w:tc>
        <w:tc>
          <w:tcPr>
            <w:tcW w:w="1689" w:type="dxa"/>
            <w:tcBorders>
              <w:top w:val="single" w:color="auto" w:sz="4" w:space="0"/>
              <w:left w:val="single" w:color="auto" w:sz="4" w:space="0"/>
              <w:bottom w:val="single" w:color="auto" w:sz="4" w:space="0"/>
              <w:right w:val="single" w:color="auto" w:sz="4" w:space="0"/>
            </w:tcBorders>
          </w:tcPr>
          <w:p>
            <w:pPr>
              <w:widowControl/>
              <w:jc w:val="center"/>
              <w:textAlignment w:val="bottom"/>
              <w:rPr>
                <w:rFonts w:ascii="仿宋_GB2312" w:hAnsi="仿宋_GB2312" w:eastAsia="等线" w:cs="仿宋_GB2312"/>
                <w:b/>
                <w:bCs/>
                <w:kern w:val="0"/>
                <w:sz w:val="20"/>
                <w:szCs w:val="32"/>
              </w:rPr>
            </w:pPr>
          </w:p>
        </w:tc>
        <w:tc>
          <w:tcPr>
            <w:tcW w:w="1689" w:type="dxa"/>
            <w:tcBorders>
              <w:top w:val="single" w:color="auto" w:sz="4" w:space="0"/>
              <w:left w:val="single" w:color="auto" w:sz="4" w:space="0"/>
              <w:bottom w:val="single" w:color="auto" w:sz="4" w:space="0"/>
              <w:right w:val="single" w:color="auto" w:sz="4" w:space="0"/>
            </w:tcBorders>
          </w:tcPr>
          <w:p>
            <w:pPr>
              <w:widowControl/>
              <w:jc w:val="center"/>
              <w:textAlignment w:val="bottom"/>
              <w:rPr>
                <w:rFonts w:ascii="仿宋_GB2312" w:hAnsi="仿宋_GB2312" w:eastAsia="等线" w:cs="仿宋_GB2312"/>
                <w:b/>
                <w:bCs/>
                <w:kern w:val="0"/>
                <w:sz w:val="20"/>
                <w:szCs w:val="32"/>
              </w:rPr>
            </w:pPr>
          </w:p>
        </w:tc>
        <w:tc>
          <w:tcPr>
            <w:tcW w:w="1689" w:type="dxa"/>
            <w:tcBorders>
              <w:top w:val="single" w:color="auto" w:sz="4" w:space="0"/>
              <w:left w:val="single" w:color="auto" w:sz="4" w:space="0"/>
              <w:bottom w:val="single" w:color="auto" w:sz="4" w:space="0"/>
              <w:right w:val="single" w:color="auto" w:sz="4" w:space="0"/>
            </w:tcBorders>
          </w:tcPr>
          <w:p>
            <w:pPr>
              <w:widowControl/>
              <w:jc w:val="center"/>
              <w:textAlignment w:val="bottom"/>
              <w:rPr>
                <w:rFonts w:ascii="仿宋_GB2312" w:hAnsi="仿宋_GB2312" w:eastAsia="等线" w:cs="仿宋_GB2312"/>
                <w:b/>
                <w:bCs/>
                <w:kern w:val="0"/>
                <w:sz w:val="20"/>
                <w:szCs w:val="32"/>
              </w:rPr>
            </w:pPr>
          </w:p>
        </w:tc>
        <w:tc>
          <w:tcPr>
            <w:tcW w:w="1689" w:type="dxa"/>
            <w:tcBorders>
              <w:top w:val="single" w:color="auto" w:sz="4" w:space="0"/>
              <w:left w:val="single" w:color="auto" w:sz="4" w:space="0"/>
              <w:bottom w:val="single" w:color="auto" w:sz="4" w:space="0"/>
              <w:right w:val="single" w:color="auto" w:sz="4" w:space="0"/>
            </w:tcBorders>
          </w:tcPr>
          <w:p>
            <w:pPr>
              <w:widowControl/>
              <w:jc w:val="center"/>
              <w:textAlignment w:val="bottom"/>
              <w:rPr>
                <w:rFonts w:ascii="仿宋_GB2312" w:hAnsi="仿宋_GB2312" w:eastAsia="等线" w:cs="仿宋_GB2312"/>
                <w:b/>
                <w:bCs/>
                <w:kern w:val="0"/>
                <w:sz w:val="20"/>
                <w:szCs w:val="32"/>
              </w:rPr>
            </w:pPr>
          </w:p>
        </w:tc>
        <w:tc>
          <w:tcPr>
            <w:tcW w:w="1689" w:type="dxa"/>
            <w:tcBorders>
              <w:top w:val="single" w:color="auto" w:sz="4" w:space="0"/>
              <w:left w:val="single" w:color="auto" w:sz="4" w:space="0"/>
              <w:bottom w:val="single" w:color="auto" w:sz="4" w:space="0"/>
              <w:right w:val="single" w:color="auto" w:sz="4" w:space="0"/>
            </w:tcBorders>
          </w:tcPr>
          <w:p>
            <w:pPr>
              <w:widowControl/>
              <w:jc w:val="center"/>
              <w:textAlignment w:val="bottom"/>
              <w:rPr>
                <w:rFonts w:ascii="仿宋_GB2312" w:hAnsi="仿宋_GB2312" w:eastAsia="等线" w:cs="仿宋_GB2312"/>
                <w:b/>
                <w:bCs/>
                <w:kern w:val="0"/>
                <w:sz w:val="20"/>
                <w:szCs w:val="32"/>
              </w:rPr>
            </w:pPr>
          </w:p>
        </w:tc>
        <w:tc>
          <w:tcPr>
            <w:tcW w:w="1689" w:type="dxa"/>
            <w:tcBorders>
              <w:top w:val="single" w:color="auto" w:sz="4" w:space="0"/>
              <w:left w:val="single" w:color="auto" w:sz="4" w:space="0"/>
              <w:bottom w:val="single" w:color="auto" w:sz="4" w:space="0"/>
              <w:right w:val="single" w:color="auto" w:sz="4" w:space="0"/>
            </w:tcBorders>
          </w:tcPr>
          <w:p>
            <w:pPr>
              <w:widowControl/>
              <w:jc w:val="center"/>
              <w:textAlignment w:val="bottom"/>
              <w:rPr>
                <w:rFonts w:ascii="仿宋_GB2312" w:hAnsi="仿宋_GB2312" w:eastAsia="等线" w:cs="仿宋_GB2312"/>
                <w:b/>
                <w:bCs/>
                <w:kern w:val="0"/>
                <w:sz w:val="2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trPr>
        <w:tc>
          <w:tcPr>
            <w:tcW w:w="1688" w:type="dxa"/>
            <w:tcBorders>
              <w:top w:val="single" w:color="auto" w:sz="4" w:space="0"/>
              <w:left w:val="single" w:color="auto" w:sz="4" w:space="0"/>
              <w:bottom w:val="single" w:color="auto" w:sz="4" w:space="0"/>
              <w:right w:val="single" w:color="auto" w:sz="4" w:space="0"/>
            </w:tcBorders>
          </w:tcPr>
          <w:p>
            <w:pPr>
              <w:widowControl/>
              <w:jc w:val="center"/>
              <w:textAlignment w:val="bottom"/>
              <w:rPr>
                <w:rFonts w:ascii="仿宋_GB2312" w:hAnsi="仿宋_GB2312" w:eastAsia="等线" w:cs="仿宋_GB2312"/>
                <w:b/>
                <w:bCs/>
                <w:kern w:val="0"/>
                <w:sz w:val="20"/>
                <w:szCs w:val="32"/>
              </w:rPr>
            </w:pPr>
          </w:p>
        </w:tc>
        <w:tc>
          <w:tcPr>
            <w:tcW w:w="1688" w:type="dxa"/>
            <w:tcBorders>
              <w:top w:val="single" w:color="auto" w:sz="4" w:space="0"/>
              <w:left w:val="single" w:color="auto" w:sz="4" w:space="0"/>
              <w:bottom w:val="single" w:color="auto" w:sz="4" w:space="0"/>
              <w:right w:val="single" w:color="auto" w:sz="4" w:space="0"/>
            </w:tcBorders>
          </w:tcPr>
          <w:p>
            <w:pPr>
              <w:widowControl/>
              <w:jc w:val="center"/>
              <w:textAlignment w:val="bottom"/>
              <w:rPr>
                <w:rFonts w:ascii="仿宋_GB2312" w:hAnsi="仿宋_GB2312" w:eastAsia="等线" w:cs="仿宋_GB2312"/>
                <w:b/>
                <w:bCs/>
                <w:kern w:val="0"/>
                <w:sz w:val="20"/>
                <w:szCs w:val="32"/>
              </w:rPr>
            </w:pPr>
          </w:p>
        </w:tc>
        <w:tc>
          <w:tcPr>
            <w:tcW w:w="1689" w:type="dxa"/>
            <w:tcBorders>
              <w:top w:val="single" w:color="auto" w:sz="4" w:space="0"/>
              <w:left w:val="single" w:color="auto" w:sz="4" w:space="0"/>
              <w:bottom w:val="single" w:color="auto" w:sz="4" w:space="0"/>
              <w:right w:val="single" w:color="auto" w:sz="4" w:space="0"/>
            </w:tcBorders>
          </w:tcPr>
          <w:p>
            <w:pPr>
              <w:widowControl/>
              <w:jc w:val="center"/>
              <w:textAlignment w:val="bottom"/>
              <w:rPr>
                <w:rFonts w:ascii="仿宋_GB2312" w:hAnsi="仿宋_GB2312" w:eastAsia="等线" w:cs="仿宋_GB2312"/>
                <w:b/>
                <w:bCs/>
                <w:kern w:val="0"/>
                <w:sz w:val="20"/>
                <w:szCs w:val="32"/>
              </w:rPr>
            </w:pPr>
          </w:p>
        </w:tc>
        <w:tc>
          <w:tcPr>
            <w:tcW w:w="1689" w:type="dxa"/>
            <w:tcBorders>
              <w:top w:val="single" w:color="auto" w:sz="4" w:space="0"/>
              <w:left w:val="single" w:color="auto" w:sz="4" w:space="0"/>
              <w:bottom w:val="single" w:color="auto" w:sz="4" w:space="0"/>
              <w:right w:val="single" w:color="auto" w:sz="4" w:space="0"/>
            </w:tcBorders>
          </w:tcPr>
          <w:p>
            <w:pPr>
              <w:widowControl/>
              <w:jc w:val="center"/>
              <w:textAlignment w:val="bottom"/>
              <w:rPr>
                <w:rFonts w:ascii="仿宋_GB2312" w:hAnsi="仿宋_GB2312" w:eastAsia="等线" w:cs="仿宋_GB2312"/>
                <w:b/>
                <w:bCs/>
                <w:kern w:val="0"/>
                <w:sz w:val="20"/>
                <w:szCs w:val="32"/>
              </w:rPr>
            </w:pPr>
          </w:p>
        </w:tc>
        <w:tc>
          <w:tcPr>
            <w:tcW w:w="1689" w:type="dxa"/>
            <w:tcBorders>
              <w:top w:val="single" w:color="auto" w:sz="4" w:space="0"/>
              <w:left w:val="single" w:color="auto" w:sz="4" w:space="0"/>
              <w:bottom w:val="single" w:color="auto" w:sz="4" w:space="0"/>
              <w:right w:val="single" w:color="auto" w:sz="4" w:space="0"/>
            </w:tcBorders>
          </w:tcPr>
          <w:p>
            <w:pPr>
              <w:widowControl/>
              <w:jc w:val="center"/>
              <w:textAlignment w:val="bottom"/>
              <w:rPr>
                <w:rFonts w:ascii="仿宋_GB2312" w:hAnsi="仿宋_GB2312" w:eastAsia="等线" w:cs="仿宋_GB2312"/>
                <w:b/>
                <w:bCs/>
                <w:kern w:val="0"/>
                <w:sz w:val="20"/>
                <w:szCs w:val="32"/>
              </w:rPr>
            </w:pPr>
          </w:p>
        </w:tc>
        <w:tc>
          <w:tcPr>
            <w:tcW w:w="1689" w:type="dxa"/>
            <w:tcBorders>
              <w:top w:val="single" w:color="auto" w:sz="4" w:space="0"/>
              <w:left w:val="single" w:color="auto" w:sz="4" w:space="0"/>
              <w:bottom w:val="single" w:color="auto" w:sz="4" w:space="0"/>
              <w:right w:val="single" w:color="auto" w:sz="4" w:space="0"/>
            </w:tcBorders>
          </w:tcPr>
          <w:p>
            <w:pPr>
              <w:widowControl/>
              <w:jc w:val="center"/>
              <w:textAlignment w:val="bottom"/>
              <w:rPr>
                <w:rFonts w:ascii="仿宋_GB2312" w:hAnsi="仿宋_GB2312" w:eastAsia="等线" w:cs="仿宋_GB2312"/>
                <w:b/>
                <w:bCs/>
                <w:kern w:val="0"/>
                <w:sz w:val="20"/>
                <w:szCs w:val="32"/>
              </w:rPr>
            </w:pPr>
          </w:p>
        </w:tc>
        <w:tc>
          <w:tcPr>
            <w:tcW w:w="1689" w:type="dxa"/>
            <w:tcBorders>
              <w:top w:val="single" w:color="auto" w:sz="4" w:space="0"/>
              <w:left w:val="single" w:color="auto" w:sz="4" w:space="0"/>
              <w:bottom w:val="single" w:color="auto" w:sz="4" w:space="0"/>
              <w:right w:val="single" w:color="auto" w:sz="4" w:space="0"/>
            </w:tcBorders>
          </w:tcPr>
          <w:p>
            <w:pPr>
              <w:widowControl/>
              <w:jc w:val="center"/>
              <w:textAlignment w:val="bottom"/>
              <w:rPr>
                <w:rFonts w:ascii="仿宋_GB2312" w:hAnsi="仿宋_GB2312" w:eastAsia="等线" w:cs="仿宋_GB2312"/>
                <w:b/>
                <w:bCs/>
                <w:kern w:val="0"/>
                <w:sz w:val="20"/>
                <w:szCs w:val="32"/>
              </w:rPr>
            </w:pPr>
          </w:p>
        </w:tc>
        <w:tc>
          <w:tcPr>
            <w:tcW w:w="1689" w:type="dxa"/>
            <w:tcBorders>
              <w:top w:val="single" w:color="auto" w:sz="4" w:space="0"/>
              <w:left w:val="single" w:color="auto" w:sz="4" w:space="0"/>
              <w:bottom w:val="single" w:color="auto" w:sz="4" w:space="0"/>
              <w:right w:val="single" w:color="auto" w:sz="4" w:space="0"/>
            </w:tcBorders>
          </w:tcPr>
          <w:p>
            <w:pPr>
              <w:widowControl/>
              <w:jc w:val="center"/>
              <w:textAlignment w:val="bottom"/>
              <w:rPr>
                <w:rFonts w:ascii="仿宋_GB2312" w:hAnsi="仿宋_GB2312" w:eastAsia="等线" w:cs="仿宋_GB2312"/>
                <w:b/>
                <w:bCs/>
                <w:kern w:val="0"/>
                <w:sz w:val="2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trPr>
        <w:tc>
          <w:tcPr>
            <w:tcW w:w="1688" w:type="dxa"/>
            <w:tcBorders>
              <w:top w:val="single" w:color="auto" w:sz="4" w:space="0"/>
              <w:left w:val="single" w:color="auto" w:sz="4" w:space="0"/>
              <w:bottom w:val="single" w:color="auto" w:sz="4" w:space="0"/>
              <w:right w:val="single" w:color="auto" w:sz="4" w:space="0"/>
            </w:tcBorders>
          </w:tcPr>
          <w:p>
            <w:pPr>
              <w:widowControl/>
              <w:jc w:val="center"/>
              <w:textAlignment w:val="bottom"/>
              <w:rPr>
                <w:rFonts w:ascii="仿宋_GB2312" w:hAnsi="仿宋_GB2312" w:eastAsia="等线" w:cs="仿宋_GB2312"/>
                <w:b/>
                <w:bCs/>
                <w:kern w:val="0"/>
                <w:sz w:val="20"/>
                <w:szCs w:val="32"/>
              </w:rPr>
            </w:pPr>
          </w:p>
        </w:tc>
        <w:tc>
          <w:tcPr>
            <w:tcW w:w="1688" w:type="dxa"/>
            <w:tcBorders>
              <w:top w:val="single" w:color="auto" w:sz="4" w:space="0"/>
              <w:left w:val="single" w:color="auto" w:sz="4" w:space="0"/>
              <w:bottom w:val="single" w:color="auto" w:sz="4" w:space="0"/>
              <w:right w:val="single" w:color="auto" w:sz="4" w:space="0"/>
            </w:tcBorders>
          </w:tcPr>
          <w:p>
            <w:pPr>
              <w:widowControl/>
              <w:jc w:val="center"/>
              <w:textAlignment w:val="bottom"/>
              <w:rPr>
                <w:rFonts w:ascii="仿宋_GB2312" w:hAnsi="仿宋_GB2312" w:eastAsia="等线" w:cs="仿宋_GB2312"/>
                <w:b/>
                <w:bCs/>
                <w:kern w:val="0"/>
                <w:sz w:val="20"/>
                <w:szCs w:val="32"/>
              </w:rPr>
            </w:pPr>
          </w:p>
        </w:tc>
        <w:tc>
          <w:tcPr>
            <w:tcW w:w="1689" w:type="dxa"/>
            <w:tcBorders>
              <w:top w:val="single" w:color="auto" w:sz="4" w:space="0"/>
              <w:left w:val="single" w:color="auto" w:sz="4" w:space="0"/>
              <w:bottom w:val="single" w:color="auto" w:sz="4" w:space="0"/>
              <w:right w:val="single" w:color="auto" w:sz="4" w:space="0"/>
            </w:tcBorders>
          </w:tcPr>
          <w:p>
            <w:pPr>
              <w:widowControl/>
              <w:jc w:val="center"/>
              <w:textAlignment w:val="bottom"/>
              <w:rPr>
                <w:rFonts w:ascii="仿宋_GB2312" w:hAnsi="仿宋_GB2312" w:eastAsia="等线" w:cs="仿宋_GB2312"/>
                <w:b/>
                <w:bCs/>
                <w:kern w:val="0"/>
                <w:sz w:val="20"/>
                <w:szCs w:val="32"/>
              </w:rPr>
            </w:pPr>
          </w:p>
        </w:tc>
        <w:tc>
          <w:tcPr>
            <w:tcW w:w="1689" w:type="dxa"/>
            <w:tcBorders>
              <w:top w:val="single" w:color="auto" w:sz="4" w:space="0"/>
              <w:left w:val="single" w:color="auto" w:sz="4" w:space="0"/>
              <w:bottom w:val="single" w:color="auto" w:sz="4" w:space="0"/>
              <w:right w:val="single" w:color="auto" w:sz="4" w:space="0"/>
            </w:tcBorders>
          </w:tcPr>
          <w:p>
            <w:pPr>
              <w:widowControl/>
              <w:jc w:val="center"/>
              <w:textAlignment w:val="bottom"/>
              <w:rPr>
                <w:rFonts w:ascii="仿宋_GB2312" w:hAnsi="仿宋_GB2312" w:eastAsia="等线" w:cs="仿宋_GB2312"/>
                <w:b/>
                <w:bCs/>
                <w:kern w:val="0"/>
                <w:sz w:val="20"/>
                <w:szCs w:val="32"/>
              </w:rPr>
            </w:pPr>
          </w:p>
        </w:tc>
        <w:tc>
          <w:tcPr>
            <w:tcW w:w="1689" w:type="dxa"/>
            <w:tcBorders>
              <w:top w:val="single" w:color="auto" w:sz="4" w:space="0"/>
              <w:left w:val="single" w:color="auto" w:sz="4" w:space="0"/>
              <w:bottom w:val="single" w:color="auto" w:sz="4" w:space="0"/>
              <w:right w:val="single" w:color="auto" w:sz="4" w:space="0"/>
            </w:tcBorders>
          </w:tcPr>
          <w:p>
            <w:pPr>
              <w:widowControl/>
              <w:jc w:val="center"/>
              <w:textAlignment w:val="bottom"/>
              <w:rPr>
                <w:rFonts w:ascii="仿宋_GB2312" w:hAnsi="仿宋_GB2312" w:eastAsia="等线" w:cs="仿宋_GB2312"/>
                <w:b/>
                <w:bCs/>
                <w:kern w:val="0"/>
                <w:sz w:val="20"/>
                <w:szCs w:val="32"/>
              </w:rPr>
            </w:pPr>
          </w:p>
        </w:tc>
        <w:tc>
          <w:tcPr>
            <w:tcW w:w="1689" w:type="dxa"/>
            <w:tcBorders>
              <w:top w:val="single" w:color="auto" w:sz="4" w:space="0"/>
              <w:left w:val="single" w:color="auto" w:sz="4" w:space="0"/>
              <w:bottom w:val="single" w:color="auto" w:sz="4" w:space="0"/>
              <w:right w:val="single" w:color="auto" w:sz="4" w:space="0"/>
            </w:tcBorders>
          </w:tcPr>
          <w:p>
            <w:pPr>
              <w:widowControl/>
              <w:jc w:val="center"/>
              <w:textAlignment w:val="bottom"/>
              <w:rPr>
                <w:rFonts w:ascii="仿宋_GB2312" w:hAnsi="仿宋_GB2312" w:eastAsia="等线" w:cs="仿宋_GB2312"/>
                <w:b/>
                <w:bCs/>
                <w:kern w:val="0"/>
                <w:sz w:val="20"/>
                <w:szCs w:val="32"/>
              </w:rPr>
            </w:pPr>
          </w:p>
        </w:tc>
        <w:tc>
          <w:tcPr>
            <w:tcW w:w="1689" w:type="dxa"/>
            <w:tcBorders>
              <w:top w:val="single" w:color="auto" w:sz="4" w:space="0"/>
              <w:left w:val="single" w:color="auto" w:sz="4" w:space="0"/>
              <w:bottom w:val="single" w:color="auto" w:sz="4" w:space="0"/>
              <w:right w:val="single" w:color="auto" w:sz="4" w:space="0"/>
            </w:tcBorders>
          </w:tcPr>
          <w:p>
            <w:pPr>
              <w:widowControl/>
              <w:jc w:val="center"/>
              <w:textAlignment w:val="bottom"/>
              <w:rPr>
                <w:rFonts w:ascii="仿宋_GB2312" w:hAnsi="仿宋_GB2312" w:eastAsia="等线" w:cs="仿宋_GB2312"/>
                <w:b/>
                <w:bCs/>
                <w:kern w:val="0"/>
                <w:sz w:val="20"/>
                <w:szCs w:val="32"/>
              </w:rPr>
            </w:pPr>
          </w:p>
        </w:tc>
        <w:tc>
          <w:tcPr>
            <w:tcW w:w="1689" w:type="dxa"/>
            <w:tcBorders>
              <w:top w:val="single" w:color="auto" w:sz="4" w:space="0"/>
              <w:left w:val="single" w:color="auto" w:sz="4" w:space="0"/>
              <w:bottom w:val="single" w:color="auto" w:sz="4" w:space="0"/>
              <w:right w:val="single" w:color="auto" w:sz="4" w:space="0"/>
            </w:tcBorders>
          </w:tcPr>
          <w:p>
            <w:pPr>
              <w:widowControl/>
              <w:jc w:val="center"/>
              <w:textAlignment w:val="bottom"/>
              <w:rPr>
                <w:rFonts w:ascii="仿宋_GB2312" w:hAnsi="仿宋_GB2312" w:eastAsia="等线" w:cs="仿宋_GB2312"/>
                <w:b/>
                <w:bCs/>
                <w:kern w:val="0"/>
                <w:sz w:val="20"/>
                <w:szCs w:val="32"/>
              </w:rPr>
            </w:pPr>
          </w:p>
        </w:tc>
      </w:tr>
    </w:tbl>
    <w:p>
      <w:pPr>
        <w:widowControl/>
        <w:jc w:val="left"/>
        <w:rPr>
          <w:rFonts w:ascii="仿宋_GB2312" w:hAnsi="仿宋_GB2312" w:cs="仿宋_GB2312"/>
          <w:szCs w:val="32"/>
        </w:rPr>
        <w:sectPr>
          <w:pgSz w:w="16838" w:h="11906" w:orient="landscape"/>
          <w:pgMar w:top="1474" w:right="1814" w:bottom="1588" w:left="1985" w:header="851" w:footer="992" w:gutter="0"/>
          <w:cols w:space="720" w:num="1"/>
          <w:docGrid w:linePitch="435" w:charSpace="0"/>
        </w:sectPr>
      </w:pPr>
    </w:p>
    <w:p>
      <w:pPr>
        <w:spacing w:line="600" w:lineRule="exact"/>
        <w:rPr>
          <w:rFonts w:ascii="仿宋" w:hAnsi="仿宋" w:eastAsia="仿宋"/>
          <w:bCs/>
          <w:sz w:val="32"/>
          <w:szCs w:val="32"/>
        </w:rPr>
      </w:pPr>
      <w:r>
        <w:rPr>
          <w:rFonts w:hint="eastAsia" w:ascii="仿宋" w:hAnsi="仿宋" w:eastAsia="仿宋"/>
          <w:bCs/>
          <w:sz w:val="32"/>
          <w:szCs w:val="32"/>
        </w:rPr>
        <w:t>附件2</w:t>
      </w:r>
      <w:r>
        <w:rPr>
          <w:rFonts w:hint="eastAsia" w:ascii="仿宋" w:hAnsi="仿宋" w:eastAsia="仿宋" w:cs="仿宋_GB2312"/>
          <w:b/>
          <w:bCs/>
          <w:sz w:val="32"/>
          <w:szCs w:val="32"/>
        </w:rPr>
        <w:t xml:space="preserve"> </w:t>
      </w:r>
    </w:p>
    <w:p>
      <w:pPr>
        <w:widowControl/>
        <w:spacing w:line="600" w:lineRule="exact"/>
        <w:rPr>
          <w:rFonts w:ascii="Arial Unicode MS" w:hAnsi="Arial Unicode MS" w:eastAsia="Arial Unicode MS" w:cs="Arial Unicode MS"/>
          <w:b/>
          <w:sz w:val="56"/>
          <w:szCs w:val="56"/>
          <w:shd w:val="clear" w:color="auto" w:fill="FFFFFF"/>
        </w:rPr>
      </w:pPr>
    </w:p>
    <w:p>
      <w:pPr>
        <w:widowControl/>
        <w:spacing w:line="600" w:lineRule="exact"/>
        <w:jc w:val="center"/>
        <w:rPr>
          <w:rFonts w:ascii="宋体" w:hAnsi="宋体" w:eastAsia="宋体" w:cs="宋体"/>
          <w:b/>
          <w:sz w:val="44"/>
          <w:szCs w:val="44"/>
          <w:shd w:val="clear" w:color="auto" w:fill="FFFFFF"/>
        </w:rPr>
      </w:pPr>
    </w:p>
    <w:p>
      <w:pPr>
        <w:widowControl/>
        <w:spacing w:line="600" w:lineRule="exact"/>
        <w:jc w:val="center"/>
        <w:rPr>
          <w:rFonts w:ascii="宋体" w:hAnsi="宋体" w:eastAsia="宋体" w:cs="宋体"/>
          <w:b/>
          <w:sz w:val="44"/>
          <w:szCs w:val="44"/>
          <w:shd w:val="clear" w:color="auto" w:fill="FFFFFF"/>
        </w:rPr>
      </w:pPr>
    </w:p>
    <w:p>
      <w:pPr>
        <w:widowControl/>
        <w:adjustRightInd w:val="0"/>
        <w:snapToGrid w:val="0"/>
        <w:spacing w:line="360" w:lineRule="auto"/>
        <w:jc w:val="center"/>
        <w:rPr>
          <w:rFonts w:ascii="小标宋" w:hAnsi="宋体" w:eastAsia="小标宋" w:cs="宋体"/>
          <w:sz w:val="44"/>
          <w:szCs w:val="44"/>
          <w:shd w:val="clear" w:color="auto" w:fill="FFFFFF"/>
        </w:rPr>
      </w:pPr>
      <w:r>
        <w:rPr>
          <w:rFonts w:hint="eastAsia" w:ascii="宋体" w:hAnsi="宋体" w:eastAsia="宋体" w:cs="宋体"/>
          <w:b/>
          <w:sz w:val="44"/>
          <w:szCs w:val="44"/>
          <w:shd w:val="clear" w:color="auto" w:fill="FFFFFF"/>
        </w:rPr>
        <w:t xml:space="preserve"> </w:t>
      </w:r>
      <w:r>
        <w:rPr>
          <w:rFonts w:hint="eastAsia" w:ascii="宋体" w:hAnsi="宋体" w:eastAsia="宋体" w:cs="宋体"/>
          <w:b/>
          <w:sz w:val="44"/>
          <w:szCs w:val="44"/>
          <w:u w:val="single"/>
          <w:shd w:val="clear" w:color="auto" w:fill="FFFFFF"/>
        </w:rPr>
        <w:t xml:space="preserve">      </w:t>
      </w:r>
      <w:r>
        <w:rPr>
          <w:rFonts w:hint="eastAsia" w:ascii="小标宋" w:hAnsi="宋体" w:eastAsia="小标宋" w:cs="宋体"/>
          <w:sz w:val="44"/>
          <w:szCs w:val="44"/>
          <w:shd w:val="clear" w:color="auto" w:fill="FFFFFF"/>
        </w:rPr>
        <w:t>市酒类食品安全标准跟踪评价</w:t>
      </w:r>
    </w:p>
    <w:p>
      <w:pPr>
        <w:widowControl/>
        <w:adjustRightInd w:val="0"/>
        <w:snapToGrid w:val="0"/>
        <w:spacing w:line="360" w:lineRule="auto"/>
        <w:jc w:val="center"/>
        <w:rPr>
          <w:rFonts w:ascii="小标宋" w:hAnsi="宋体" w:eastAsia="小标宋" w:cs="宋体"/>
          <w:sz w:val="44"/>
          <w:szCs w:val="44"/>
          <w:shd w:val="clear" w:color="auto" w:fill="FFFFFF"/>
        </w:rPr>
      </w:pPr>
      <w:r>
        <w:rPr>
          <w:rFonts w:hint="eastAsia" w:ascii="小标宋" w:hAnsi="宋体" w:eastAsia="小标宋" w:cs="宋体"/>
          <w:sz w:val="44"/>
          <w:szCs w:val="44"/>
          <w:shd w:val="clear" w:color="auto" w:fill="FFFFFF"/>
        </w:rPr>
        <w:t>现场调查表</w:t>
      </w:r>
    </w:p>
    <w:p>
      <w:pPr>
        <w:widowControl/>
        <w:spacing w:line="100" w:lineRule="exact"/>
        <w:jc w:val="center"/>
        <w:rPr>
          <w:rFonts w:ascii="宋体" w:hAnsi="宋体" w:eastAsia="宋体" w:cs="宋体"/>
          <w:b/>
          <w:sz w:val="44"/>
          <w:szCs w:val="44"/>
          <w:shd w:val="clear" w:color="auto" w:fill="FFFFFF"/>
        </w:rPr>
      </w:pPr>
    </w:p>
    <w:p>
      <w:pPr>
        <w:widowControl/>
        <w:spacing w:line="600" w:lineRule="exact"/>
        <w:rPr>
          <w:rFonts w:ascii="宋体" w:hAnsi="宋体" w:eastAsia="宋体" w:cs="宋体"/>
          <w:sz w:val="44"/>
          <w:szCs w:val="44"/>
          <w:shd w:val="clear" w:color="auto" w:fill="FFFFFF"/>
        </w:rPr>
      </w:pPr>
    </w:p>
    <w:p>
      <w:pPr>
        <w:widowControl/>
        <w:spacing w:line="600" w:lineRule="exact"/>
        <w:rPr>
          <w:rFonts w:ascii="宋体" w:hAnsi="宋体"/>
          <w:sz w:val="24"/>
          <w:shd w:val="clear" w:color="auto" w:fill="FFFFFF"/>
        </w:rPr>
      </w:pPr>
    </w:p>
    <w:p>
      <w:pPr>
        <w:widowControl/>
        <w:spacing w:line="600" w:lineRule="exact"/>
        <w:rPr>
          <w:rFonts w:ascii="仿宋_GB2312" w:hAnsi="仿宋_GB2312" w:cs="仿宋_GB2312"/>
          <w:szCs w:val="32"/>
          <w:shd w:val="clear" w:color="auto" w:fill="FFFFFF"/>
        </w:rPr>
      </w:pPr>
    </w:p>
    <w:p>
      <w:pPr>
        <w:widowControl/>
        <w:spacing w:line="700" w:lineRule="exact"/>
        <w:rPr>
          <w:rFonts w:ascii="仿宋_GB2312" w:hAnsi="仿宋_GB2312" w:cs="仿宋_GB2312"/>
          <w:szCs w:val="32"/>
          <w:shd w:val="clear" w:color="auto" w:fill="FFFFFF"/>
        </w:rPr>
      </w:pPr>
      <w:r>
        <w:rPr>
          <w:rFonts w:hint="eastAsia" w:ascii="仿宋_GB2312" w:hAnsi="仿宋_GB2312" w:cs="仿宋_GB2312"/>
          <w:szCs w:val="32"/>
          <w:shd w:val="clear" w:color="auto" w:fill="FFFFFF"/>
        </w:rPr>
        <w:t xml:space="preserve">               </w:t>
      </w:r>
      <w:r>
        <w:rPr>
          <w:rFonts w:hint="eastAsia" w:ascii="仿宋_GB2312" w:hAnsi="仿宋_GB2312" w:cs="仿宋_GB2312"/>
          <w:szCs w:val="32"/>
          <w:u w:val="single"/>
          <w:shd w:val="clear" w:color="auto" w:fill="FFFFFF"/>
        </w:rPr>
        <w:t xml:space="preserve">            </w:t>
      </w:r>
      <w:r>
        <w:rPr>
          <w:rFonts w:hint="eastAsia" w:ascii="仿宋_GB2312" w:hAnsi="仿宋_GB2312" w:cs="仿宋_GB2312"/>
          <w:szCs w:val="32"/>
          <w:shd w:val="clear" w:color="auto" w:fill="FFFFFF"/>
        </w:rPr>
        <w:t>市</w:t>
      </w:r>
      <w:r>
        <w:rPr>
          <w:rFonts w:hint="eastAsia" w:ascii="仿宋_GB2312" w:hAnsi="仿宋_GB2312" w:cs="仿宋_GB2312"/>
          <w:szCs w:val="32"/>
          <w:u w:val="single"/>
          <w:shd w:val="clear" w:color="auto" w:fill="FFFFFF"/>
        </w:rPr>
        <w:t xml:space="preserve">           </w:t>
      </w:r>
      <w:r>
        <w:rPr>
          <w:rFonts w:hint="eastAsia" w:ascii="仿宋_GB2312" w:hAnsi="仿宋_GB2312" w:cs="仿宋_GB2312"/>
          <w:szCs w:val="32"/>
          <w:shd w:val="clear" w:color="auto" w:fill="FFFFFF"/>
        </w:rPr>
        <w:t>县/区</w:t>
      </w:r>
    </w:p>
    <w:p>
      <w:pPr>
        <w:widowControl/>
        <w:spacing w:line="700" w:lineRule="exact"/>
        <w:rPr>
          <w:rFonts w:ascii="仿宋_GB2312" w:hAnsi="仿宋_GB2312" w:cs="仿宋_GB2312"/>
          <w:szCs w:val="32"/>
          <w:shd w:val="clear" w:color="auto" w:fill="FFFFFF"/>
        </w:rPr>
      </w:pPr>
    </w:p>
    <w:p>
      <w:pPr>
        <w:widowControl/>
        <w:spacing w:line="700" w:lineRule="exact"/>
        <w:rPr>
          <w:rFonts w:ascii="仿宋_GB2312" w:hAnsi="仿宋_GB2312" w:cs="仿宋_GB2312"/>
          <w:szCs w:val="32"/>
          <w:shd w:val="clear" w:color="auto" w:fill="FFFFFF"/>
        </w:rPr>
      </w:pPr>
      <w:r>
        <w:rPr>
          <w:rFonts w:hint="eastAsia" w:ascii="仿宋_GB2312" w:hAnsi="仿宋_GB2312" w:cs="仿宋_GB2312"/>
          <w:szCs w:val="32"/>
          <w:shd w:val="clear" w:color="auto" w:fill="FFFFFF"/>
        </w:rPr>
        <w:t xml:space="preserve">           </w:t>
      </w:r>
      <w:r>
        <w:rPr>
          <w:rFonts w:hint="eastAsia" w:ascii="仿宋_GB2312" w:hAnsi="仿宋_GB2312" w:cs="仿宋_GB2312"/>
          <w:spacing w:val="34"/>
          <w:szCs w:val="32"/>
          <w:shd w:val="clear" w:color="auto" w:fill="FFFFFF"/>
        </w:rPr>
        <w:t>填报企业</w:t>
      </w:r>
      <w:r>
        <w:rPr>
          <w:rFonts w:hint="eastAsia" w:ascii="仿宋_GB2312" w:hAnsi="仿宋_GB2312" w:cs="仿宋_GB2312"/>
          <w:szCs w:val="32"/>
          <w:shd w:val="clear" w:color="auto" w:fill="FFFFFF"/>
        </w:rPr>
        <w:t>：</w:t>
      </w:r>
      <w:r>
        <w:rPr>
          <w:rFonts w:hint="eastAsia" w:ascii="仿宋_GB2312" w:hAnsi="仿宋_GB2312" w:cs="仿宋_GB2312"/>
          <w:szCs w:val="32"/>
          <w:u w:val="single"/>
          <w:shd w:val="clear" w:color="auto" w:fill="FFFFFF"/>
        </w:rPr>
        <w:t xml:space="preserve">                            </w:t>
      </w:r>
      <w:r>
        <w:rPr>
          <w:rFonts w:hint="eastAsia" w:ascii="仿宋_GB2312" w:hAnsi="仿宋_GB2312" w:cs="仿宋_GB2312"/>
          <w:szCs w:val="32"/>
          <w:shd w:val="clear" w:color="auto" w:fill="FFFFFF"/>
        </w:rPr>
        <w:t xml:space="preserve">              </w:t>
      </w:r>
    </w:p>
    <w:p>
      <w:pPr>
        <w:widowControl/>
        <w:spacing w:line="700" w:lineRule="exact"/>
        <w:rPr>
          <w:rFonts w:ascii="仿宋_GB2312" w:hAnsi="仿宋_GB2312" w:cs="仿宋_GB2312"/>
          <w:szCs w:val="32"/>
          <w:shd w:val="clear" w:color="auto" w:fill="FFFFFF"/>
        </w:rPr>
      </w:pPr>
      <w:r>
        <w:rPr>
          <w:rFonts w:hint="eastAsia" w:ascii="仿宋_GB2312" w:hAnsi="仿宋_GB2312" w:cs="仿宋_GB2312"/>
          <w:szCs w:val="32"/>
          <w:shd w:val="clear" w:color="auto" w:fill="FFFFFF"/>
        </w:rPr>
        <w:t xml:space="preserve">           </w:t>
      </w:r>
      <w:r>
        <w:rPr>
          <w:rFonts w:hint="eastAsia" w:ascii="仿宋_GB2312" w:hAnsi="仿宋_GB2312" w:cs="仿宋_GB2312"/>
          <w:spacing w:val="34"/>
          <w:szCs w:val="32"/>
          <w:shd w:val="clear" w:color="auto" w:fill="FFFFFF"/>
        </w:rPr>
        <w:t>填报日期</w:t>
      </w:r>
      <w:r>
        <w:rPr>
          <w:rFonts w:hint="eastAsia" w:ascii="仿宋_GB2312" w:hAnsi="仿宋_GB2312" w:cs="仿宋_GB2312"/>
          <w:szCs w:val="32"/>
          <w:shd w:val="clear" w:color="auto" w:fill="FFFFFF"/>
        </w:rPr>
        <w:t>：</w:t>
      </w:r>
      <w:r>
        <w:rPr>
          <w:rFonts w:hint="eastAsia" w:ascii="仿宋_GB2312" w:hAnsi="仿宋_GB2312" w:cs="仿宋_GB2312"/>
          <w:szCs w:val="32"/>
          <w:u w:val="single"/>
          <w:shd w:val="clear" w:color="auto" w:fill="FFFFFF"/>
        </w:rPr>
        <w:t xml:space="preserve">                            </w:t>
      </w:r>
      <w:r>
        <w:rPr>
          <w:rFonts w:hint="eastAsia" w:ascii="仿宋_GB2312" w:hAnsi="仿宋_GB2312" w:cs="仿宋_GB2312"/>
          <w:szCs w:val="32"/>
          <w:shd w:val="clear" w:color="auto" w:fill="FFFFFF"/>
        </w:rPr>
        <w:t xml:space="preserve">               </w:t>
      </w:r>
    </w:p>
    <w:p>
      <w:pPr>
        <w:widowControl/>
        <w:spacing w:line="700" w:lineRule="exact"/>
        <w:rPr>
          <w:rFonts w:ascii="仿宋_GB2312" w:hAnsi="仿宋_GB2312" w:cs="仿宋_GB2312"/>
          <w:szCs w:val="32"/>
          <w:shd w:val="clear" w:color="auto" w:fill="FFFFFF"/>
        </w:rPr>
      </w:pPr>
      <w:r>
        <w:rPr>
          <w:rFonts w:hint="eastAsia" w:ascii="仿宋_GB2312" w:hAnsi="仿宋_GB2312" w:cs="仿宋_GB2312"/>
          <w:szCs w:val="32"/>
          <w:shd w:val="clear" w:color="auto" w:fill="FFFFFF"/>
        </w:rPr>
        <w:t xml:space="preserve">           工作组成员：</w:t>
      </w:r>
      <w:r>
        <w:rPr>
          <w:rFonts w:hint="eastAsia" w:ascii="仿宋_GB2312" w:hAnsi="仿宋_GB2312" w:cs="仿宋_GB2312"/>
          <w:szCs w:val="32"/>
          <w:u w:val="single"/>
          <w:shd w:val="clear" w:color="auto" w:fill="FFFFFF"/>
        </w:rPr>
        <w:t xml:space="preserve">                            </w:t>
      </w:r>
      <w:r>
        <w:rPr>
          <w:rFonts w:hint="eastAsia" w:ascii="仿宋_GB2312" w:hAnsi="仿宋_GB2312" w:cs="仿宋_GB2312"/>
          <w:szCs w:val="32"/>
          <w:shd w:val="clear" w:color="auto" w:fill="FFFFFF"/>
        </w:rPr>
        <w:t xml:space="preserve"> </w:t>
      </w:r>
    </w:p>
    <w:p>
      <w:pPr>
        <w:widowControl/>
        <w:spacing w:line="700" w:lineRule="exact"/>
        <w:rPr>
          <w:rFonts w:ascii="宋体" w:hAnsi="宋体"/>
          <w:sz w:val="28"/>
          <w:szCs w:val="28"/>
          <w:shd w:val="clear" w:color="auto" w:fill="FFFFFF"/>
        </w:rPr>
      </w:pPr>
    </w:p>
    <w:p>
      <w:pPr>
        <w:widowControl/>
        <w:spacing w:line="700" w:lineRule="exact"/>
        <w:rPr>
          <w:rFonts w:ascii="宋体" w:hAnsi="宋体"/>
          <w:sz w:val="28"/>
          <w:szCs w:val="28"/>
          <w:shd w:val="clear" w:color="auto" w:fill="FFFFFF"/>
        </w:rPr>
      </w:pPr>
    </w:p>
    <w:p>
      <w:pPr>
        <w:widowControl/>
        <w:spacing w:line="700" w:lineRule="exact"/>
        <w:rPr>
          <w:rFonts w:ascii="宋体" w:hAnsi="宋体"/>
          <w:sz w:val="28"/>
          <w:szCs w:val="28"/>
          <w:shd w:val="clear" w:color="auto" w:fill="FFFFFF"/>
        </w:rPr>
      </w:pPr>
    </w:p>
    <w:p>
      <w:pPr>
        <w:widowControl/>
        <w:spacing w:line="700" w:lineRule="exact"/>
        <w:rPr>
          <w:rFonts w:ascii="宋体" w:hAnsi="宋体"/>
          <w:sz w:val="28"/>
          <w:szCs w:val="28"/>
          <w:shd w:val="clear" w:color="auto" w:fill="FFFFFF"/>
        </w:rPr>
      </w:pPr>
    </w:p>
    <w:p>
      <w:pPr>
        <w:widowControl/>
        <w:spacing w:line="700" w:lineRule="exact"/>
        <w:rPr>
          <w:rFonts w:ascii="宋体" w:hAnsi="宋体"/>
          <w:sz w:val="28"/>
          <w:szCs w:val="28"/>
          <w:shd w:val="clear" w:color="auto" w:fill="FFFFFF"/>
        </w:rPr>
      </w:pPr>
    </w:p>
    <w:tbl>
      <w:tblPr>
        <w:tblStyle w:val="9"/>
        <w:tblW w:w="900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1658"/>
        <w:gridCol w:w="1286"/>
        <w:gridCol w:w="993"/>
        <w:gridCol w:w="2694"/>
        <w:gridCol w:w="238"/>
        <w:gridCol w:w="1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216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黑体"/>
                <w:color w:val="000000"/>
                <w:sz w:val="24"/>
                <w:szCs w:val="24"/>
                <w:shd w:val="clear" w:color="auto" w:fill="FFFFFF"/>
              </w:rPr>
            </w:pPr>
            <w:r>
              <w:rPr>
                <w:rFonts w:hint="eastAsia" w:ascii="仿宋_GB2312" w:hAnsi="黑体"/>
                <w:color w:val="000000"/>
                <w:sz w:val="24"/>
                <w:szCs w:val="24"/>
                <w:shd w:val="clear" w:color="auto" w:fill="FFFFFF"/>
              </w:rPr>
              <w:t>单位名称</w:t>
            </w:r>
          </w:p>
        </w:tc>
        <w:tc>
          <w:tcPr>
            <w:tcW w:w="6842" w:type="dxa"/>
            <w:gridSpan w:val="5"/>
            <w:tcBorders>
              <w:top w:val="single" w:color="auto" w:sz="4" w:space="0"/>
              <w:left w:val="single" w:color="auto" w:sz="4" w:space="0"/>
              <w:bottom w:val="single" w:color="auto" w:sz="4" w:space="0"/>
              <w:right w:val="single" w:color="auto" w:sz="4" w:space="0"/>
            </w:tcBorders>
            <w:vAlign w:val="center"/>
          </w:tcPr>
          <w:p>
            <w:pPr>
              <w:widowControl/>
              <w:rPr>
                <w:rFonts w:ascii="仿宋_GB2312" w:hAnsi="黑体"/>
                <w:color w:val="000000"/>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jc w:val="center"/>
        </w:trPr>
        <w:tc>
          <w:tcPr>
            <w:tcW w:w="216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黑体"/>
                <w:color w:val="000000"/>
                <w:sz w:val="24"/>
                <w:szCs w:val="24"/>
                <w:shd w:val="clear" w:color="auto" w:fill="FFFFFF"/>
              </w:rPr>
            </w:pPr>
            <w:r>
              <w:rPr>
                <w:rFonts w:hint="eastAsia" w:ascii="仿宋_GB2312" w:hAnsi="黑体"/>
                <w:color w:val="000000"/>
                <w:sz w:val="24"/>
                <w:szCs w:val="24"/>
                <w:shd w:val="clear" w:color="auto" w:fill="FFFFFF"/>
              </w:rPr>
              <w:t>地    址</w:t>
            </w:r>
          </w:p>
        </w:tc>
        <w:tc>
          <w:tcPr>
            <w:tcW w:w="6842" w:type="dxa"/>
            <w:gridSpan w:val="5"/>
            <w:tcBorders>
              <w:top w:val="single" w:color="auto" w:sz="4" w:space="0"/>
              <w:left w:val="single" w:color="auto" w:sz="4" w:space="0"/>
              <w:bottom w:val="single" w:color="auto" w:sz="4" w:space="0"/>
              <w:right w:val="single" w:color="auto" w:sz="4" w:space="0"/>
            </w:tcBorders>
            <w:vAlign w:val="center"/>
          </w:tcPr>
          <w:p>
            <w:pPr>
              <w:widowControl/>
              <w:rPr>
                <w:rFonts w:ascii="仿宋_GB2312" w:hAnsi="黑体"/>
                <w:color w:val="000000"/>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216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黑体"/>
                <w:color w:val="000000"/>
                <w:sz w:val="24"/>
                <w:szCs w:val="24"/>
                <w:shd w:val="clear" w:color="auto" w:fill="FFFFFF"/>
              </w:rPr>
            </w:pPr>
            <w:r>
              <w:rPr>
                <w:rFonts w:hint="eastAsia" w:ascii="仿宋_GB2312" w:hAnsi="黑体"/>
                <w:color w:val="000000"/>
                <w:sz w:val="24"/>
                <w:szCs w:val="24"/>
                <w:shd w:val="clear" w:color="auto" w:fill="FFFFFF"/>
              </w:rPr>
              <w:t>法人姓名</w:t>
            </w:r>
          </w:p>
        </w:tc>
        <w:tc>
          <w:tcPr>
            <w:tcW w:w="2279"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仿宋_GB2312" w:hAnsi="黑体"/>
                <w:color w:val="000000"/>
                <w:sz w:val="24"/>
                <w:szCs w:val="24"/>
                <w:shd w:val="clear" w:color="auto" w:fill="FFFFFF"/>
              </w:rPr>
            </w:pPr>
          </w:p>
        </w:tc>
        <w:tc>
          <w:tcPr>
            <w:tcW w:w="293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黑体"/>
                <w:color w:val="000000"/>
                <w:sz w:val="24"/>
                <w:szCs w:val="24"/>
                <w:shd w:val="clear" w:color="auto" w:fill="FFFFFF"/>
              </w:rPr>
            </w:pPr>
            <w:r>
              <w:rPr>
                <w:rFonts w:hint="eastAsia" w:ascii="仿宋_GB2312" w:hAnsi="黑体"/>
                <w:color w:val="000000"/>
                <w:sz w:val="24"/>
                <w:szCs w:val="24"/>
                <w:shd w:val="clear" w:color="auto" w:fill="FFFFFF"/>
              </w:rPr>
              <w:t>联系方式</w:t>
            </w:r>
          </w:p>
        </w:tc>
        <w:tc>
          <w:tcPr>
            <w:tcW w:w="1631"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黑体"/>
                <w:color w:val="000000"/>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16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黑体"/>
                <w:color w:val="000000"/>
                <w:sz w:val="24"/>
                <w:szCs w:val="24"/>
                <w:shd w:val="clear" w:color="auto" w:fill="FFFFFF"/>
              </w:rPr>
            </w:pPr>
            <w:r>
              <w:rPr>
                <w:rFonts w:hint="eastAsia" w:ascii="仿宋_GB2312" w:hAnsi="黑体"/>
                <w:color w:val="000000"/>
                <w:sz w:val="24"/>
                <w:szCs w:val="24"/>
                <w:shd w:val="clear" w:color="auto" w:fill="FFFFFF"/>
              </w:rPr>
              <w:t>联系人（填表人）</w:t>
            </w:r>
          </w:p>
        </w:tc>
        <w:tc>
          <w:tcPr>
            <w:tcW w:w="2279"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仿宋_GB2312" w:hAnsi="黑体"/>
                <w:color w:val="000000"/>
                <w:sz w:val="24"/>
                <w:szCs w:val="24"/>
                <w:shd w:val="clear" w:color="auto" w:fill="FFFFFF"/>
              </w:rPr>
            </w:pPr>
          </w:p>
        </w:tc>
        <w:tc>
          <w:tcPr>
            <w:tcW w:w="293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黑体"/>
                <w:color w:val="000000"/>
                <w:sz w:val="24"/>
                <w:szCs w:val="24"/>
                <w:shd w:val="clear" w:color="auto" w:fill="FFFFFF"/>
              </w:rPr>
            </w:pPr>
            <w:r>
              <w:rPr>
                <w:rFonts w:hint="eastAsia" w:ascii="仿宋_GB2312" w:hAnsi="黑体"/>
                <w:color w:val="000000"/>
                <w:sz w:val="24"/>
                <w:szCs w:val="24"/>
                <w:shd w:val="clear" w:color="auto" w:fill="FFFFFF"/>
              </w:rPr>
              <w:t>联系方式</w:t>
            </w:r>
          </w:p>
        </w:tc>
        <w:tc>
          <w:tcPr>
            <w:tcW w:w="1631"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黑体"/>
                <w:color w:val="000000"/>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216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黑体"/>
                <w:color w:val="000000"/>
                <w:sz w:val="24"/>
                <w:szCs w:val="24"/>
                <w:shd w:val="clear" w:color="auto" w:fill="FFFFFF"/>
              </w:rPr>
            </w:pPr>
            <w:r>
              <w:rPr>
                <w:rFonts w:hint="eastAsia" w:ascii="仿宋_GB2312" w:hAnsi="黑体"/>
                <w:color w:val="000000"/>
                <w:sz w:val="24"/>
                <w:szCs w:val="24"/>
                <w:shd w:val="clear" w:color="auto" w:fill="FFFFFF"/>
              </w:rPr>
              <w:t>传    真</w:t>
            </w:r>
          </w:p>
        </w:tc>
        <w:tc>
          <w:tcPr>
            <w:tcW w:w="2279"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仿宋_GB2312" w:hAnsi="黑体"/>
                <w:color w:val="000000"/>
                <w:sz w:val="24"/>
                <w:szCs w:val="24"/>
                <w:shd w:val="clear" w:color="auto" w:fill="FFFFFF"/>
              </w:rPr>
            </w:pPr>
          </w:p>
        </w:tc>
        <w:tc>
          <w:tcPr>
            <w:tcW w:w="293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黑体"/>
                <w:color w:val="000000"/>
                <w:sz w:val="24"/>
                <w:szCs w:val="24"/>
                <w:shd w:val="clear" w:color="auto" w:fill="FFFFFF"/>
              </w:rPr>
            </w:pPr>
            <w:r>
              <w:rPr>
                <w:rFonts w:hint="eastAsia" w:ascii="仿宋_GB2312" w:hAnsi="黑体"/>
                <w:color w:val="000000"/>
                <w:sz w:val="24"/>
                <w:szCs w:val="24"/>
                <w:shd w:val="clear" w:color="auto" w:fill="FFFFFF"/>
              </w:rPr>
              <w:t>电子邮箱</w:t>
            </w:r>
          </w:p>
        </w:tc>
        <w:tc>
          <w:tcPr>
            <w:tcW w:w="1631"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黑体"/>
                <w:color w:val="000000"/>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5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黑体"/>
                <w:color w:val="000000"/>
                <w:sz w:val="24"/>
                <w:szCs w:val="24"/>
                <w:shd w:val="clear" w:color="auto" w:fill="FFFFFF"/>
              </w:rPr>
            </w:pPr>
            <w:r>
              <w:rPr>
                <w:rFonts w:hint="eastAsia" w:ascii="仿宋_GB2312" w:hAnsi="黑体"/>
                <w:color w:val="000000"/>
                <w:sz w:val="24"/>
                <w:szCs w:val="24"/>
                <w:shd w:val="clear" w:color="auto" w:fill="FFFFFF"/>
              </w:rPr>
              <w:t>序号</w:t>
            </w:r>
          </w:p>
        </w:tc>
        <w:tc>
          <w:tcPr>
            <w:tcW w:w="294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黑体"/>
                <w:color w:val="000000"/>
                <w:sz w:val="24"/>
                <w:szCs w:val="24"/>
                <w:shd w:val="clear" w:color="auto" w:fill="FFFFFF"/>
              </w:rPr>
            </w:pPr>
            <w:r>
              <w:rPr>
                <w:rFonts w:hint="eastAsia" w:ascii="仿宋_GB2312" w:hAnsi="黑体"/>
                <w:color w:val="000000"/>
                <w:sz w:val="24"/>
                <w:szCs w:val="24"/>
                <w:shd w:val="clear" w:color="auto" w:fill="FFFFFF"/>
              </w:rPr>
              <w:t>执行标准名称</w:t>
            </w:r>
          </w:p>
        </w:tc>
        <w:tc>
          <w:tcPr>
            <w:tcW w:w="993"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黑体"/>
                <w:color w:val="000000"/>
                <w:sz w:val="24"/>
                <w:szCs w:val="24"/>
                <w:shd w:val="clear" w:color="auto" w:fill="FFFFFF"/>
              </w:rPr>
            </w:pPr>
            <w:r>
              <w:rPr>
                <w:rFonts w:hint="eastAsia" w:ascii="仿宋_GB2312" w:hAnsi="黑体"/>
                <w:color w:val="000000"/>
                <w:sz w:val="24"/>
                <w:szCs w:val="24"/>
                <w:shd w:val="clear" w:color="auto" w:fill="FFFFFF"/>
              </w:rPr>
              <w:t>章节号</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黑体"/>
                <w:color w:val="000000"/>
                <w:sz w:val="24"/>
                <w:szCs w:val="24"/>
                <w:shd w:val="clear" w:color="auto" w:fill="FFFFFF"/>
              </w:rPr>
            </w:pPr>
            <w:r>
              <w:rPr>
                <w:rFonts w:hint="eastAsia" w:ascii="仿宋_GB2312" w:hAnsi="黑体"/>
                <w:color w:val="000000"/>
                <w:sz w:val="24"/>
                <w:szCs w:val="24"/>
                <w:shd w:val="clear" w:color="auto" w:fill="FFFFFF"/>
              </w:rPr>
              <w:t>意见建议</w:t>
            </w:r>
          </w:p>
        </w:tc>
        <w:tc>
          <w:tcPr>
            <w:tcW w:w="186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黑体"/>
                <w:color w:val="000000"/>
                <w:sz w:val="24"/>
                <w:szCs w:val="24"/>
                <w:shd w:val="clear" w:color="auto" w:fill="FFFFFF"/>
              </w:rPr>
            </w:pPr>
            <w:r>
              <w:rPr>
                <w:rFonts w:hint="eastAsia" w:ascii="仿宋_GB2312" w:hAnsi="黑体"/>
                <w:color w:val="000000"/>
                <w:sz w:val="24"/>
                <w:szCs w:val="24"/>
                <w:shd w:val="clear" w:color="auto" w:fill="FFFFFF"/>
              </w:rPr>
              <w:t>理由和依据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5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黑体"/>
                <w:color w:val="000000"/>
                <w:sz w:val="24"/>
                <w:szCs w:val="24"/>
                <w:shd w:val="clear" w:color="auto" w:fill="FFFFFF"/>
              </w:rPr>
            </w:pPr>
            <w:r>
              <w:rPr>
                <w:rFonts w:hint="eastAsia" w:ascii="仿宋_GB2312" w:hAnsi="黑体" w:cs="宋体"/>
                <w:color w:val="000000"/>
                <w:kern w:val="0"/>
                <w:sz w:val="24"/>
                <w:szCs w:val="24"/>
              </w:rPr>
              <w:t>1</w:t>
            </w:r>
          </w:p>
        </w:tc>
        <w:tc>
          <w:tcPr>
            <w:tcW w:w="294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黑体" w:cs="宋体"/>
                <w:color w:val="000000"/>
                <w:kern w:val="0"/>
                <w:sz w:val="24"/>
                <w:szCs w:val="24"/>
              </w:rPr>
            </w:pPr>
            <w:r>
              <w:rPr>
                <w:rFonts w:hint="eastAsia" w:ascii="仿宋_GB2312" w:hAnsi="宋体" w:cs="仿宋_GB2312"/>
                <w:color w:val="000000"/>
                <w:kern w:val="0"/>
                <w:sz w:val="24"/>
                <w:szCs w:val="24"/>
              </w:rPr>
              <w:t>蒸馏酒及其配制酒（GB 2757-2012）</w:t>
            </w: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黑体" w:cs="宋体"/>
                <w:color w:val="000000"/>
                <w:kern w:val="0"/>
                <w:sz w:val="24"/>
                <w:szCs w:val="24"/>
              </w:rPr>
            </w:pPr>
          </w:p>
        </w:tc>
        <w:tc>
          <w:tcPr>
            <w:tcW w:w="2694"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黑体"/>
                <w:color w:val="000000"/>
                <w:sz w:val="24"/>
                <w:szCs w:val="24"/>
                <w:shd w:val="clear" w:color="auto" w:fill="FFFFFF"/>
              </w:rPr>
            </w:pPr>
          </w:p>
        </w:tc>
        <w:tc>
          <w:tcPr>
            <w:tcW w:w="1869"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仿宋_GB2312" w:hAnsi="黑体"/>
                <w:color w:val="000000"/>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5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黑体"/>
                <w:color w:val="000000"/>
                <w:sz w:val="24"/>
                <w:szCs w:val="24"/>
                <w:shd w:val="clear" w:color="auto" w:fill="FFFFFF"/>
              </w:rPr>
            </w:pPr>
            <w:r>
              <w:rPr>
                <w:rFonts w:hint="eastAsia" w:ascii="仿宋_GB2312" w:hAnsi="黑体" w:cs="宋体"/>
                <w:color w:val="000000"/>
                <w:kern w:val="0"/>
                <w:sz w:val="24"/>
                <w:szCs w:val="24"/>
              </w:rPr>
              <w:t>2</w:t>
            </w:r>
          </w:p>
        </w:tc>
        <w:tc>
          <w:tcPr>
            <w:tcW w:w="294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黑体" w:cs="宋体"/>
                <w:color w:val="000000"/>
                <w:kern w:val="0"/>
                <w:sz w:val="24"/>
                <w:szCs w:val="24"/>
              </w:rPr>
            </w:pPr>
            <w:r>
              <w:rPr>
                <w:rFonts w:hint="eastAsia" w:ascii="仿宋_GB2312" w:hAnsi="宋体" w:cs="仿宋_GB2312"/>
                <w:color w:val="000000"/>
                <w:kern w:val="0"/>
                <w:sz w:val="24"/>
                <w:szCs w:val="24"/>
              </w:rPr>
              <w:t>发酵酒及其配制酒（GB 2758-2012）</w:t>
            </w: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黑体" w:cs="宋体"/>
                <w:color w:val="000000"/>
                <w:kern w:val="0"/>
                <w:sz w:val="24"/>
                <w:szCs w:val="24"/>
              </w:rPr>
            </w:pPr>
          </w:p>
        </w:tc>
        <w:tc>
          <w:tcPr>
            <w:tcW w:w="2694"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黑体"/>
                <w:color w:val="000000"/>
                <w:sz w:val="24"/>
                <w:szCs w:val="24"/>
                <w:shd w:val="clear" w:color="auto" w:fill="FFFFFF"/>
              </w:rPr>
            </w:pPr>
          </w:p>
        </w:tc>
        <w:tc>
          <w:tcPr>
            <w:tcW w:w="1869"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仿宋_GB2312" w:hAnsi="黑体"/>
                <w:color w:val="000000"/>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jc w:val="center"/>
        </w:trPr>
        <w:tc>
          <w:tcPr>
            <w:tcW w:w="5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黑体"/>
                <w:color w:val="000000"/>
                <w:sz w:val="24"/>
                <w:szCs w:val="24"/>
                <w:shd w:val="clear" w:color="auto" w:fill="FFFFFF"/>
              </w:rPr>
            </w:pPr>
            <w:r>
              <w:rPr>
                <w:rFonts w:hint="eastAsia" w:ascii="仿宋_GB2312" w:hAnsi="黑体" w:cs="宋体"/>
                <w:color w:val="000000"/>
                <w:kern w:val="0"/>
                <w:sz w:val="24"/>
                <w:szCs w:val="24"/>
              </w:rPr>
              <w:t>3</w:t>
            </w:r>
          </w:p>
        </w:tc>
        <w:tc>
          <w:tcPr>
            <w:tcW w:w="2944"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left"/>
              <w:textAlignment w:val="bottom"/>
              <w:rPr>
                <w:rFonts w:ascii="仿宋_GB2312" w:hAnsi="黑体" w:cs="宋体"/>
                <w:color w:val="000000"/>
                <w:kern w:val="0"/>
                <w:sz w:val="24"/>
                <w:szCs w:val="24"/>
              </w:rPr>
            </w:pPr>
            <w:r>
              <w:rPr>
                <w:rFonts w:hint="eastAsia" w:ascii="仿宋_GB2312" w:hAnsi="宋体" w:cs="仿宋_GB2312"/>
                <w:color w:val="000000"/>
                <w:kern w:val="0"/>
                <w:sz w:val="24"/>
                <w:szCs w:val="24"/>
              </w:rPr>
              <w:t>食用酒精（GB31640-2016）</w:t>
            </w: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黑体" w:cs="宋体"/>
                <w:color w:val="000000"/>
                <w:kern w:val="0"/>
                <w:sz w:val="24"/>
                <w:szCs w:val="24"/>
              </w:rPr>
            </w:pPr>
          </w:p>
        </w:tc>
        <w:tc>
          <w:tcPr>
            <w:tcW w:w="2694"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黑体"/>
                <w:color w:val="000000"/>
                <w:sz w:val="24"/>
                <w:szCs w:val="24"/>
                <w:shd w:val="clear" w:color="auto" w:fill="FFFFFF"/>
              </w:rPr>
            </w:pPr>
          </w:p>
        </w:tc>
        <w:tc>
          <w:tcPr>
            <w:tcW w:w="1869"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仿宋_GB2312" w:hAnsi="黑体"/>
                <w:color w:val="000000"/>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5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黑体"/>
                <w:color w:val="000000"/>
                <w:sz w:val="24"/>
                <w:szCs w:val="24"/>
                <w:shd w:val="clear" w:color="auto" w:fill="FFFFFF"/>
              </w:rPr>
            </w:pPr>
            <w:r>
              <w:rPr>
                <w:rFonts w:hint="eastAsia" w:ascii="仿宋_GB2312" w:hAnsi="黑体" w:cs="宋体"/>
                <w:color w:val="000000"/>
                <w:kern w:val="0"/>
                <w:sz w:val="24"/>
                <w:szCs w:val="24"/>
              </w:rPr>
              <w:t>4</w:t>
            </w:r>
          </w:p>
        </w:tc>
        <w:tc>
          <w:tcPr>
            <w:tcW w:w="294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黑体"/>
                <w:color w:val="000000"/>
                <w:sz w:val="24"/>
                <w:szCs w:val="24"/>
                <w:shd w:val="clear" w:color="auto" w:fill="FFFFFF"/>
              </w:rPr>
            </w:pPr>
            <w:r>
              <w:rPr>
                <w:rFonts w:hint="eastAsia" w:ascii="仿宋_GB2312" w:hAnsi="宋体" w:cs="仿宋_GB2312"/>
                <w:color w:val="000000"/>
                <w:kern w:val="0"/>
                <w:sz w:val="24"/>
                <w:szCs w:val="24"/>
              </w:rPr>
              <w:t>蒸馏酒及其配制酒生产卫生规范（GB 8951-2016）</w:t>
            </w: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黑体"/>
                <w:color w:val="000000"/>
                <w:sz w:val="24"/>
                <w:szCs w:val="24"/>
                <w:shd w:val="clear" w:color="auto" w:fill="FFFFFF"/>
              </w:rPr>
            </w:pPr>
          </w:p>
        </w:tc>
        <w:tc>
          <w:tcPr>
            <w:tcW w:w="2694"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黑体"/>
                <w:color w:val="000000"/>
                <w:sz w:val="24"/>
                <w:szCs w:val="24"/>
                <w:shd w:val="clear" w:color="auto" w:fill="FFFFFF"/>
              </w:rPr>
            </w:pPr>
          </w:p>
        </w:tc>
        <w:tc>
          <w:tcPr>
            <w:tcW w:w="1869"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仿宋_GB2312" w:hAnsi="黑体"/>
                <w:color w:val="000000"/>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5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黑体"/>
                <w:color w:val="000000"/>
                <w:sz w:val="24"/>
                <w:szCs w:val="24"/>
                <w:shd w:val="clear" w:color="auto" w:fill="FFFFFF"/>
              </w:rPr>
            </w:pPr>
            <w:r>
              <w:rPr>
                <w:rFonts w:hint="eastAsia" w:ascii="仿宋_GB2312" w:hAnsi="黑体" w:cs="宋体"/>
                <w:color w:val="000000"/>
                <w:kern w:val="0"/>
                <w:sz w:val="24"/>
                <w:szCs w:val="24"/>
              </w:rPr>
              <w:t>5</w:t>
            </w:r>
          </w:p>
        </w:tc>
        <w:tc>
          <w:tcPr>
            <w:tcW w:w="2944"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仿宋_GB2312" w:hAnsi="黑体"/>
                <w:color w:val="000000"/>
                <w:sz w:val="24"/>
                <w:szCs w:val="24"/>
                <w:shd w:val="clear" w:color="auto" w:fill="FFFFFF"/>
              </w:rPr>
            </w:pPr>
            <w:r>
              <w:rPr>
                <w:rFonts w:hint="eastAsia" w:ascii="仿宋_GB2312" w:hAnsi="宋体" w:cs="仿宋_GB2312"/>
                <w:color w:val="000000"/>
                <w:kern w:val="0"/>
                <w:sz w:val="24"/>
                <w:szCs w:val="24"/>
              </w:rPr>
              <w:t>发酵酒及其配制酒生产卫生规范（GB 12696-2016 ）</w:t>
            </w:r>
          </w:p>
        </w:tc>
        <w:tc>
          <w:tcPr>
            <w:tcW w:w="993"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黑体"/>
                <w:color w:val="000000"/>
                <w:sz w:val="24"/>
                <w:szCs w:val="24"/>
                <w:shd w:val="clear" w:color="auto" w:fill="FFFFFF"/>
              </w:rPr>
            </w:pPr>
          </w:p>
        </w:tc>
        <w:tc>
          <w:tcPr>
            <w:tcW w:w="2694"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黑体"/>
                <w:color w:val="000000"/>
                <w:sz w:val="24"/>
                <w:szCs w:val="24"/>
                <w:shd w:val="clear" w:color="auto" w:fill="FFFFFF"/>
              </w:rPr>
            </w:pPr>
          </w:p>
        </w:tc>
        <w:tc>
          <w:tcPr>
            <w:tcW w:w="1869"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仿宋_GB2312" w:hAnsi="黑体"/>
                <w:color w:val="000000"/>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5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黑体"/>
                <w:color w:val="000000"/>
                <w:sz w:val="24"/>
                <w:szCs w:val="24"/>
                <w:shd w:val="clear" w:color="auto" w:fill="FFFFFF"/>
              </w:rPr>
            </w:pPr>
            <w:r>
              <w:rPr>
                <w:rFonts w:hint="eastAsia" w:ascii="仿宋_GB2312" w:hAnsi="黑体" w:cs="宋体"/>
                <w:color w:val="000000"/>
                <w:kern w:val="0"/>
                <w:sz w:val="24"/>
                <w:szCs w:val="24"/>
              </w:rPr>
              <w:t>6</w:t>
            </w:r>
          </w:p>
        </w:tc>
        <w:tc>
          <w:tcPr>
            <w:tcW w:w="294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cs="仿宋_GB2312"/>
                <w:color w:val="000000"/>
                <w:kern w:val="0"/>
                <w:sz w:val="24"/>
                <w:szCs w:val="24"/>
              </w:rPr>
            </w:pPr>
            <w:r>
              <w:rPr>
                <w:rFonts w:hint="eastAsia" w:ascii="仿宋_GB2312" w:hAnsi="宋体" w:cs="仿宋_GB2312"/>
                <w:color w:val="000000"/>
                <w:kern w:val="0"/>
                <w:sz w:val="24"/>
                <w:szCs w:val="24"/>
              </w:rPr>
              <w:t>啤酒生产卫生规范</w:t>
            </w:r>
          </w:p>
          <w:p>
            <w:pPr>
              <w:widowControl/>
              <w:jc w:val="center"/>
              <w:rPr>
                <w:rFonts w:ascii="仿宋_GB2312" w:hAnsi="黑体"/>
                <w:color w:val="000000"/>
                <w:sz w:val="24"/>
                <w:szCs w:val="24"/>
                <w:shd w:val="clear" w:color="auto" w:fill="FFFFFF"/>
              </w:rPr>
            </w:pPr>
            <w:r>
              <w:rPr>
                <w:rFonts w:hint="eastAsia" w:ascii="仿宋_GB2312" w:hAnsi="宋体" w:cs="仿宋_GB2312"/>
                <w:color w:val="000000"/>
                <w:kern w:val="0"/>
                <w:sz w:val="24"/>
                <w:szCs w:val="24"/>
              </w:rPr>
              <w:t>（GB 8952-2016）</w:t>
            </w: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黑体"/>
                <w:color w:val="000000"/>
                <w:sz w:val="24"/>
                <w:szCs w:val="24"/>
                <w:shd w:val="clear" w:color="auto" w:fill="FFFFFF"/>
              </w:rPr>
            </w:pPr>
          </w:p>
        </w:tc>
        <w:tc>
          <w:tcPr>
            <w:tcW w:w="2694"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黑体"/>
                <w:color w:val="000000"/>
                <w:sz w:val="24"/>
                <w:szCs w:val="24"/>
                <w:shd w:val="clear" w:color="auto" w:fill="FFFFFF"/>
              </w:rPr>
            </w:pPr>
          </w:p>
        </w:tc>
        <w:tc>
          <w:tcPr>
            <w:tcW w:w="1869"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仿宋_GB2312" w:hAnsi="黑体"/>
                <w:color w:val="000000"/>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7" w:hRule="atLeast"/>
          <w:jc w:val="center"/>
        </w:trPr>
        <w:tc>
          <w:tcPr>
            <w:tcW w:w="5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黑体"/>
                <w:color w:val="000000"/>
                <w:sz w:val="24"/>
                <w:szCs w:val="24"/>
                <w:shd w:val="clear" w:color="auto" w:fill="FFFFFF"/>
              </w:rPr>
            </w:pPr>
            <w:r>
              <w:rPr>
                <w:rFonts w:hint="eastAsia" w:ascii="仿宋_GB2312" w:hAnsi="黑体" w:cs="宋体"/>
                <w:color w:val="000000"/>
                <w:kern w:val="0"/>
                <w:sz w:val="24"/>
                <w:szCs w:val="24"/>
              </w:rPr>
              <w:t>7</w:t>
            </w:r>
          </w:p>
        </w:tc>
        <w:tc>
          <w:tcPr>
            <w:tcW w:w="294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黑体" w:cs="宋体"/>
                <w:color w:val="000000"/>
                <w:kern w:val="0"/>
                <w:sz w:val="24"/>
                <w:szCs w:val="24"/>
              </w:rPr>
            </w:pPr>
            <w:r>
              <w:rPr>
                <w:rFonts w:hint="eastAsia" w:ascii="仿宋_GB2312" w:hAnsi="黑体" w:cs="宋体"/>
                <w:color w:val="000000"/>
                <w:kern w:val="0"/>
                <w:sz w:val="24"/>
                <w:szCs w:val="24"/>
              </w:rPr>
              <w:t>产品标准中涉及的</w:t>
            </w:r>
          </w:p>
          <w:p>
            <w:pPr>
              <w:widowControl/>
              <w:jc w:val="center"/>
              <w:rPr>
                <w:rFonts w:ascii="仿宋_GB2312" w:hAnsi="黑体"/>
                <w:color w:val="000000"/>
                <w:sz w:val="24"/>
                <w:szCs w:val="24"/>
                <w:shd w:val="clear" w:color="auto" w:fill="FFFFFF"/>
              </w:rPr>
            </w:pPr>
            <w:r>
              <w:rPr>
                <w:rFonts w:hint="eastAsia" w:ascii="仿宋_GB2312" w:hAnsi="黑体" w:cs="宋体"/>
                <w:color w:val="000000"/>
                <w:kern w:val="0"/>
                <w:sz w:val="24"/>
                <w:szCs w:val="24"/>
              </w:rPr>
              <w:t>理化、微生物检验方法</w:t>
            </w: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黑体"/>
                <w:color w:val="000000"/>
                <w:sz w:val="24"/>
                <w:szCs w:val="24"/>
                <w:shd w:val="clear" w:color="auto" w:fill="FFFFFF"/>
              </w:rPr>
            </w:pPr>
          </w:p>
        </w:tc>
        <w:tc>
          <w:tcPr>
            <w:tcW w:w="2694"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黑体"/>
                <w:color w:val="000000"/>
                <w:sz w:val="24"/>
                <w:szCs w:val="24"/>
                <w:shd w:val="clear" w:color="auto" w:fill="FFFFFF"/>
              </w:rPr>
            </w:pPr>
          </w:p>
        </w:tc>
        <w:tc>
          <w:tcPr>
            <w:tcW w:w="1869"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仿宋_GB2312" w:hAnsi="黑体"/>
                <w:color w:val="000000"/>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4" w:hRule="atLeast"/>
          <w:jc w:val="center"/>
        </w:trPr>
        <w:tc>
          <w:tcPr>
            <w:tcW w:w="5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黑体"/>
                <w:color w:val="000000"/>
                <w:sz w:val="24"/>
                <w:szCs w:val="24"/>
                <w:shd w:val="clear" w:color="auto" w:fill="FFFFFF"/>
              </w:rPr>
            </w:pPr>
            <w:r>
              <w:rPr>
                <w:rFonts w:hint="eastAsia" w:ascii="仿宋_GB2312" w:hAnsi="黑体" w:cs="宋体"/>
                <w:color w:val="000000"/>
                <w:kern w:val="0"/>
                <w:sz w:val="24"/>
                <w:szCs w:val="24"/>
              </w:rPr>
              <w:t>8</w:t>
            </w:r>
          </w:p>
        </w:tc>
        <w:tc>
          <w:tcPr>
            <w:tcW w:w="294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黑体"/>
                <w:color w:val="000000"/>
                <w:sz w:val="24"/>
                <w:szCs w:val="24"/>
                <w:shd w:val="clear" w:color="auto" w:fill="FFFFFF"/>
              </w:rPr>
            </w:pPr>
            <w:r>
              <w:rPr>
                <w:rFonts w:hint="eastAsia" w:ascii="仿宋_GB2312" w:hAnsi="黑体" w:cs="宋体"/>
                <w:color w:val="000000"/>
                <w:spacing w:val="-6"/>
                <w:kern w:val="0"/>
                <w:sz w:val="24"/>
                <w:szCs w:val="24"/>
              </w:rPr>
              <w:t>产品标准中涉及的通用标准中的相关指标</w:t>
            </w: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黑体"/>
                <w:color w:val="000000"/>
                <w:sz w:val="24"/>
                <w:szCs w:val="24"/>
                <w:shd w:val="clear" w:color="auto" w:fill="FFFFFF"/>
              </w:rPr>
            </w:pPr>
          </w:p>
        </w:tc>
        <w:tc>
          <w:tcPr>
            <w:tcW w:w="2694"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黑体"/>
                <w:color w:val="000000"/>
                <w:sz w:val="24"/>
                <w:szCs w:val="24"/>
                <w:shd w:val="clear" w:color="auto" w:fill="FFFFFF"/>
              </w:rPr>
            </w:pPr>
          </w:p>
        </w:tc>
        <w:tc>
          <w:tcPr>
            <w:tcW w:w="1869"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仿宋_GB2312" w:hAnsi="黑体"/>
                <w:color w:val="000000"/>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jc w:val="center"/>
        </w:trPr>
        <w:tc>
          <w:tcPr>
            <w:tcW w:w="5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黑体" w:cs="宋体"/>
                <w:color w:val="000000"/>
                <w:kern w:val="0"/>
                <w:sz w:val="24"/>
                <w:szCs w:val="24"/>
              </w:rPr>
            </w:pPr>
            <w:r>
              <w:rPr>
                <w:rFonts w:hint="eastAsia" w:ascii="仿宋_GB2312" w:hAnsi="黑体" w:cs="宋体"/>
                <w:color w:val="000000"/>
                <w:kern w:val="0"/>
                <w:sz w:val="24"/>
                <w:szCs w:val="24"/>
              </w:rPr>
              <w:t>9</w:t>
            </w:r>
          </w:p>
        </w:tc>
        <w:tc>
          <w:tcPr>
            <w:tcW w:w="294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黑体" w:cs="宋体"/>
                <w:color w:val="000000"/>
                <w:spacing w:val="-6"/>
                <w:kern w:val="0"/>
                <w:sz w:val="24"/>
                <w:szCs w:val="24"/>
              </w:rPr>
            </w:pPr>
            <w:r>
              <w:rPr>
                <w:rFonts w:hint="eastAsia" w:ascii="仿宋_GB2312" w:hAnsi="黑体" w:cs="宋体"/>
                <w:color w:val="000000"/>
                <w:spacing w:val="-6"/>
                <w:kern w:val="0"/>
                <w:sz w:val="24"/>
                <w:szCs w:val="24"/>
              </w:rPr>
              <w:t>其他意见和建议</w:t>
            </w: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黑体" w:cs="宋体"/>
                <w:color w:val="000000"/>
                <w:spacing w:val="-6"/>
                <w:kern w:val="0"/>
                <w:sz w:val="24"/>
                <w:szCs w:val="24"/>
              </w:rPr>
            </w:pPr>
          </w:p>
        </w:tc>
        <w:tc>
          <w:tcPr>
            <w:tcW w:w="2694"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黑体"/>
                <w:color w:val="000000"/>
                <w:sz w:val="24"/>
                <w:szCs w:val="24"/>
                <w:shd w:val="clear" w:color="auto" w:fill="FFFFFF"/>
              </w:rPr>
            </w:pPr>
          </w:p>
        </w:tc>
        <w:tc>
          <w:tcPr>
            <w:tcW w:w="1869"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仿宋_GB2312" w:hAnsi="黑体"/>
                <w:color w:val="000000"/>
                <w:sz w:val="24"/>
                <w:szCs w:val="24"/>
                <w:shd w:val="clear" w:color="auto" w:fill="FFFFFF"/>
              </w:rPr>
            </w:pPr>
          </w:p>
        </w:tc>
      </w:tr>
    </w:tbl>
    <w:p>
      <w:pPr>
        <w:rPr>
          <w:rFonts w:ascii="仿宋_GB2312"/>
          <w:sz w:val="28"/>
          <w:szCs w:val="28"/>
        </w:rPr>
      </w:pPr>
      <w:r>
        <w:rPr>
          <w:rFonts w:hint="eastAsia" w:ascii="仿宋_GB2312"/>
          <w:sz w:val="28"/>
          <w:szCs w:val="28"/>
        </w:rPr>
        <w:t>填表单位（盖章）：          填表人签名：       填表时间：</w:t>
      </w:r>
    </w:p>
    <w:p>
      <w:pPr>
        <w:widowControl/>
        <w:spacing w:line="320" w:lineRule="exact"/>
        <w:rPr>
          <w:rFonts w:ascii="宋体" w:hAnsi="宋体" w:cs="宋体"/>
          <w:bCs/>
          <w:kern w:val="0"/>
          <w:sz w:val="30"/>
          <w:szCs w:val="30"/>
        </w:rPr>
      </w:pPr>
      <w:r>
        <w:rPr>
          <w:rFonts w:hint="eastAsia" w:ascii="宋体" w:hAnsi="宋体" w:cs="宋体"/>
          <w:b/>
          <w:bCs/>
          <w:kern w:val="0"/>
          <w:sz w:val="24"/>
          <w:szCs w:val="24"/>
        </w:rPr>
        <w:t xml:space="preserve"> </w:t>
      </w:r>
      <w:r>
        <w:rPr>
          <w:rFonts w:hint="eastAsia" w:ascii="宋体" w:hAnsi="宋体" w:cs="宋体"/>
          <w:bCs/>
          <w:kern w:val="0"/>
          <w:sz w:val="24"/>
          <w:szCs w:val="24"/>
        </w:rPr>
        <w:t>注：此页不够可另附页</w:t>
      </w:r>
    </w:p>
    <w:p>
      <w:pPr>
        <w:widowControl/>
        <w:rPr>
          <w:rFonts w:ascii="楷体" w:hAnsi="方正小标宋_GBK" w:eastAsia="楷体" w:cs="方正小标宋_GBK"/>
          <w:color w:val="231F20"/>
          <w:kern w:val="0"/>
          <w:sz w:val="44"/>
          <w:szCs w:val="44"/>
        </w:rPr>
      </w:pPr>
    </w:p>
    <w:p>
      <w:pPr>
        <w:widowControl/>
        <w:rPr>
          <w:rFonts w:ascii="楷体" w:hAnsi="方正小标宋_GBK" w:eastAsia="楷体" w:cs="方正小标宋_GBK"/>
          <w:color w:val="231F20"/>
          <w:kern w:val="0"/>
          <w:sz w:val="32"/>
          <w:szCs w:val="32"/>
        </w:rPr>
      </w:pPr>
    </w:p>
    <w:p>
      <w:pPr>
        <w:widowControl/>
        <w:rPr>
          <w:rFonts w:ascii="楷体" w:hAnsi="方正小标宋_GBK" w:eastAsia="楷体" w:cs="方正小标宋_GBK"/>
          <w:color w:val="231F20"/>
          <w:kern w:val="0"/>
          <w:sz w:val="32"/>
          <w:szCs w:val="32"/>
        </w:rPr>
      </w:pPr>
    </w:p>
    <w:p>
      <w:pPr>
        <w:widowControl/>
        <w:rPr>
          <w:rFonts w:ascii="楷体" w:hAnsi="方正小标宋_GBK" w:eastAsia="楷体" w:cs="方正小标宋_GBK"/>
          <w:color w:val="231F20"/>
          <w:kern w:val="0"/>
          <w:sz w:val="32"/>
          <w:szCs w:val="32"/>
        </w:rPr>
      </w:pPr>
      <w:r>
        <w:rPr>
          <w:rFonts w:hint="eastAsia" w:ascii="楷体" w:hAnsi="方正小标宋_GBK" w:eastAsia="楷体" w:cs="方正小标宋_GBK"/>
          <w:color w:val="231F20"/>
          <w:kern w:val="0"/>
          <w:sz w:val="32"/>
          <w:szCs w:val="32"/>
        </w:rPr>
        <w:t>附件3</w:t>
      </w:r>
    </w:p>
    <w:p>
      <w:pPr>
        <w:widowControl/>
        <w:jc w:val="center"/>
        <w:rPr>
          <w:rFonts w:ascii="方正小标宋简体" w:hAnsi="方正小标宋简体" w:eastAsia="方正小标宋简体" w:cs="方正小标宋简体"/>
          <w:color w:val="231F20"/>
          <w:kern w:val="0"/>
          <w:sz w:val="32"/>
          <w:szCs w:val="32"/>
        </w:rPr>
      </w:pPr>
      <w:r>
        <w:rPr>
          <w:rFonts w:hint="eastAsia" w:ascii="方正小标宋简体" w:hAnsi="方正小标宋简体" w:eastAsia="方正小标宋简体" w:cs="方正小标宋简体"/>
          <w:color w:val="231F20"/>
          <w:kern w:val="0"/>
          <w:sz w:val="32"/>
          <w:szCs w:val="32"/>
        </w:rPr>
        <w:t>2020年_____酒类食品安全标准跟踪评价意见建议汇总表</w:t>
      </w:r>
    </w:p>
    <w:p>
      <w:pPr>
        <w:widowControl/>
        <w:jc w:val="center"/>
        <w:rPr>
          <w:rFonts w:ascii="仿宋_GB2312" w:hAnsi="仿宋_GB2312" w:eastAsia="仿宋_GB2312" w:cs="仿宋_GB2312"/>
          <w:sz w:val="32"/>
          <w:szCs w:val="32"/>
        </w:rPr>
      </w:pPr>
    </w:p>
    <w:tbl>
      <w:tblPr>
        <w:tblStyle w:val="10"/>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2250"/>
        <w:gridCol w:w="2507"/>
        <w:gridCol w:w="1525"/>
        <w:gridCol w:w="1038"/>
        <w:gridCol w:w="1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702" w:type="dxa"/>
            <w:vAlign w:val="center"/>
          </w:tcPr>
          <w:p>
            <w:pPr>
              <w:widowControl/>
              <w:spacing w:line="3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color w:val="231F20"/>
                <w:kern w:val="0"/>
                <w:sz w:val="32"/>
                <w:szCs w:val="32"/>
              </w:rPr>
              <w:t>序号</w:t>
            </w:r>
          </w:p>
        </w:tc>
        <w:tc>
          <w:tcPr>
            <w:tcW w:w="4757" w:type="dxa"/>
            <w:gridSpan w:val="2"/>
            <w:vAlign w:val="center"/>
          </w:tcPr>
          <w:p>
            <w:pPr>
              <w:widowControl/>
              <w:spacing w:line="3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color w:val="231F20"/>
                <w:kern w:val="0"/>
                <w:sz w:val="32"/>
                <w:szCs w:val="32"/>
              </w:rPr>
              <w:t>标准名称</w:t>
            </w:r>
          </w:p>
          <w:p>
            <w:pPr>
              <w:widowControl/>
              <w:spacing w:line="3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color w:val="231F20"/>
                <w:kern w:val="0"/>
                <w:sz w:val="32"/>
                <w:szCs w:val="32"/>
              </w:rPr>
              <w:t>（食品安全国家标准）</w:t>
            </w:r>
          </w:p>
        </w:tc>
        <w:tc>
          <w:tcPr>
            <w:tcW w:w="1525" w:type="dxa"/>
            <w:vAlign w:val="center"/>
          </w:tcPr>
          <w:p>
            <w:pPr>
              <w:widowControl/>
              <w:spacing w:line="3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color w:val="231F20"/>
                <w:kern w:val="0"/>
                <w:sz w:val="32"/>
                <w:szCs w:val="32"/>
              </w:rPr>
              <w:t>章 节</w:t>
            </w:r>
          </w:p>
          <w:p>
            <w:pPr>
              <w:widowControl/>
              <w:spacing w:line="3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color w:val="231F20"/>
                <w:kern w:val="0"/>
                <w:sz w:val="32"/>
                <w:szCs w:val="32"/>
              </w:rPr>
              <w:t>（具体条款）</w:t>
            </w:r>
          </w:p>
        </w:tc>
        <w:tc>
          <w:tcPr>
            <w:tcW w:w="1038" w:type="dxa"/>
            <w:vAlign w:val="center"/>
          </w:tcPr>
          <w:p>
            <w:pPr>
              <w:widowControl/>
              <w:spacing w:line="3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color w:val="231F20"/>
                <w:kern w:val="0"/>
                <w:sz w:val="32"/>
                <w:szCs w:val="32"/>
              </w:rPr>
              <w:t>意见建议</w:t>
            </w:r>
          </w:p>
        </w:tc>
        <w:tc>
          <w:tcPr>
            <w:tcW w:w="1038" w:type="dxa"/>
            <w:vAlign w:val="center"/>
          </w:tcPr>
          <w:p>
            <w:pPr>
              <w:widowControl/>
              <w:spacing w:line="3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color w:val="231F20"/>
                <w:kern w:val="0"/>
                <w:sz w:val="32"/>
                <w:szCs w:val="32"/>
              </w:rPr>
              <w:t>依据理由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702" w:type="dxa"/>
            <w:vAlign w:val="center"/>
          </w:tcPr>
          <w:p>
            <w:pPr>
              <w:spacing w:line="3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p>
        </w:tc>
        <w:tc>
          <w:tcPr>
            <w:tcW w:w="4757" w:type="dxa"/>
            <w:gridSpan w:val="2"/>
            <w:vAlign w:val="center"/>
          </w:tcPr>
          <w:p>
            <w:pPr>
              <w:widowControl/>
              <w:spacing w:line="3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color w:val="231F20"/>
                <w:kern w:val="0"/>
                <w:sz w:val="32"/>
                <w:szCs w:val="32"/>
              </w:rPr>
              <w:t>食品安全国家标准 蒸馏酒及其配制酒</w:t>
            </w:r>
          </w:p>
          <w:p>
            <w:pPr>
              <w:widowControl/>
              <w:spacing w:line="3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color w:val="231F20"/>
                <w:kern w:val="0"/>
                <w:sz w:val="32"/>
                <w:szCs w:val="32"/>
              </w:rPr>
              <w:t>（GB 2757-2012）</w:t>
            </w:r>
          </w:p>
        </w:tc>
        <w:tc>
          <w:tcPr>
            <w:tcW w:w="1525" w:type="dxa"/>
            <w:vAlign w:val="center"/>
          </w:tcPr>
          <w:p>
            <w:pPr>
              <w:spacing w:line="360" w:lineRule="exact"/>
              <w:jc w:val="center"/>
              <w:rPr>
                <w:rFonts w:ascii="仿宋_GB2312" w:hAnsi="仿宋_GB2312" w:eastAsia="仿宋_GB2312" w:cs="仿宋_GB2312"/>
                <w:kern w:val="0"/>
                <w:sz w:val="32"/>
                <w:szCs w:val="32"/>
              </w:rPr>
            </w:pPr>
          </w:p>
        </w:tc>
        <w:tc>
          <w:tcPr>
            <w:tcW w:w="1038" w:type="dxa"/>
            <w:vAlign w:val="center"/>
          </w:tcPr>
          <w:p>
            <w:pPr>
              <w:spacing w:line="360" w:lineRule="exact"/>
              <w:jc w:val="center"/>
              <w:rPr>
                <w:rFonts w:ascii="仿宋_GB2312" w:hAnsi="仿宋_GB2312" w:eastAsia="仿宋_GB2312" w:cs="仿宋_GB2312"/>
                <w:kern w:val="0"/>
                <w:sz w:val="32"/>
                <w:szCs w:val="32"/>
              </w:rPr>
            </w:pPr>
          </w:p>
        </w:tc>
        <w:tc>
          <w:tcPr>
            <w:tcW w:w="1038" w:type="dxa"/>
            <w:vAlign w:val="center"/>
          </w:tcPr>
          <w:p>
            <w:pPr>
              <w:spacing w:line="360" w:lineRule="exact"/>
              <w:jc w:val="center"/>
              <w:rPr>
                <w:rFonts w:ascii="仿宋_GB2312" w:hAnsi="仿宋_GB2312" w:eastAsia="仿宋_GB2312" w:cs="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702" w:type="dxa"/>
            <w:vAlign w:val="center"/>
          </w:tcPr>
          <w:p>
            <w:pPr>
              <w:spacing w:line="3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p>
        </w:tc>
        <w:tc>
          <w:tcPr>
            <w:tcW w:w="4757" w:type="dxa"/>
            <w:gridSpan w:val="2"/>
            <w:vAlign w:val="center"/>
          </w:tcPr>
          <w:p>
            <w:pPr>
              <w:widowControl/>
              <w:spacing w:line="3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color w:val="231F20"/>
                <w:kern w:val="0"/>
                <w:sz w:val="32"/>
                <w:szCs w:val="32"/>
              </w:rPr>
              <w:t>食品安全国家标准 发酵酒及其配制酒</w:t>
            </w:r>
          </w:p>
          <w:p>
            <w:pPr>
              <w:widowControl/>
              <w:spacing w:line="3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color w:val="231F20"/>
                <w:kern w:val="0"/>
                <w:sz w:val="32"/>
                <w:szCs w:val="32"/>
              </w:rPr>
              <w:t>（GB 2758-2012）</w:t>
            </w:r>
          </w:p>
        </w:tc>
        <w:tc>
          <w:tcPr>
            <w:tcW w:w="1525" w:type="dxa"/>
            <w:vAlign w:val="center"/>
          </w:tcPr>
          <w:p>
            <w:pPr>
              <w:spacing w:line="360" w:lineRule="exact"/>
              <w:jc w:val="center"/>
              <w:rPr>
                <w:rFonts w:ascii="仿宋_GB2312" w:hAnsi="仿宋_GB2312" w:eastAsia="仿宋_GB2312" w:cs="仿宋_GB2312"/>
                <w:kern w:val="0"/>
                <w:sz w:val="32"/>
                <w:szCs w:val="32"/>
              </w:rPr>
            </w:pPr>
          </w:p>
        </w:tc>
        <w:tc>
          <w:tcPr>
            <w:tcW w:w="1038" w:type="dxa"/>
            <w:vAlign w:val="center"/>
          </w:tcPr>
          <w:p>
            <w:pPr>
              <w:spacing w:line="360" w:lineRule="exact"/>
              <w:jc w:val="center"/>
              <w:rPr>
                <w:rFonts w:ascii="仿宋_GB2312" w:hAnsi="仿宋_GB2312" w:eastAsia="仿宋_GB2312" w:cs="仿宋_GB2312"/>
                <w:kern w:val="0"/>
                <w:sz w:val="32"/>
                <w:szCs w:val="32"/>
              </w:rPr>
            </w:pPr>
          </w:p>
        </w:tc>
        <w:tc>
          <w:tcPr>
            <w:tcW w:w="1038" w:type="dxa"/>
            <w:vAlign w:val="center"/>
          </w:tcPr>
          <w:p>
            <w:pPr>
              <w:spacing w:line="360" w:lineRule="exact"/>
              <w:jc w:val="center"/>
              <w:rPr>
                <w:rFonts w:ascii="仿宋_GB2312" w:hAnsi="仿宋_GB2312" w:eastAsia="仿宋_GB2312" w:cs="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702" w:type="dxa"/>
            <w:vAlign w:val="center"/>
          </w:tcPr>
          <w:p>
            <w:pPr>
              <w:spacing w:line="3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p>
        </w:tc>
        <w:tc>
          <w:tcPr>
            <w:tcW w:w="4757" w:type="dxa"/>
            <w:gridSpan w:val="2"/>
            <w:vAlign w:val="center"/>
          </w:tcPr>
          <w:p>
            <w:pPr>
              <w:widowControl/>
              <w:spacing w:line="3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color w:val="231F20"/>
                <w:kern w:val="0"/>
                <w:sz w:val="32"/>
                <w:szCs w:val="32"/>
              </w:rPr>
              <w:t>食品安全国家标准 食用酒精</w:t>
            </w:r>
          </w:p>
          <w:p>
            <w:pPr>
              <w:widowControl/>
              <w:spacing w:line="3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color w:val="231F20"/>
                <w:kern w:val="0"/>
                <w:sz w:val="32"/>
                <w:szCs w:val="32"/>
              </w:rPr>
              <w:t>（GB 31640-2016）</w:t>
            </w:r>
          </w:p>
        </w:tc>
        <w:tc>
          <w:tcPr>
            <w:tcW w:w="1525" w:type="dxa"/>
            <w:vAlign w:val="center"/>
          </w:tcPr>
          <w:p>
            <w:pPr>
              <w:spacing w:line="360" w:lineRule="exact"/>
              <w:jc w:val="center"/>
              <w:rPr>
                <w:rFonts w:ascii="仿宋_GB2312" w:hAnsi="仿宋_GB2312" w:eastAsia="仿宋_GB2312" w:cs="仿宋_GB2312"/>
                <w:kern w:val="0"/>
                <w:sz w:val="32"/>
                <w:szCs w:val="32"/>
              </w:rPr>
            </w:pPr>
          </w:p>
        </w:tc>
        <w:tc>
          <w:tcPr>
            <w:tcW w:w="1038" w:type="dxa"/>
            <w:vAlign w:val="center"/>
          </w:tcPr>
          <w:p>
            <w:pPr>
              <w:spacing w:line="360" w:lineRule="exact"/>
              <w:jc w:val="center"/>
              <w:rPr>
                <w:rFonts w:ascii="仿宋_GB2312" w:hAnsi="仿宋_GB2312" w:eastAsia="仿宋_GB2312" w:cs="仿宋_GB2312"/>
                <w:kern w:val="0"/>
                <w:sz w:val="32"/>
                <w:szCs w:val="32"/>
              </w:rPr>
            </w:pPr>
          </w:p>
        </w:tc>
        <w:tc>
          <w:tcPr>
            <w:tcW w:w="1038" w:type="dxa"/>
            <w:vAlign w:val="center"/>
          </w:tcPr>
          <w:p>
            <w:pPr>
              <w:spacing w:line="360" w:lineRule="exact"/>
              <w:jc w:val="center"/>
              <w:rPr>
                <w:rFonts w:ascii="仿宋_GB2312" w:hAnsi="仿宋_GB2312" w:eastAsia="仿宋_GB2312" w:cs="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702" w:type="dxa"/>
            <w:vAlign w:val="center"/>
          </w:tcPr>
          <w:p>
            <w:pPr>
              <w:spacing w:line="3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w:t>
            </w:r>
          </w:p>
        </w:tc>
        <w:tc>
          <w:tcPr>
            <w:tcW w:w="4757" w:type="dxa"/>
            <w:gridSpan w:val="2"/>
            <w:vAlign w:val="center"/>
          </w:tcPr>
          <w:p>
            <w:pPr>
              <w:widowControl/>
              <w:spacing w:line="3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color w:val="231F20"/>
                <w:kern w:val="0"/>
                <w:sz w:val="32"/>
                <w:szCs w:val="32"/>
              </w:rPr>
              <w:t>食品安全国家标准 蒸馏酒及其配制酒</w:t>
            </w:r>
          </w:p>
          <w:p>
            <w:pPr>
              <w:widowControl/>
              <w:spacing w:line="3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color w:val="231F20"/>
                <w:kern w:val="0"/>
                <w:sz w:val="32"/>
                <w:szCs w:val="32"/>
              </w:rPr>
              <w:t>生产卫生规范（GB 8951-2016）</w:t>
            </w:r>
          </w:p>
        </w:tc>
        <w:tc>
          <w:tcPr>
            <w:tcW w:w="1525" w:type="dxa"/>
            <w:vAlign w:val="center"/>
          </w:tcPr>
          <w:p>
            <w:pPr>
              <w:spacing w:line="360" w:lineRule="exact"/>
              <w:jc w:val="center"/>
              <w:rPr>
                <w:rFonts w:ascii="仿宋_GB2312" w:hAnsi="仿宋_GB2312" w:eastAsia="仿宋_GB2312" w:cs="仿宋_GB2312"/>
                <w:kern w:val="0"/>
                <w:sz w:val="32"/>
                <w:szCs w:val="32"/>
              </w:rPr>
            </w:pPr>
          </w:p>
        </w:tc>
        <w:tc>
          <w:tcPr>
            <w:tcW w:w="1038" w:type="dxa"/>
            <w:vAlign w:val="center"/>
          </w:tcPr>
          <w:p>
            <w:pPr>
              <w:spacing w:line="360" w:lineRule="exact"/>
              <w:jc w:val="center"/>
              <w:rPr>
                <w:rFonts w:ascii="仿宋_GB2312" w:hAnsi="仿宋_GB2312" w:eastAsia="仿宋_GB2312" w:cs="仿宋_GB2312"/>
                <w:kern w:val="0"/>
                <w:sz w:val="32"/>
                <w:szCs w:val="32"/>
              </w:rPr>
            </w:pPr>
          </w:p>
        </w:tc>
        <w:tc>
          <w:tcPr>
            <w:tcW w:w="1038" w:type="dxa"/>
            <w:vAlign w:val="center"/>
          </w:tcPr>
          <w:p>
            <w:pPr>
              <w:spacing w:line="360" w:lineRule="exact"/>
              <w:jc w:val="center"/>
              <w:rPr>
                <w:rFonts w:ascii="仿宋_GB2312" w:hAnsi="仿宋_GB2312" w:eastAsia="仿宋_GB2312" w:cs="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702" w:type="dxa"/>
            <w:vAlign w:val="center"/>
          </w:tcPr>
          <w:p>
            <w:pPr>
              <w:spacing w:line="3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w:t>
            </w:r>
          </w:p>
        </w:tc>
        <w:tc>
          <w:tcPr>
            <w:tcW w:w="4757" w:type="dxa"/>
            <w:gridSpan w:val="2"/>
            <w:vAlign w:val="center"/>
          </w:tcPr>
          <w:p>
            <w:pPr>
              <w:widowControl/>
              <w:spacing w:line="3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color w:val="231F20"/>
                <w:kern w:val="0"/>
                <w:sz w:val="32"/>
                <w:szCs w:val="32"/>
              </w:rPr>
              <w:t>食品安全国家标准 发酵酒及其配制酒</w:t>
            </w:r>
          </w:p>
          <w:p>
            <w:pPr>
              <w:widowControl/>
              <w:spacing w:line="3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color w:val="231F20"/>
                <w:kern w:val="0"/>
                <w:sz w:val="32"/>
                <w:szCs w:val="32"/>
              </w:rPr>
              <w:t>生产卫生规范（GB 12696-2016）</w:t>
            </w:r>
          </w:p>
        </w:tc>
        <w:tc>
          <w:tcPr>
            <w:tcW w:w="1525" w:type="dxa"/>
            <w:vAlign w:val="center"/>
          </w:tcPr>
          <w:p>
            <w:pPr>
              <w:spacing w:line="360" w:lineRule="exact"/>
              <w:jc w:val="center"/>
              <w:rPr>
                <w:rFonts w:ascii="仿宋_GB2312" w:hAnsi="仿宋_GB2312" w:eastAsia="仿宋_GB2312" w:cs="仿宋_GB2312"/>
                <w:kern w:val="0"/>
                <w:sz w:val="32"/>
                <w:szCs w:val="32"/>
              </w:rPr>
            </w:pPr>
          </w:p>
        </w:tc>
        <w:tc>
          <w:tcPr>
            <w:tcW w:w="1038" w:type="dxa"/>
            <w:vAlign w:val="center"/>
          </w:tcPr>
          <w:p>
            <w:pPr>
              <w:spacing w:line="360" w:lineRule="exact"/>
              <w:jc w:val="center"/>
              <w:rPr>
                <w:rFonts w:ascii="仿宋_GB2312" w:hAnsi="仿宋_GB2312" w:eastAsia="仿宋_GB2312" w:cs="仿宋_GB2312"/>
                <w:kern w:val="0"/>
                <w:sz w:val="32"/>
                <w:szCs w:val="32"/>
              </w:rPr>
            </w:pPr>
          </w:p>
        </w:tc>
        <w:tc>
          <w:tcPr>
            <w:tcW w:w="1038" w:type="dxa"/>
            <w:vAlign w:val="center"/>
          </w:tcPr>
          <w:p>
            <w:pPr>
              <w:spacing w:line="360" w:lineRule="exact"/>
              <w:jc w:val="center"/>
              <w:rPr>
                <w:rFonts w:ascii="仿宋_GB2312" w:hAnsi="仿宋_GB2312" w:eastAsia="仿宋_GB2312" w:cs="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702" w:type="dxa"/>
            <w:vAlign w:val="center"/>
          </w:tcPr>
          <w:p>
            <w:pPr>
              <w:spacing w:line="3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w:t>
            </w:r>
          </w:p>
        </w:tc>
        <w:tc>
          <w:tcPr>
            <w:tcW w:w="4757" w:type="dxa"/>
            <w:gridSpan w:val="2"/>
            <w:vAlign w:val="center"/>
          </w:tcPr>
          <w:p>
            <w:pPr>
              <w:widowControl/>
              <w:spacing w:line="3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color w:val="231F20"/>
                <w:kern w:val="0"/>
                <w:sz w:val="32"/>
                <w:szCs w:val="32"/>
              </w:rPr>
              <w:t>食品安全国家标准 啤酒生产卫生规范</w:t>
            </w:r>
          </w:p>
          <w:p>
            <w:pPr>
              <w:widowControl/>
              <w:spacing w:line="3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color w:val="231F20"/>
                <w:kern w:val="0"/>
                <w:sz w:val="32"/>
                <w:szCs w:val="32"/>
              </w:rPr>
              <w:t>（GB 8952-2016）</w:t>
            </w:r>
          </w:p>
        </w:tc>
        <w:tc>
          <w:tcPr>
            <w:tcW w:w="1525" w:type="dxa"/>
            <w:vAlign w:val="center"/>
          </w:tcPr>
          <w:p>
            <w:pPr>
              <w:spacing w:line="360" w:lineRule="exact"/>
              <w:jc w:val="center"/>
              <w:rPr>
                <w:rFonts w:ascii="仿宋_GB2312" w:hAnsi="仿宋_GB2312" w:eastAsia="仿宋_GB2312" w:cs="仿宋_GB2312"/>
                <w:kern w:val="0"/>
                <w:sz w:val="32"/>
                <w:szCs w:val="32"/>
              </w:rPr>
            </w:pPr>
          </w:p>
        </w:tc>
        <w:tc>
          <w:tcPr>
            <w:tcW w:w="1038" w:type="dxa"/>
            <w:vAlign w:val="center"/>
          </w:tcPr>
          <w:p>
            <w:pPr>
              <w:spacing w:line="360" w:lineRule="exact"/>
              <w:jc w:val="center"/>
              <w:rPr>
                <w:rFonts w:ascii="仿宋_GB2312" w:hAnsi="仿宋_GB2312" w:eastAsia="仿宋_GB2312" w:cs="仿宋_GB2312"/>
                <w:kern w:val="0"/>
                <w:sz w:val="32"/>
                <w:szCs w:val="32"/>
              </w:rPr>
            </w:pPr>
          </w:p>
        </w:tc>
        <w:tc>
          <w:tcPr>
            <w:tcW w:w="1038" w:type="dxa"/>
            <w:vAlign w:val="center"/>
          </w:tcPr>
          <w:p>
            <w:pPr>
              <w:spacing w:line="360" w:lineRule="exact"/>
              <w:jc w:val="center"/>
              <w:rPr>
                <w:rFonts w:ascii="仿宋_GB2312" w:hAnsi="仿宋_GB2312" w:eastAsia="仿宋_GB2312" w:cs="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702" w:type="dxa"/>
            <w:vAlign w:val="center"/>
          </w:tcPr>
          <w:p>
            <w:pPr>
              <w:spacing w:line="3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w:t>
            </w:r>
          </w:p>
        </w:tc>
        <w:tc>
          <w:tcPr>
            <w:tcW w:w="2250" w:type="dxa"/>
            <w:vAlign w:val="center"/>
          </w:tcPr>
          <w:p>
            <w:pPr>
              <w:widowControl/>
              <w:spacing w:line="3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color w:val="231F20"/>
                <w:kern w:val="0"/>
                <w:sz w:val="32"/>
                <w:szCs w:val="32"/>
              </w:rPr>
              <w:t>产品标准中涉及的</w:t>
            </w:r>
          </w:p>
          <w:p>
            <w:pPr>
              <w:widowControl/>
              <w:spacing w:line="3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color w:val="231F20"/>
                <w:kern w:val="0"/>
                <w:sz w:val="32"/>
                <w:szCs w:val="32"/>
              </w:rPr>
              <w:t>理化检验方法</w:t>
            </w:r>
          </w:p>
        </w:tc>
        <w:tc>
          <w:tcPr>
            <w:tcW w:w="2507" w:type="dxa"/>
            <w:vAlign w:val="center"/>
          </w:tcPr>
          <w:p>
            <w:pPr>
              <w:widowControl/>
              <w:spacing w:line="3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color w:val="231F20"/>
                <w:kern w:val="0"/>
                <w:sz w:val="32"/>
                <w:szCs w:val="32"/>
              </w:rPr>
              <w:t>（请填写具体标准名称）</w:t>
            </w:r>
          </w:p>
        </w:tc>
        <w:tc>
          <w:tcPr>
            <w:tcW w:w="1525" w:type="dxa"/>
            <w:vAlign w:val="center"/>
          </w:tcPr>
          <w:p>
            <w:pPr>
              <w:spacing w:line="360" w:lineRule="exact"/>
              <w:jc w:val="center"/>
              <w:rPr>
                <w:rFonts w:ascii="仿宋_GB2312" w:hAnsi="仿宋_GB2312" w:eastAsia="仿宋_GB2312" w:cs="仿宋_GB2312"/>
                <w:kern w:val="0"/>
                <w:sz w:val="32"/>
                <w:szCs w:val="32"/>
              </w:rPr>
            </w:pPr>
          </w:p>
        </w:tc>
        <w:tc>
          <w:tcPr>
            <w:tcW w:w="1038" w:type="dxa"/>
            <w:vAlign w:val="center"/>
          </w:tcPr>
          <w:p>
            <w:pPr>
              <w:spacing w:line="360" w:lineRule="exact"/>
              <w:jc w:val="center"/>
              <w:rPr>
                <w:rFonts w:ascii="仿宋_GB2312" w:hAnsi="仿宋_GB2312" w:eastAsia="仿宋_GB2312" w:cs="仿宋_GB2312"/>
                <w:kern w:val="0"/>
                <w:sz w:val="32"/>
                <w:szCs w:val="32"/>
              </w:rPr>
            </w:pPr>
          </w:p>
        </w:tc>
        <w:tc>
          <w:tcPr>
            <w:tcW w:w="1038" w:type="dxa"/>
            <w:vAlign w:val="center"/>
          </w:tcPr>
          <w:p>
            <w:pPr>
              <w:spacing w:line="360" w:lineRule="exact"/>
              <w:jc w:val="center"/>
              <w:rPr>
                <w:rFonts w:ascii="仿宋_GB2312" w:hAnsi="仿宋_GB2312" w:eastAsia="仿宋_GB2312" w:cs="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0" w:hRule="atLeast"/>
        </w:trPr>
        <w:tc>
          <w:tcPr>
            <w:tcW w:w="702" w:type="dxa"/>
            <w:vAlign w:val="center"/>
          </w:tcPr>
          <w:p>
            <w:pPr>
              <w:spacing w:line="3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w:t>
            </w:r>
          </w:p>
        </w:tc>
        <w:tc>
          <w:tcPr>
            <w:tcW w:w="2250" w:type="dxa"/>
            <w:vAlign w:val="center"/>
          </w:tcPr>
          <w:p>
            <w:pPr>
              <w:widowControl/>
              <w:spacing w:line="3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color w:val="231F20"/>
                <w:kern w:val="0"/>
                <w:sz w:val="32"/>
                <w:szCs w:val="32"/>
              </w:rPr>
              <w:t>产品标准中涉及的</w:t>
            </w:r>
          </w:p>
          <w:p>
            <w:pPr>
              <w:widowControl/>
              <w:spacing w:line="3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color w:val="231F20"/>
                <w:kern w:val="0"/>
                <w:sz w:val="32"/>
                <w:szCs w:val="32"/>
              </w:rPr>
              <w:t>微生物检验方法</w:t>
            </w:r>
          </w:p>
        </w:tc>
        <w:tc>
          <w:tcPr>
            <w:tcW w:w="2507" w:type="dxa"/>
            <w:vAlign w:val="center"/>
          </w:tcPr>
          <w:p>
            <w:pPr>
              <w:spacing w:line="360" w:lineRule="exact"/>
              <w:jc w:val="center"/>
              <w:rPr>
                <w:rFonts w:ascii="仿宋_GB2312" w:hAnsi="仿宋_GB2312" w:eastAsia="仿宋_GB2312" w:cs="仿宋_GB2312"/>
                <w:kern w:val="0"/>
                <w:sz w:val="32"/>
                <w:szCs w:val="32"/>
              </w:rPr>
            </w:pPr>
          </w:p>
        </w:tc>
        <w:tc>
          <w:tcPr>
            <w:tcW w:w="1525" w:type="dxa"/>
            <w:vAlign w:val="center"/>
          </w:tcPr>
          <w:p>
            <w:pPr>
              <w:spacing w:line="360" w:lineRule="exact"/>
              <w:jc w:val="center"/>
              <w:rPr>
                <w:rFonts w:ascii="仿宋_GB2312" w:hAnsi="仿宋_GB2312" w:eastAsia="仿宋_GB2312" w:cs="仿宋_GB2312"/>
                <w:kern w:val="0"/>
                <w:sz w:val="32"/>
                <w:szCs w:val="32"/>
              </w:rPr>
            </w:pPr>
          </w:p>
        </w:tc>
        <w:tc>
          <w:tcPr>
            <w:tcW w:w="1038" w:type="dxa"/>
            <w:vAlign w:val="center"/>
          </w:tcPr>
          <w:p>
            <w:pPr>
              <w:spacing w:line="360" w:lineRule="exact"/>
              <w:jc w:val="center"/>
              <w:rPr>
                <w:rFonts w:ascii="仿宋_GB2312" w:hAnsi="仿宋_GB2312" w:eastAsia="仿宋_GB2312" w:cs="仿宋_GB2312"/>
                <w:kern w:val="0"/>
                <w:sz w:val="32"/>
                <w:szCs w:val="32"/>
              </w:rPr>
            </w:pPr>
          </w:p>
        </w:tc>
        <w:tc>
          <w:tcPr>
            <w:tcW w:w="1038" w:type="dxa"/>
            <w:vAlign w:val="center"/>
          </w:tcPr>
          <w:p>
            <w:pPr>
              <w:spacing w:line="360" w:lineRule="exact"/>
              <w:jc w:val="center"/>
              <w:rPr>
                <w:rFonts w:ascii="仿宋_GB2312" w:hAnsi="仿宋_GB2312" w:eastAsia="仿宋_GB2312" w:cs="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702" w:type="dxa"/>
            <w:vAlign w:val="center"/>
          </w:tcPr>
          <w:p>
            <w:pPr>
              <w:spacing w:line="3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9</w:t>
            </w:r>
          </w:p>
        </w:tc>
        <w:tc>
          <w:tcPr>
            <w:tcW w:w="2250" w:type="dxa"/>
            <w:vAlign w:val="center"/>
          </w:tcPr>
          <w:p>
            <w:pPr>
              <w:widowControl/>
              <w:spacing w:line="3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color w:val="231F20"/>
                <w:kern w:val="0"/>
                <w:sz w:val="32"/>
                <w:szCs w:val="32"/>
              </w:rPr>
              <w:t>产品标准中涉及的</w:t>
            </w:r>
          </w:p>
          <w:p>
            <w:pPr>
              <w:widowControl/>
              <w:spacing w:line="3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color w:val="231F20"/>
                <w:kern w:val="0"/>
                <w:sz w:val="32"/>
                <w:szCs w:val="32"/>
              </w:rPr>
              <w:t>通用标准中的相关指标</w:t>
            </w:r>
          </w:p>
        </w:tc>
        <w:tc>
          <w:tcPr>
            <w:tcW w:w="2507" w:type="dxa"/>
            <w:vAlign w:val="center"/>
          </w:tcPr>
          <w:p>
            <w:pPr>
              <w:spacing w:line="360" w:lineRule="exact"/>
              <w:rPr>
                <w:rFonts w:ascii="仿宋_GB2312" w:hAnsi="仿宋_GB2312" w:eastAsia="仿宋_GB2312" w:cs="仿宋_GB2312"/>
                <w:kern w:val="0"/>
                <w:sz w:val="32"/>
                <w:szCs w:val="32"/>
              </w:rPr>
            </w:pPr>
          </w:p>
        </w:tc>
        <w:tc>
          <w:tcPr>
            <w:tcW w:w="1525" w:type="dxa"/>
            <w:vAlign w:val="center"/>
          </w:tcPr>
          <w:p>
            <w:pPr>
              <w:spacing w:line="360" w:lineRule="exact"/>
              <w:jc w:val="center"/>
              <w:rPr>
                <w:rFonts w:ascii="仿宋_GB2312" w:hAnsi="仿宋_GB2312" w:eastAsia="仿宋_GB2312" w:cs="仿宋_GB2312"/>
                <w:kern w:val="0"/>
                <w:sz w:val="32"/>
                <w:szCs w:val="32"/>
              </w:rPr>
            </w:pPr>
          </w:p>
        </w:tc>
        <w:tc>
          <w:tcPr>
            <w:tcW w:w="1038" w:type="dxa"/>
            <w:vAlign w:val="center"/>
          </w:tcPr>
          <w:p>
            <w:pPr>
              <w:spacing w:line="360" w:lineRule="exact"/>
              <w:jc w:val="center"/>
              <w:rPr>
                <w:rFonts w:ascii="仿宋_GB2312" w:hAnsi="仿宋_GB2312" w:eastAsia="仿宋_GB2312" w:cs="仿宋_GB2312"/>
                <w:kern w:val="0"/>
                <w:sz w:val="32"/>
                <w:szCs w:val="32"/>
              </w:rPr>
            </w:pPr>
          </w:p>
        </w:tc>
        <w:tc>
          <w:tcPr>
            <w:tcW w:w="1038" w:type="dxa"/>
            <w:vAlign w:val="center"/>
          </w:tcPr>
          <w:p>
            <w:pPr>
              <w:spacing w:line="360" w:lineRule="exact"/>
              <w:jc w:val="center"/>
              <w:rPr>
                <w:rFonts w:ascii="仿宋_GB2312" w:hAnsi="仿宋_GB2312" w:eastAsia="仿宋_GB2312" w:cs="仿宋_GB2312"/>
                <w:kern w:val="0"/>
                <w:sz w:val="32"/>
                <w:szCs w:val="32"/>
              </w:rPr>
            </w:pPr>
          </w:p>
        </w:tc>
      </w:tr>
    </w:tbl>
    <w:p>
      <w:pPr>
        <w:widowControl/>
        <w:rPr>
          <w:rFonts w:ascii="楷体" w:hAnsi="方正小标宋_GBK" w:eastAsia="楷体" w:cs="方正小标宋_GBK"/>
          <w:color w:val="231F20"/>
          <w:kern w:val="0"/>
          <w:sz w:val="32"/>
          <w:szCs w:val="32"/>
        </w:rPr>
        <w:sectPr>
          <w:pgSz w:w="11906" w:h="16838"/>
          <w:pgMar w:top="1814" w:right="1588" w:bottom="1985" w:left="1474" w:header="851" w:footer="992" w:gutter="0"/>
          <w:cols w:space="720" w:num="1"/>
          <w:docGrid w:linePitch="286" w:charSpace="0"/>
        </w:sectPr>
      </w:pPr>
    </w:p>
    <w:p>
      <w:pPr>
        <w:widowControl/>
        <w:rPr>
          <w:rFonts w:ascii="楷体" w:hAnsi="方正小标宋_GBK" w:eastAsia="楷体" w:cs="方正小标宋_GBK"/>
          <w:color w:val="231F20"/>
          <w:kern w:val="0"/>
          <w:sz w:val="32"/>
          <w:szCs w:val="32"/>
        </w:rPr>
      </w:pPr>
      <w:r>
        <w:rPr>
          <w:rFonts w:hint="eastAsia" w:ascii="楷体" w:hAnsi="方正小标宋_GBK" w:eastAsia="楷体" w:cs="方正小标宋_GBK"/>
          <w:color w:val="231F20"/>
          <w:kern w:val="0"/>
          <w:sz w:val="32"/>
          <w:szCs w:val="32"/>
        </w:rPr>
        <w:t>附件4</w:t>
      </w:r>
    </w:p>
    <w:p>
      <w:pPr>
        <w:widowControl/>
        <w:jc w:val="center"/>
        <w:rPr>
          <w:rFonts w:ascii="楷体" w:hAnsi="方正小标宋_GBK" w:eastAsia="楷体" w:cs="方正小标宋_GBK"/>
          <w:color w:val="231F20"/>
          <w:kern w:val="0"/>
          <w:sz w:val="44"/>
          <w:szCs w:val="44"/>
        </w:rPr>
      </w:pPr>
      <w:r>
        <w:rPr>
          <w:rFonts w:hint="eastAsia" w:ascii="楷体" w:hAnsi="方正小标宋_GBK" w:eastAsia="楷体" w:cs="方正小标宋_GBK"/>
          <w:color w:val="231F20"/>
          <w:kern w:val="0"/>
          <w:sz w:val="44"/>
          <w:szCs w:val="44"/>
        </w:rPr>
        <w:t>2020年_____酒类食品安全标准跟踪评价调查情况汇总表</w:t>
      </w:r>
    </w:p>
    <w:tbl>
      <w:tblPr>
        <w:tblStyle w:val="10"/>
        <w:tblW w:w="14528" w:type="dxa"/>
        <w:tblInd w:w="-3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992"/>
        <w:gridCol w:w="992"/>
        <w:gridCol w:w="993"/>
        <w:gridCol w:w="992"/>
        <w:gridCol w:w="992"/>
        <w:gridCol w:w="992"/>
        <w:gridCol w:w="993"/>
        <w:gridCol w:w="992"/>
        <w:gridCol w:w="1134"/>
        <w:gridCol w:w="992"/>
        <w:gridCol w:w="992"/>
        <w:gridCol w:w="851"/>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1345" w:type="dxa"/>
            <w:vMerge w:val="restart"/>
            <w:vAlign w:val="center"/>
          </w:tcPr>
          <w:p>
            <w:pPr>
              <w:widowControl/>
              <w:spacing w:line="400" w:lineRule="exact"/>
              <w:jc w:val="center"/>
              <w:rPr>
                <w:rFonts w:ascii="仿宋" w:hAnsi="仿宋" w:eastAsia="仿宋" w:cs="仿宋_GB2312"/>
                <w:spacing w:val="-20"/>
                <w:kern w:val="0"/>
                <w:sz w:val="32"/>
                <w:szCs w:val="32"/>
              </w:rPr>
            </w:pPr>
            <w:r>
              <w:rPr>
                <w:rFonts w:hint="eastAsia" w:ascii="仿宋" w:hAnsi="仿宋" w:eastAsia="仿宋" w:cs="仿宋_GB2312"/>
                <w:color w:val="231F20"/>
                <w:spacing w:val="-20"/>
                <w:kern w:val="0"/>
                <w:sz w:val="32"/>
                <w:szCs w:val="32"/>
              </w:rPr>
              <w:t>标准名称</w:t>
            </w:r>
          </w:p>
          <w:p>
            <w:pPr>
              <w:spacing w:line="400" w:lineRule="exact"/>
              <w:jc w:val="center"/>
              <w:rPr>
                <w:rFonts w:ascii="仿宋" w:hAnsi="仿宋" w:eastAsia="仿宋" w:cs="仿宋_GB2312"/>
                <w:spacing w:val="-20"/>
                <w:kern w:val="0"/>
                <w:sz w:val="32"/>
                <w:szCs w:val="32"/>
              </w:rPr>
            </w:pPr>
          </w:p>
        </w:tc>
        <w:tc>
          <w:tcPr>
            <w:tcW w:w="9072" w:type="dxa"/>
            <w:gridSpan w:val="9"/>
            <w:vAlign w:val="center"/>
          </w:tcPr>
          <w:p>
            <w:pPr>
              <w:widowControl/>
              <w:spacing w:line="400" w:lineRule="exact"/>
              <w:jc w:val="center"/>
              <w:rPr>
                <w:rFonts w:ascii="仿宋" w:hAnsi="仿宋" w:eastAsia="仿宋" w:cs="仿宋_GB2312"/>
                <w:spacing w:val="-20"/>
                <w:kern w:val="0"/>
                <w:sz w:val="32"/>
                <w:szCs w:val="32"/>
              </w:rPr>
            </w:pPr>
            <w:r>
              <w:rPr>
                <w:rFonts w:hint="eastAsia" w:ascii="仿宋" w:hAnsi="仿宋" w:eastAsia="仿宋" w:cs="仿宋_GB2312"/>
                <w:color w:val="231F20"/>
                <w:spacing w:val="-20"/>
                <w:kern w:val="0"/>
                <w:sz w:val="32"/>
                <w:szCs w:val="32"/>
              </w:rPr>
              <w:t>问卷调查</w:t>
            </w:r>
          </w:p>
        </w:tc>
        <w:tc>
          <w:tcPr>
            <w:tcW w:w="4111" w:type="dxa"/>
            <w:gridSpan w:val="4"/>
            <w:vAlign w:val="center"/>
          </w:tcPr>
          <w:p>
            <w:pPr>
              <w:widowControl/>
              <w:spacing w:line="400" w:lineRule="exact"/>
              <w:jc w:val="center"/>
              <w:rPr>
                <w:rFonts w:ascii="仿宋" w:hAnsi="仿宋" w:eastAsia="仿宋" w:cs="仿宋_GB2312"/>
                <w:spacing w:val="-20"/>
                <w:kern w:val="0"/>
                <w:sz w:val="32"/>
                <w:szCs w:val="32"/>
              </w:rPr>
            </w:pPr>
            <w:r>
              <w:rPr>
                <w:rFonts w:hint="eastAsia" w:ascii="仿宋" w:hAnsi="仿宋" w:eastAsia="仿宋" w:cs="仿宋_GB2312"/>
                <w:color w:val="231F20"/>
                <w:spacing w:val="-20"/>
                <w:kern w:val="0"/>
                <w:sz w:val="32"/>
                <w:szCs w:val="32"/>
              </w:rPr>
              <w:t>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trPr>
        <w:tc>
          <w:tcPr>
            <w:tcW w:w="1345" w:type="dxa"/>
            <w:vMerge w:val="continue"/>
            <w:vAlign w:val="center"/>
          </w:tcPr>
          <w:p>
            <w:pPr>
              <w:spacing w:line="400" w:lineRule="exact"/>
              <w:jc w:val="center"/>
              <w:rPr>
                <w:rFonts w:ascii="仿宋" w:hAnsi="仿宋" w:eastAsia="仿宋" w:cs="仿宋_GB2312"/>
                <w:spacing w:val="-20"/>
                <w:kern w:val="0"/>
                <w:sz w:val="32"/>
                <w:szCs w:val="32"/>
              </w:rPr>
            </w:pPr>
          </w:p>
        </w:tc>
        <w:tc>
          <w:tcPr>
            <w:tcW w:w="1984" w:type="dxa"/>
            <w:gridSpan w:val="2"/>
            <w:vAlign w:val="center"/>
          </w:tcPr>
          <w:p>
            <w:pPr>
              <w:widowControl/>
              <w:spacing w:line="400" w:lineRule="exact"/>
              <w:jc w:val="center"/>
              <w:rPr>
                <w:rFonts w:ascii="仿宋" w:hAnsi="仿宋" w:eastAsia="仿宋" w:cs="仿宋_GB2312"/>
                <w:spacing w:val="-20"/>
                <w:kern w:val="0"/>
                <w:sz w:val="32"/>
                <w:szCs w:val="32"/>
              </w:rPr>
            </w:pPr>
            <w:r>
              <w:rPr>
                <w:rFonts w:hint="eastAsia" w:ascii="仿宋" w:hAnsi="仿宋" w:eastAsia="仿宋" w:cs="仿宋_GB2312"/>
                <w:color w:val="231F20"/>
                <w:spacing w:val="-20"/>
                <w:kern w:val="0"/>
                <w:sz w:val="32"/>
                <w:szCs w:val="32"/>
              </w:rPr>
              <w:t>生产企业</w:t>
            </w:r>
          </w:p>
        </w:tc>
        <w:tc>
          <w:tcPr>
            <w:tcW w:w="1985" w:type="dxa"/>
            <w:gridSpan w:val="2"/>
            <w:vAlign w:val="center"/>
          </w:tcPr>
          <w:p>
            <w:pPr>
              <w:widowControl/>
              <w:spacing w:line="400" w:lineRule="exact"/>
              <w:jc w:val="center"/>
              <w:rPr>
                <w:rFonts w:ascii="仿宋" w:hAnsi="仿宋" w:eastAsia="仿宋" w:cs="仿宋_GB2312"/>
                <w:spacing w:val="-20"/>
                <w:kern w:val="0"/>
                <w:sz w:val="32"/>
                <w:szCs w:val="32"/>
              </w:rPr>
            </w:pPr>
            <w:r>
              <w:rPr>
                <w:rFonts w:hint="eastAsia" w:ascii="仿宋" w:hAnsi="仿宋" w:eastAsia="仿宋" w:cs="仿宋_GB2312"/>
                <w:color w:val="231F20"/>
                <w:spacing w:val="-20"/>
                <w:kern w:val="0"/>
                <w:sz w:val="32"/>
                <w:szCs w:val="32"/>
              </w:rPr>
              <w:t>监管机构</w:t>
            </w:r>
          </w:p>
        </w:tc>
        <w:tc>
          <w:tcPr>
            <w:tcW w:w="1984" w:type="dxa"/>
            <w:gridSpan w:val="2"/>
            <w:vAlign w:val="center"/>
          </w:tcPr>
          <w:p>
            <w:pPr>
              <w:widowControl/>
              <w:spacing w:line="400" w:lineRule="exact"/>
              <w:jc w:val="center"/>
              <w:rPr>
                <w:rFonts w:ascii="仿宋" w:hAnsi="仿宋" w:eastAsia="仿宋" w:cs="仿宋_GB2312"/>
                <w:spacing w:val="-20"/>
                <w:kern w:val="0"/>
                <w:sz w:val="32"/>
                <w:szCs w:val="32"/>
              </w:rPr>
            </w:pPr>
            <w:r>
              <w:rPr>
                <w:rFonts w:hint="eastAsia" w:ascii="仿宋" w:hAnsi="仿宋" w:eastAsia="仿宋" w:cs="仿宋_GB2312"/>
                <w:color w:val="231F20"/>
                <w:spacing w:val="-20"/>
                <w:kern w:val="0"/>
                <w:sz w:val="32"/>
                <w:szCs w:val="32"/>
              </w:rPr>
              <w:t>检验机构</w:t>
            </w:r>
          </w:p>
        </w:tc>
        <w:tc>
          <w:tcPr>
            <w:tcW w:w="3119" w:type="dxa"/>
            <w:gridSpan w:val="3"/>
            <w:vAlign w:val="center"/>
          </w:tcPr>
          <w:p>
            <w:pPr>
              <w:widowControl/>
              <w:spacing w:line="400" w:lineRule="exact"/>
              <w:jc w:val="center"/>
              <w:rPr>
                <w:rFonts w:ascii="仿宋" w:hAnsi="仿宋" w:eastAsia="仿宋" w:cs="仿宋_GB2312"/>
                <w:spacing w:val="-20"/>
                <w:kern w:val="0"/>
                <w:sz w:val="32"/>
                <w:szCs w:val="32"/>
              </w:rPr>
            </w:pPr>
            <w:r>
              <w:rPr>
                <w:rFonts w:hint="eastAsia" w:ascii="仿宋" w:hAnsi="仿宋" w:eastAsia="仿宋" w:cs="仿宋_GB2312"/>
                <w:color w:val="231F20"/>
                <w:spacing w:val="-20"/>
                <w:kern w:val="0"/>
                <w:sz w:val="32"/>
                <w:szCs w:val="32"/>
              </w:rPr>
              <w:t>合计</w:t>
            </w:r>
          </w:p>
        </w:tc>
        <w:tc>
          <w:tcPr>
            <w:tcW w:w="1984" w:type="dxa"/>
            <w:gridSpan w:val="2"/>
            <w:vAlign w:val="center"/>
          </w:tcPr>
          <w:p>
            <w:pPr>
              <w:widowControl/>
              <w:spacing w:line="400" w:lineRule="exact"/>
              <w:jc w:val="center"/>
              <w:rPr>
                <w:rFonts w:ascii="仿宋" w:hAnsi="仿宋" w:eastAsia="仿宋" w:cs="仿宋_GB2312"/>
                <w:spacing w:val="-20"/>
                <w:kern w:val="0"/>
                <w:sz w:val="32"/>
                <w:szCs w:val="32"/>
              </w:rPr>
            </w:pPr>
            <w:r>
              <w:rPr>
                <w:rFonts w:hint="eastAsia" w:ascii="仿宋" w:hAnsi="仿宋" w:eastAsia="仿宋" w:cs="仿宋_GB2312"/>
                <w:color w:val="231F20"/>
                <w:spacing w:val="-20"/>
                <w:kern w:val="0"/>
                <w:sz w:val="32"/>
                <w:szCs w:val="32"/>
              </w:rPr>
              <w:t>生产企业</w:t>
            </w:r>
          </w:p>
        </w:tc>
        <w:tc>
          <w:tcPr>
            <w:tcW w:w="2127" w:type="dxa"/>
            <w:gridSpan w:val="2"/>
            <w:vAlign w:val="center"/>
          </w:tcPr>
          <w:p>
            <w:pPr>
              <w:widowControl/>
              <w:spacing w:line="400" w:lineRule="exact"/>
              <w:jc w:val="center"/>
              <w:rPr>
                <w:rFonts w:ascii="仿宋" w:hAnsi="仿宋" w:eastAsia="仿宋" w:cs="仿宋_GB2312"/>
                <w:spacing w:val="-20"/>
                <w:kern w:val="0"/>
                <w:sz w:val="32"/>
                <w:szCs w:val="32"/>
              </w:rPr>
            </w:pPr>
            <w:r>
              <w:rPr>
                <w:rFonts w:hint="eastAsia" w:ascii="仿宋" w:hAnsi="仿宋" w:eastAsia="仿宋" w:cs="仿宋_GB2312"/>
                <w:color w:val="231F20"/>
                <w:spacing w:val="-20"/>
                <w:kern w:val="0"/>
                <w:sz w:val="32"/>
                <w:szCs w:val="32"/>
              </w:rPr>
              <w:t>检验机构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0" w:hRule="atLeast"/>
        </w:trPr>
        <w:tc>
          <w:tcPr>
            <w:tcW w:w="1345" w:type="dxa"/>
            <w:vMerge w:val="continue"/>
            <w:vAlign w:val="center"/>
          </w:tcPr>
          <w:p>
            <w:pPr>
              <w:spacing w:line="400" w:lineRule="exact"/>
              <w:jc w:val="center"/>
              <w:rPr>
                <w:rFonts w:ascii="仿宋" w:hAnsi="仿宋" w:eastAsia="仿宋" w:cs="仿宋_GB2312"/>
                <w:spacing w:val="-20"/>
                <w:kern w:val="0"/>
                <w:sz w:val="32"/>
                <w:szCs w:val="32"/>
              </w:rPr>
            </w:pPr>
          </w:p>
        </w:tc>
        <w:tc>
          <w:tcPr>
            <w:tcW w:w="992" w:type="dxa"/>
            <w:vAlign w:val="center"/>
          </w:tcPr>
          <w:p>
            <w:pPr>
              <w:widowControl/>
              <w:spacing w:line="400" w:lineRule="exact"/>
              <w:jc w:val="center"/>
              <w:rPr>
                <w:rFonts w:ascii="仿宋" w:hAnsi="仿宋" w:eastAsia="仿宋" w:cs="仿宋_GB2312"/>
                <w:spacing w:val="-20"/>
                <w:kern w:val="0"/>
                <w:sz w:val="32"/>
                <w:szCs w:val="32"/>
              </w:rPr>
            </w:pPr>
            <w:r>
              <w:rPr>
                <w:rFonts w:hint="eastAsia" w:ascii="仿宋" w:hAnsi="仿宋" w:eastAsia="仿宋" w:cs="仿宋_GB2312"/>
                <w:color w:val="231F20"/>
                <w:spacing w:val="-20"/>
                <w:kern w:val="0"/>
                <w:sz w:val="32"/>
                <w:szCs w:val="32"/>
              </w:rPr>
              <w:t>调查</w:t>
            </w:r>
          </w:p>
          <w:p>
            <w:pPr>
              <w:widowControl/>
              <w:spacing w:line="400" w:lineRule="exact"/>
              <w:jc w:val="center"/>
              <w:rPr>
                <w:rFonts w:ascii="仿宋" w:hAnsi="仿宋" w:eastAsia="仿宋" w:cs="仿宋_GB2312"/>
                <w:spacing w:val="-20"/>
                <w:kern w:val="0"/>
                <w:sz w:val="32"/>
                <w:szCs w:val="32"/>
              </w:rPr>
            </w:pPr>
            <w:r>
              <w:rPr>
                <w:rFonts w:hint="eastAsia" w:ascii="仿宋" w:hAnsi="仿宋" w:eastAsia="仿宋" w:cs="仿宋_GB2312"/>
                <w:color w:val="231F20"/>
                <w:spacing w:val="-20"/>
                <w:kern w:val="0"/>
                <w:sz w:val="32"/>
                <w:szCs w:val="32"/>
              </w:rPr>
              <w:t>数量</w:t>
            </w:r>
          </w:p>
          <w:p>
            <w:pPr>
              <w:widowControl/>
              <w:spacing w:line="400" w:lineRule="exact"/>
              <w:jc w:val="center"/>
              <w:rPr>
                <w:rFonts w:ascii="仿宋" w:hAnsi="仿宋" w:eastAsia="仿宋" w:cs="仿宋_GB2312"/>
                <w:spacing w:val="-20"/>
                <w:kern w:val="0"/>
                <w:sz w:val="32"/>
                <w:szCs w:val="32"/>
              </w:rPr>
            </w:pPr>
            <w:r>
              <w:rPr>
                <w:rFonts w:hint="eastAsia" w:ascii="仿宋" w:hAnsi="仿宋" w:eastAsia="仿宋" w:cs="仿宋_GB2312"/>
                <w:color w:val="231F20"/>
                <w:spacing w:val="-20"/>
                <w:kern w:val="0"/>
                <w:sz w:val="32"/>
                <w:szCs w:val="32"/>
              </w:rPr>
              <w:t>（家）</w:t>
            </w:r>
          </w:p>
        </w:tc>
        <w:tc>
          <w:tcPr>
            <w:tcW w:w="992" w:type="dxa"/>
            <w:vAlign w:val="center"/>
          </w:tcPr>
          <w:p>
            <w:pPr>
              <w:widowControl/>
              <w:spacing w:line="400" w:lineRule="exact"/>
              <w:jc w:val="center"/>
              <w:rPr>
                <w:rFonts w:ascii="仿宋" w:hAnsi="仿宋" w:eastAsia="仿宋" w:cs="仿宋_GB2312"/>
                <w:spacing w:val="-20"/>
                <w:kern w:val="0"/>
                <w:sz w:val="32"/>
                <w:szCs w:val="32"/>
              </w:rPr>
            </w:pPr>
            <w:r>
              <w:rPr>
                <w:rFonts w:hint="eastAsia" w:ascii="仿宋" w:hAnsi="仿宋" w:eastAsia="仿宋" w:cs="仿宋_GB2312"/>
                <w:color w:val="231F20"/>
                <w:spacing w:val="-20"/>
                <w:kern w:val="0"/>
                <w:sz w:val="32"/>
                <w:szCs w:val="32"/>
              </w:rPr>
              <w:t>完成</w:t>
            </w:r>
          </w:p>
          <w:p>
            <w:pPr>
              <w:widowControl/>
              <w:spacing w:line="400" w:lineRule="exact"/>
              <w:jc w:val="center"/>
              <w:rPr>
                <w:rFonts w:ascii="仿宋" w:hAnsi="仿宋" w:eastAsia="仿宋" w:cs="仿宋_GB2312"/>
                <w:spacing w:val="-20"/>
                <w:kern w:val="0"/>
                <w:sz w:val="32"/>
                <w:szCs w:val="32"/>
              </w:rPr>
            </w:pPr>
            <w:r>
              <w:rPr>
                <w:rFonts w:hint="eastAsia" w:ascii="仿宋" w:hAnsi="仿宋" w:eastAsia="仿宋" w:cs="仿宋_GB2312"/>
                <w:color w:val="231F20"/>
                <w:spacing w:val="-20"/>
                <w:kern w:val="0"/>
                <w:sz w:val="32"/>
                <w:szCs w:val="32"/>
              </w:rPr>
              <w:t>问卷</w:t>
            </w:r>
          </w:p>
          <w:p>
            <w:pPr>
              <w:widowControl/>
              <w:spacing w:line="400" w:lineRule="exact"/>
              <w:jc w:val="center"/>
              <w:rPr>
                <w:rFonts w:ascii="仿宋" w:hAnsi="仿宋" w:eastAsia="仿宋" w:cs="仿宋_GB2312"/>
                <w:spacing w:val="-20"/>
                <w:kern w:val="0"/>
                <w:sz w:val="32"/>
                <w:szCs w:val="32"/>
              </w:rPr>
            </w:pPr>
            <w:r>
              <w:rPr>
                <w:rFonts w:hint="eastAsia" w:ascii="仿宋" w:hAnsi="仿宋" w:eastAsia="仿宋" w:cs="仿宋_GB2312"/>
                <w:color w:val="231F20"/>
                <w:spacing w:val="-20"/>
                <w:kern w:val="0"/>
                <w:sz w:val="32"/>
                <w:szCs w:val="32"/>
              </w:rPr>
              <w:t>（份）</w:t>
            </w:r>
          </w:p>
        </w:tc>
        <w:tc>
          <w:tcPr>
            <w:tcW w:w="993" w:type="dxa"/>
            <w:vAlign w:val="center"/>
          </w:tcPr>
          <w:p>
            <w:pPr>
              <w:widowControl/>
              <w:spacing w:line="400" w:lineRule="exact"/>
              <w:jc w:val="center"/>
              <w:rPr>
                <w:rFonts w:ascii="仿宋" w:hAnsi="仿宋" w:eastAsia="仿宋" w:cs="仿宋_GB2312"/>
                <w:spacing w:val="-20"/>
                <w:kern w:val="0"/>
                <w:sz w:val="32"/>
                <w:szCs w:val="32"/>
              </w:rPr>
            </w:pPr>
            <w:r>
              <w:rPr>
                <w:rFonts w:hint="eastAsia" w:ascii="仿宋" w:hAnsi="仿宋" w:eastAsia="仿宋" w:cs="仿宋_GB2312"/>
                <w:color w:val="231F20"/>
                <w:spacing w:val="-20"/>
                <w:kern w:val="0"/>
                <w:sz w:val="32"/>
                <w:szCs w:val="32"/>
              </w:rPr>
              <w:t>调查</w:t>
            </w:r>
          </w:p>
          <w:p>
            <w:pPr>
              <w:widowControl/>
              <w:spacing w:line="400" w:lineRule="exact"/>
              <w:jc w:val="center"/>
              <w:rPr>
                <w:rFonts w:ascii="仿宋" w:hAnsi="仿宋" w:eastAsia="仿宋" w:cs="仿宋_GB2312"/>
                <w:spacing w:val="-20"/>
                <w:kern w:val="0"/>
                <w:sz w:val="32"/>
                <w:szCs w:val="32"/>
              </w:rPr>
            </w:pPr>
            <w:r>
              <w:rPr>
                <w:rFonts w:hint="eastAsia" w:ascii="仿宋" w:hAnsi="仿宋" w:eastAsia="仿宋" w:cs="仿宋_GB2312"/>
                <w:color w:val="231F20"/>
                <w:spacing w:val="-20"/>
                <w:kern w:val="0"/>
                <w:sz w:val="32"/>
                <w:szCs w:val="32"/>
              </w:rPr>
              <w:t>数量</w:t>
            </w:r>
          </w:p>
          <w:p>
            <w:pPr>
              <w:widowControl/>
              <w:spacing w:line="400" w:lineRule="exact"/>
              <w:jc w:val="center"/>
              <w:rPr>
                <w:rFonts w:ascii="仿宋" w:hAnsi="仿宋" w:eastAsia="仿宋" w:cs="仿宋_GB2312"/>
                <w:spacing w:val="-20"/>
                <w:kern w:val="0"/>
                <w:sz w:val="32"/>
                <w:szCs w:val="32"/>
              </w:rPr>
            </w:pPr>
            <w:r>
              <w:rPr>
                <w:rFonts w:hint="eastAsia" w:ascii="仿宋" w:hAnsi="仿宋" w:eastAsia="仿宋" w:cs="仿宋_GB2312"/>
                <w:color w:val="231F20"/>
                <w:spacing w:val="-20"/>
                <w:kern w:val="0"/>
                <w:sz w:val="32"/>
                <w:szCs w:val="32"/>
              </w:rPr>
              <w:t>（家）</w:t>
            </w:r>
          </w:p>
        </w:tc>
        <w:tc>
          <w:tcPr>
            <w:tcW w:w="992" w:type="dxa"/>
            <w:vAlign w:val="center"/>
          </w:tcPr>
          <w:p>
            <w:pPr>
              <w:widowControl/>
              <w:spacing w:line="400" w:lineRule="exact"/>
              <w:jc w:val="center"/>
              <w:rPr>
                <w:rFonts w:ascii="仿宋" w:hAnsi="仿宋" w:eastAsia="仿宋" w:cs="仿宋_GB2312"/>
                <w:spacing w:val="-20"/>
                <w:kern w:val="0"/>
                <w:sz w:val="32"/>
                <w:szCs w:val="32"/>
              </w:rPr>
            </w:pPr>
            <w:r>
              <w:rPr>
                <w:rFonts w:hint="eastAsia" w:ascii="仿宋" w:hAnsi="仿宋" w:eastAsia="仿宋" w:cs="仿宋_GB2312"/>
                <w:color w:val="231F20"/>
                <w:spacing w:val="-20"/>
                <w:kern w:val="0"/>
                <w:sz w:val="32"/>
                <w:szCs w:val="32"/>
              </w:rPr>
              <w:t>完成</w:t>
            </w:r>
          </w:p>
          <w:p>
            <w:pPr>
              <w:widowControl/>
              <w:spacing w:line="400" w:lineRule="exact"/>
              <w:jc w:val="center"/>
              <w:rPr>
                <w:rFonts w:ascii="仿宋" w:hAnsi="仿宋" w:eastAsia="仿宋" w:cs="仿宋_GB2312"/>
                <w:spacing w:val="-20"/>
                <w:kern w:val="0"/>
                <w:sz w:val="32"/>
                <w:szCs w:val="32"/>
              </w:rPr>
            </w:pPr>
            <w:r>
              <w:rPr>
                <w:rFonts w:hint="eastAsia" w:ascii="仿宋" w:hAnsi="仿宋" w:eastAsia="仿宋" w:cs="仿宋_GB2312"/>
                <w:color w:val="231F20"/>
                <w:spacing w:val="-20"/>
                <w:kern w:val="0"/>
                <w:sz w:val="32"/>
                <w:szCs w:val="32"/>
              </w:rPr>
              <w:t>问卷</w:t>
            </w:r>
          </w:p>
          <w:p>
            <w:pPr>
              <w:widowControl/>
              <w:spacing w:line="400" w:lineRule="exact"/>
              <w:jc w:val="center"/>
              <w:rPr>
                <w:rFonts w:ascii="仿宋" w:hAnsi="仿宋" w:eastAsia="仿宋" w:cs="仿宋_GB2312"/>
                <w:spacing w:val="-20"/>
                <w:kern w:val="0"/>
                <w:sz w:val="32"/>
                <w:szCs w:val="32"/>
              </w:rPr>
            </w:pPr>
            <w:r>
              <w:rPr>
                <w:rFonts w:hint="eastAsia" w:ascii="仿宋" w:hAnsi="仿宋" w:eastAsia="仿宋" w:cs="仿宋_GB2312"/>
                <w:color w:val="231F20"/>
                <w:spacing w:val="-20"/>
                <w:kern w:val="0"/>
                <w:sz w:val="32"/>
                <w:szCs w:val="32"/>
              </w:rPr>
              <w:t>（份）</w:t>
            </w:r>
          </w:p>
        </w:tc>
        <w:tc>
          <w:tcPr>
            <w:tcW w:w="992" w:type="dxa"/>
            <w:vAlign w:val="center"/>
          </w:tcPr>
          <w:p>
            <w:pPr>
              <w:widowControl/>
              <w:spacing w:line="400" w:lineRule="exact"/>
              <w:jc w:val="center"/>
              <w:rPr>
                <w:rFonts w:ascii="仿宋" w:hAnsi="仿宋" w:eastAsia="仿宋" w:cs="仿宋_GB2312"/>
                <w:spacing w:val="-20"/>
                <w:kern w:val="0"/>
                <w:sz w:val="32"/>
                <w:szCs w:val="32"/>
              </w:rPr>
            </w:pPr>
            <w:r>
              <w:rPr>
                <w:rFonts w:hint="eastAsia" w:ascii="仿宋" w:hAnsi="仿宋" w:eastAsia="仿宋" w:cs="仿宋_GB2312"/>
                <w:color w:val="231F20"/>
                <w:spacing w:val="-20"/>
                <w:kern w:val="0"/>
                <w:sz w:val="32"/>
                <w:szCs w:val="32"/>
              </w:rPr>
              <w:t>调查</w:t>
            </w:r>
          </w:p>
          <w:p>
            <w:pPr>
              <w:widowControl/>
              <w:spacing w:line="400" w:lineRule="exact"/>
              <w:jc w:val="center"/>
              <w:rPr>
                <w:rFonts w:ascii="仿宋" w:hAnsi="仿宋" w:eastAsia="仿宋" w:cs="仿宋_GB2312"/>
                <w:spacing w:val="-20"/>
                <w:kern w:val="0"/>
                <w:sz w:val="32"/>
                <w:szCs w:val="32"/>
              </w:rPr>
            </w:pPr>
            <w:r>
              <w:rPr>
                <w:rFonts w:hint="eastAsia" w:ascii="仿宋" w:hAnsi="仿宋" w:eastAsia="仿宋" w:cs="仿宋_GB2312"/>
                <w:color w:val="231F20"/>
                <w:spacing w:val="-20"/>
                <w:kern w:val="0"/>
                <w:sz w:val="32"/>
                <w:szCs w:val="32"/>
              </w:rPr>
              <w:t>数量</w:t>
            </w:r>
          </w:p>
          <w:p>
            <w:pPr>
              <w:widowControl/>
              <w:spacing w:line="400" w:lineRule="exact"/>
              <w:jc w:val="center"/>
              <w:rPr>
                <w:rFonts w:ascii="仿宋" w:hAnsi="仿宋" w:eastAsia="仿宋" w:cs="仿宋_GB2312"/>
                <w:spacing w:val="-20"/>
                <w:kern w:val="0"/>
                <w:sz w:val="32"/>
                <w:szCs w:val="32"/>
              </w:rPr>
            </w:pPr>
            <w:r>
              <w:rPr>
                <w:rFonts w:hint="eastAsia" w:ascii="仿宋" w:hAnsi="仿宋" w:eastAsia="仿宋" w:cs="仿宋_GB2312"/>
                <w:color w:val="231F20"/>
                <w:spacing w:val="-20"/>
                <w:kern w:val="0"/>
                <w:sz w:val="32"/>
                <w:szCs w:val="32"/>
              </w:rPr>
              <w:t>（家）</w:t>
            </w:r>
          </w:p>
        </w:tc>
        <w:tc>
          <w:tcPr>
            <w:tcW w:w="992" w:type="dxa"/>
            <w:vAlign w:val="center"/>
          </w:tcPr>
          <w:p>
            <w:pPr>
              <w:widowControl/>
              <w:spacing w:line="400" w:lineRule="exact"/>
              <w:jc w:val="center"/>
              <w:rPr>
                <w:rFonts w:ascii="仿宋" w:hAnsi="仿宋" w:eastAsia="仿宋" w:cs="仿宋_GB2312"/>
                <w:spacing w:val="-20"/>
                <w:kern w:val="0"/>
                <w:sz w:val="32"/>
                <w:szCs w:val="32"/>
              </w:rPr>
            </w:pPr>
            <w:r>
              <w:rPr>
                <w:rFonts w:hint="eastAsia" w:ascii="仿宋" w:hAnsi="仿宋" w:eastAsia="仿宋" w:cs="仿宋_GB2312"/>
                <w:color w:val="231F20"/>
                <w:spacing w:val="-20"/>
                <w:kern w:val="0"/>
                <w:sz w:val="32"/>
                <w:szCs w:val="32"/>
              </w:rPr>
              <w:t>完成</w:t>
            </w:r>
          </w:p>
          <w:p>
            <w:pPr>
              <w:widowControl/>
              <w:spacing w:line="400" w:lineRule="exact"/>
              <w:jc w:val="center"/>
              <w:rPr>
                <w:rFonts w:ascii="仿宋" w:hAnsi="仿宋" w:eastAsia="仿宋" w:cs="仿宋_GB2312"/>
                <w:spacing w:val="-20"/>
                <w:kern w:val="0"/>
                <w:sz w:val="32"/>
                <w:szCs w:val="32"/>
              </w:rPr>
            </w:pPr>
            <w:r>
              <w:rPr>
                <w:rFonts w:hint="eastAsia" w:ascii="仿宋" w:hAnsi="仿宋" w:eastAsia="仿宋" w:cs="仿宋_GB2312"/>
                <w:color w:val="231F20"/>
                <w:spacing w:val="-20"/>
                <w:kern w:val="0"/>
                <w:sz w:val="32"/>
                <w:szCs w:val="32"/>
              </w:rPr>
              <w:t>问卷</w:t>
            </w:r>
          </w:p>
          <w:p>
            <w:pPr>
              <w:widowControl/>
              <w:spacing w:line="400" w:lineRule="exact"/>
              <w:jc w:val="center"/>
              <w:rPr>
                <w:rFonts w:ascii="仿宋" w:hAnsi="仿宋" w:eastAsia="仿宋" w:cs="仿宋_GB2312"/>
                <w:spacing w:val="-20"/>
                <w:kern w:val="0"/>
                <w:sz w:val="32"/>
                <w:szCs w:val="32"/>
              </w:rPr>
            </w:pPr>
            <w:r>
              <w:rPr>
                <w:rFonts w:hint="eastAsia" w:ascii="仿宋" w:hAnsi="仿宋" w:eastAsia="仿宋" w:cs="仿宋_GB2312"/>
                <w:color w:val="231F20"/>
                <w:spacing w:val="-20"/>
                <w:kern w:val="0"/>
                <w:sz w:val="32"/>
                <w:szCs w:val="32"/>
              </w:rPr>
              <w:t>（份）</w:t>
            </w:r>
          </w:p>
        </w:tc>
        <w:tc>
          <w:tcPr>
            <w:tcW w:w="993" w:type="dxa"/>
            <w:vAlign w:val="center"/>
          </w:tcPr>
          <w:p>
            <w:pPr>
              <w:widowControl/>
              <w:spacing w:line="400" w:lineRule="exact"/>
              <w:jc w:val="center"/>
              <w:rPr>
                <w:rFonts w:ascii="仿宋" w:hAnsi="仿宋" w:eastAsia="仿宋" w:cs="仿宋_GB2312"/>
                <w:spacing w:val="-20"/>
                <w:kern w:val="0"/>
                <w:sz w:val="32"/>
                <w:szCs w:val="32"/>
              </w:rPr>
            </w:pPr>
            <w:r>
              <w:rPr>
                <w:rFonts w:hint="eastAsia" w:ascii="仿宋" w:hAnsi="仿宋" w:eastAsia="仿宋" w:cs="仿宋_GB2312"/>
                <w:color w:val="231F20"/>
                <w:spacing w:val="-20"/>
                <w:kern w:val="0"/>
                <w:sz w:val="32"/>
                <w:szCs w:val="32"/>
              </w:rPr>
              <w:t>发放</w:t>
            </w:r>
          </w:p>
          <w:p>
            <w:pPr>
              <w:widowControl/>
              <w:spacing w:line="400" w:lineRule="exact"/>
              <w:jc w:val="center"/>
              <w:rPr>
                <w:rFonts w:ascii="仿宋" w:hAnsi="仿宋" w:eastAsia="仿宋" w:cs="仿宋_GB2312"/>
                <w:spacing w:val="-20"/>
                <w:kern w:val="0"/>
                <w:sz w:val="32"/>
                <w:szCs w:val="32"/>
              </w:rPr>
            </w:pPr>
            <w:r>
              <w:rPr>
                <w:rFonts w:hint="eastAsia" w:ascii="仿宋" w:hAnsi="仿宋" w:eastAsia="仿宋" w:cs="仿宋_GB2312"/>
                <w:color w:val="231F20"/>
                <w:spacing w:val="-20"/>
                <w:kern w:val="0"/>
                <w:sz w:val="32"/>
                <w:szCs w:val="32"/>
              </w:rPr>
              <w:t>问卷</w:t>
            </w:r>
          </w:p>
          <w:p>
            <w:pPr>
              <w:widowControl/>
              <w:spacing w:line="400" w:lineRule="exact"/>
              <w:jc w:val="center"/>
              <w:rPr>
                <w:rFonts w:ascii="仿宋" w:hAnsi="仿宋" w:eastAsia="仿宋" w:cs="仿宋_GB2312"/>
                <w:spacing w:val="-20"/>
                <w:kern w:val="0"/>
                <w:sz w:val="32"/>
                <w:szCs w:val="32"/>
              </w:rPr>
            </w:pPr>
            <w:r>
              <w:rPr>
                <w:rFonts w:hint="eastAsia" w:ascii="仿宋" w:hAnsi="仿宋" w:eastAsia="仿宋" w:cs="仿宋_GB2312"/>
                <w:color w:val="231F20"/>
                <w:spacing w:val="-20"/>
                <w:kern w:val="0"/>
                <w:sz w:val="32"/>
                <w:szCs w:val="32"/>
              </w:rPr>
              <w:t>数量</w:t>
            </w:r>
          </w:p>
        </w:tc>
        <w:tc>
          <w:tcPr>
            <w:tcW w:w="992" w:type="dxa"/>
            <w:vAlign w:val="center"/>
          </w:tcPr>
          <w:p>
            <w:pPr>
              <w:widowControl/>
              <w:spacing w:line="400" w:lineRule="exact"/>
              <w:jc w:val="center"/>
              <w:rPr>
                <w:rFonts w:ascii="仿宋" w:hAnsi="仿宋" w:eastAsia="仿宋" w:cs="仿宋_GB2312"/>
                <w:color w:val="231F20"/>
                <w:spacing w:val="-20"/>
                <w:kern w:val="0"/>
                <w:sz w:val="32"/>
                <w:szCs w:val="32"/>
              </w:rPr>
            </w:pPr>
            <w:r>
              <w:rPr>
                <w:rFonts w:hint="eastAsia" w:ascii="仿宋" w:hAnsi="仿宋" w:eastAsia="仿宋" w:cs="仿宋_GB2312"/>
                <w:color w:val="231F20"/>
                <w:spacing w:val="-20"/>
                <w:kern w:val="0"/>
                <w:sz w:val="32"/>
                <w:szCs w:val="32"/>
              </w:rPr>
              <w:t>回收</w:t>
            </w:r>
          </w:p>
          <w:p>
            <w:pPr>
              <w:widowControl/>
              <w:spacing w:line="400" w:lineRule="exact"/>
              <w:jc w:val="center"/>
              <w:rPr>
                <w:rFonts w:ascii="仿宋" w:hAnsi="仿宋" w:eastAsia="仿宋" w:cs="仿宋_GB2312"/>
                <w:spacing w:val="-20"/>
                <w:kern w:val="0"/>
                <w:sz w:val="32"/>
                <w:szCs w:val="32"/>
              </w:rPr>
            </w:pPr>
            <w:r>
              <w:rPr>
                <w:rFonts w:hint="eastAsia" w:ascii="仿宋" w:hAnsi="仿宋" w:eastAsia="仿宋" w:cs="仿宋_GB2312"/>
                <w:color w:val="231F20"/>
                <w:spacing w:val="-20"/>
                <w:kern w:val="0"/>
                <w:sz w:val="32"/>
                <w:szCs w:val="32"/>
              </w:rPr>
              <w:t>有效</w:t>
            </w:r>
          </w:p>
          <w:p>
            <w:pPr>
              <w:widowControl/>
              <w:spacing w:line="400" w:lineRule="exact"/>
              <w:jc w:val="center"/>
              <w:rPr>
                <w:rFonts w:ascii="仿宋" w:hAnsi="仿宋" w:eastAsia="仿宋" w:cs="仿宋_GB2312"/>
                <w:spacing w:val="-20"/>
                <w:kern w:val="0"/>
                <w:sz w:val="32"/>
                <w:szCs w:val="32"/>
              </w:rPr>
            </w:pPr>
            <w:r>
              <w:rPr>
                <w:rFonts w:hint="eastAsia" w:ascii="仿宋" w:hAnsi="仿宋" w:eastAsia="仿宋" w:cs="仿宋_GB2312"/>
                <w:color w:val="231F20"/>
                <w:spacing w:val="-20"/>
                <w:kern w:val="0"/>
                <w:sz w:val="32"/>
                <w:szCs w:val="32"/>
              </w:rPr>
              <w:t>问卷</w:t>
            </w:r>
          </w:p>
          <w:p>
            <w:pPr>
              <w:widowControl/>
              <w:spacing w:line="400" w:lineRule="exact"/>
              <w:jc w:val="center"/>
              <w:rPr>
                <w:rFonts w:ascii="仿宋" w:hAnsi="仿宋" w:eastAsia="仿宋" w:cs="仿宋_GB2312"/>
                <w:spacing w:val="-20"/>
                <w:kern w:val="0"/>
                <w:sz w:val="32"/>
                <w:szCs w:val="32"/>
              </w:rPr>
            </w:pPr>
            <w:r>
              <w:rPr>
                <w:rFonts w:hint="eastAsia" w:ascii="仿宋" w:hAnsi="仿宋" w:eastAsia="仿宋" w:cs="仿宋_GB2312"/>
                <w:color w:val="231F20"/>
                <w:spacing w:val="-20"/>
                <w:kern w:val="0"/>
                <w:sz w:val="32"/>
                <w:szCs w:val="32"/>
              </w:rPr>
              <w:t>数量</w:t>
            </w:r>
          </w:p>
        </w:tc>
        <w:tc>
          <w:tcPr>
            <w:tcW w:w="1134" w:type="dxa"/>
            <w:vAlign w:val="center"/>
          </w:tcPr>
          <w:p>
            <w:pPr>
              <w:widowControl/>
              <w:spacing w:line="400" w:lineRule="exact"/>
              <w:jc w:val="center"/>
              <w:rPr>
                <w:rFonts w:ascii="仿宋" w:hAnsi="仿宋" w:eastAsia="仿宋" w:cs="仿宋_GB2312"/>
                <w:spacing w:val="-20"/>
                <w:kern w:val="0"/>
                <w:sz w:val="32"/>
                <w:szCs w:val="32"/>
              </w:rPr>
            </w:pPr>
            <w:r>
              <w:rPr>
                <w:rFonts w:hint="eastAsia" w:ascii="仿宋" w:hAnsi="仿宋" w:eastAsia="仿宋" w:cs="仿宋_GB2312"/>
                <w:color w:val="231F20"/>
                <w:spacing w:val="-20"/>
                <w:kern w:val="0"/>
                <w:sz w:val="32"/>
                <w:szCs w:val="32"/>
              </w:rPr>
              <w:t>回收率</w:t>
            </w:r>
          </w:p>
          <w:p>
            <w:pPr>
              <w:widowControl/>
              <w:spacing w:line="400" w:lineRule="exact"/>
              <w:jc w:val="center"/>
              <w:rPr>
                <w:rFonts w:ascii="仿宋" w:hAnsi="仿宋" w:eastAsia="仿宋" w:cs="仿宋_GB2312"/>
                <w:spacing w:val="-20"/>
                <w:kern w:val="0"/>
                <w:sz w:val="32"/>
                <w:szCs w:val="32"/>
              </w:rPr>
            </w:pPr>
            <w:r>
              <w:rPr>
                <w:rFonts w:hint="eastAsia" w:ascii="仿宋" w:hAnsi="仿宋" w:eastAsia="仿宋" w:cs="仿宋_GB2312"/>
                <w:color w:val="231F20"/>
                <w:spacing w:val="-20"/>
                <w:kern w:val="0"/>
                <w:sz w:val="32"/>
                <w:szCs w:val="32"/>
              </w:rPr>
              <w:t>（%）</w:t>
            </w:r>
          </w:p>
        </w:tc>
        <w:tc>
          <w:tcPr>
            <w:tcW w:w="992" w:type="dxa"/>
            <w:vAlign w:val="center"/>
          </w:tcPr>
          <w:p>
            <w:pPr>
              <w:widowControl/>
              <w:spacing w:line="400" w:lineRule="exact"/>
              <w:jc w:val="center"/>
              <w:rPr>
                <w:rFonts w:ascii="仿宋" w:hAnsi="仿宋" w:eastAsia="仿宋" w:cs="仿宋_GB2312"/>
                <w:spacing w:val="-20"/>
                <w:kern w:val="0"/>
                <w:sz w:val="32"/>
                <w:szCs w:val="32"/>
              </w:rPr>
            </w:pPr>
            <w:r>
              <w:rPr>
                <w:rFonts w:hint="eastAsia" w:ascii="仿宋" w:hAnsi="仿宋" w:eastAsia="仿宋" w:cs="仿宋_GB2312"/>
                <w:color w:val="231F20"/>
                <w:spacing w:val="-20"/>
                <w:kern w:val="0"/>
                <w:sz w:val="32"/>
                <w:szCs w:val="32"/>
              </w:rPr>
              <w:t>调查</w:t>
            </w:r>
          </w:p>
          <w:p>
            <w:pPr>
              <w:widowControl/>
              <w:spacing w:line="400" w:lineRule="exact"/>
              <w:jc w:val="center"/>
              <w:rPr>
                <w:rFonts w:ascii="仿宋" w:hAnsi="仿宋" w:eastAsia="仿宋" w:cs="仿宋_GB2312"/>
                <w:spacing w:val="-20"/>
                <w:kern w:val="0"/>
                <w:sz w:val="32"/>
                <w:szCs w:val="32"/>
              </w:rPr>
            </w:pPr>
            <w:r>
              <w:rPr>
                <w:rFonts w:hint="eastAsia" w:ascii="仿宋" w:hAnsi="仿宋" w:eastAsia="仿宋" w:cs="仿宋_GB2312"/>
                <w:color w:val="231F20"/>
                <w:spacing w:val="-20"/>
                <w:kern w:val="0"/>
                <w:sz w:val="32"/>
                <w:szCs w:val="32"/>
              </w:rPr>
              <w:t>数量</w:t>
            </w:r>
          </w:p>
          <w:p>
            <w:pPr>
              <w:widowControl/>
              <w:spacing w:line="400" w:lineRule="exact"/>
              <w:jc w:val="center"/>
              <w:rPr>
                <w:rFonts w:ascii="仿宋" w:hAnsi="仿宋" w:eastAsia="仿宋" w:cs="仿宋_GB2312"/>
                <w:spacing w:val="-20"/>
                <w:kern w:val="0"/>
                <w:sz w:val="32"/>
                <w:szCs w:val="32"/>
              </w:rPr>
            </w:pPr>
            <w:r>
              <w:rPr>
                <w:rFonts w:hint="eastAsia" w:ascii="仿宋" w:hAnsi="仿宋" w:eastAsia="仿宋" w:cs="仿宋_GB2312"/>
                <w:color w:val="231F20"/>
                <w:spacing w:val="-20"/>
                <w:kern w:val="0"/>
                <w:sz w:val="32"/>
                <w:szCs w:val="32"/>
              </w:rPr>
              <w:t>（家）</w:t>
            </w:r>
          </w:p>
        </w:tc>
        <w:tc>
          <w:tcPr>
            <w:tcW w:w="992" w:type="dxa"/>
            <w:vAlign w:val="center"/>
          </w:tcPr>
          <w:p>
            <w:pPr>
              <w:widowControl/>
              <w:spacing w:line="400" w:lineRule="exact"/>
              <w:jc w:val="center"/>
              <w:rPr>
                <w:rFonts w:ascii="仿宋" w:hAnsi="仿宋" w:eastAsia="仿宋" w:cs="仿宋_GB2312"/>
                <w:spacing w:val="-20"/>
                <w:kern w:val="0"/>
                <w:sz w:val="32"/>
                <w:szCs w:val="32"/>
              </w:rPr>
            </w:pPr>
            <w:r>
              <w:rPr>
                <w:rFonts w:hint="eastAsia" w:ascii="仿宋" w:hAnsi="仿宋" w:eastAsia="仿宋" w:cs="仿宋_GB2312"/>
                <w:color w:val="231F20"/>
                <w:spacing w:val="-20"/>
                <w:kern w:val="0"/>
                <w:sz w:val="32"/>
                <w:szCs w:val="32"/>
              </w:rPr>
              <w:t>完成</w:t>
            </w:r>
          </w:p>
          <w:p>
            <w:pPr>
              <w:widowControl/>
              <w:spacing w:line="400" w:lineRule="exact"/>
              <w:jc w:val="center"/>
              <w:rPr>
                <w:rFonts w:ascii="仿宋" w:hAnsi="仿宋" w:eastAsia="仿宋" w:cs="仿宋_GB2312"/>
                <w:spacing w:val="-20"/>
                <w:kern w:val="0"/>
                <w:sz w:val="32"/>
                <w:szCs w:val="32"/>
              </w:rPr>
            </w:pPr>
            <w:r>
              <w:rPr>
                <w:rFonts w:hint="eastAsia" w:ascii="仿宋" w:hAnsi="仿宋" w:eastAsia="仿宋" w:cs="仿宋_GB2312"/>
                <w:color w:val="231F20"/>
                <w:spacing w:val="-20"/>
                <w:kern w:val="0"/>
                <w:sz w:val="32"/>
                <w:szCs w:val="32"/>
              </w:rPr>
              <w:t>调查表</w:t>
            </w:r>
          </w:p>
          <w:p>
            <w:pPr>
              <w:widowControl/>
              <w:spacing w:line="400" w:lineRule="exact"/>
              <w:jc w:val="center"/>
              <w:rPr>
                <w:rFonts w:ascii="仿宋" w:hAnsi="仿宋" w:eastAsia="仿宋" w:cs="仿宋_GB2312"/>
                <w:spacing w:val="-20"/>
                <w:kern w:val="0"/>
                <w:sz w:val="32"/>
                <w:szCs w:val="32"/>
              </w:rPr>
            </w:pPr>
            <w:r>
              <w:rPr>
                <w:rFonts w:hint="eastAsia" w:ascii="仿宋" w:hAnsi="仿宋" w:eastAsia="仿宋" w:cs="仿宋_GB2312"/>
                <w:color w:val="231F20"/>
                <w:spacing w:val="-20"/>
                <w:kern w:val="0"/>
                <w:sz w:val="32"/>
                <w:szCs w:val="32"/>
              </w:rPr>
              <w:t>（份）</w:t>
            </w:r>
          </w:p>
        </w:tc>
        <w:tc>
          <w:tcPr>
            <w:tcW w:w="851" w:type="dxa"/>
            <w:vAlign w:val="center"/>
          </w:tcPr>
          <w:p>
            <w:pPr>
              <w:widowControl/>
              <w:spacing w:line="400" w:lineRule="exact"/>
              <w:jc w:val="center"/>
              <w:rPr>
                <w:rFonts w:ascii="仿宋" w:hAnsi="仿宋" w:eastAsia="仿宋" w:cs="仿宋_GB2312"/>
                <w:spacing w:val="-20"/>
                <w:kern w:val="0"/>
                <w:sz w:val="32"/>
                <w:szCs w:val="32"/>
              </w:rPr>
            </w:pPr>
            <w:r>
              <w:rPr>
                <w:rFonts w:hint="eastAsia" w:ascii="仿宋" w:hAnsi="仿宋" w:eastAsia="仿宋" w:cs="仿宋_GB2312"/>
                <w:color w:val="231F20"/>
                <w:spacing w:val="-20"/>
                <w:kern w:val="0"/>
                <w:sz w:val="32"/>
                <w:szCs w:val="32"/>
              </w:rPr>
              <w:t>调查</w:t>
            </w:r>
          </w:p>
          <w:p>
            <w:pPr>
              <w:widowControl/>
              <w:spacing w:line="400" w:lineRule="exact"/>
              <w:jc w:val="center"/>
              <w:rPr>
                <w:rFonts w:ascii="仿宋" w:hAnsi="仿宋" w:eastAsia="仿宋" w:cs="仿宋_GB2312"/>
                <w:spacing w:val="-20"/>
                <w:kern w:val="0"/>
                <w:sz w:val="32"/>
                <w:szCs w:val="32"/>
              </w:rPr>
            </w:pPr>
            <w:r>
              <w:rPr>
                <w:rFonts w:hint="eastAsia" w:ascii="仿宋" w:hAnsi="仿宋" w:eastAsia="仿宋" w:cs="仿宋_GB2312"/>
                <w:color w:val="231F20"/>
                <w:spacing w:val="-20"/>
                <w:kern w:val="0"/>
                <w:sz w:val="32"/>
                <w:szCs w:val="32"/>
              </w:rPr>
              <w:t>数量</w:t>
            </w:r>
          </w:p>
          <w:p>
            <w:pPr>
              <w:widowControl/>
              <w:spacing w:line="400" w:lineRule="exact"/>
              <w:jc w:val="center"/>
              <w:rPr>
                <w:rFonts w:ascii="仿宋" w:hAnsi="仿宋" w:eastAsia="仿宋" w:cs="仿宋_GB2312"/>
                <w:spacing w:val="-20"/>
                <w:kern w:val="0"/>
                <w:sz w:val="32"/>
                <w:szCs w:val="32"/>
              </w:rPr>
            </w:pPr>
            <w:r>
              <w:rPr>
                <w:rFonts w:hint="eastAsia" w:ascii="仿宋" w:hAnsi="仿宋" w:eastAsia="仿宋" w:cs="仿宋_GB2312"/>
                <w:color w:val="231F20"/>
                <w:spacing w:val="-20"/>
                <w:kern w:val="0"/>
                <w:sz w:val="32"/>
                <w:szCs w:val="32"/>
              </w:rPr>
              <w:t>（家）</w:t>
            </w:r>
          </w:p>
        </w:tc>
        <w:tc>
          <w:tcPr>
            <w:tcW w:w="1276" w:type="dxa"/>
            <w:vAlign w:val="center"/>
          </w:tcPr>
          <w:p>
            <w:pPr>
              <w:widowControl/>
              <w:spacing w:line="400" w:lineRule="exact"/>
              <w:jc w:val="center"/>
              <w:rPr>
                <w:rFonts w:ascii="仿宋" w:hAnsi="仿宋" w:eastAsia="仿宋" w:cs="仿宋_GB2312"/>
                <w:spacing w:val="-20"/>
                <w:kern w:val="0"/>
                <w:sz w:val="32"/>
                <w:szCs w:val="32"/>
              </w:rPr>
            </w:pPr>
            <w:r>
              <w:rPr>
                <w:rFonts w:hint="eastAsia" w:ascii="仿宋" w:hAnsi="仿宋" w:eastAsia="仿宋" w:cs="仿宋_GB2312"/>
                <w:color w:val="231F20"/>
                <w:spacing w:val="-20"/>
                <w:kern w:val="0"/>
                <w:sz w:val="32"/>
                <w:szCs w:val="32"/>
              </w:rPr>
              <w:t>完成</w:t>
            </w:r>
          </w:p>
          <w:p>
            <w:pPr>
              <w:widowControl/>
              <w:spacing w:line="400" w:lineRule="exact"/>
              <w:jc w:val="center"/>
              <w:rPr>
                <w:rFonts w:ascii="仿宋" w:hAnsi="仿宋" w:eastAsia="仿宋" w:cs="仿宋_GB2312"/>
                <w:spacing w:val="-20"/>
                <w:kern w:val="0"/>
                <w:sz w:val="32"/>
                <w:szCs w:val="32"/>
              </w:rPr>
            </w:pPr>
            <w:r>
              <w:rPr>
                <w:rFonts w:hint="eastAsia" w:ascii="仿宋" w:hAnsi="仿宋" w:eastAsia="仿宋" w:cs="仿宋_GB2312"/>
                <w:color w:val="231F20"/>
                <w:spacing w:val="-20"/>
                <w:kern w:val="0"/>
                <w:sz w:val="32"/>
                <w:szCs w:val="32"/>
              </w:rPr>
              <w:t>调查表</w:t>
            </w:r>
          </w:p>
          <w:p>
            <w:pPr>
              <w:widowControl/>
              <w:spacing w:line="400" w:lineRule="exact"/>
              <w:jc w:val="center"/>
              <w:rPr>
                <w:rFonts w:ascii="仿宋" w:hAnsi="仿宋" w:eastAsia="仿宋" w:cs="仿宋_GB2312"/>
                <w:spacing w:val="-20"/>
                <w:kern w:val="0"/>
                <w:sz w:val="32"/>
                <w:szCs w:val="32"/>
              </w:rPr>
            </w:pPr>
            <w:r>
              <w:rPr>
                <w:rFonts w:hint="eastAsia" w:ascii="仿宋" w:hAnsi="仿宋" w:eastAsia="仿宋" w:cs="仿宋_GB2312"/>
                <w:color w:val="231F20"/>
                <w:spacing w:val="-20"/>
                <w:kern w:val="0"/>
                <w:sz w:val="32"/>
                <w:szCs w:val="32"/>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2" w:hRule="atLeast"/>
        </w:trPr>
        <w:tc>
          <w:tcPr>
            <w:tcW w:w="1345" w:type="dxa"/>
            <w:vAlign w:val="center"/>
          </w:tcPr>
          <w:p>
            <w:pPr>
              <w:spacing w:line="400" w:lineRule="exact"/>
              <w:jc w:val="center"/>
              <w:rPr>
                <w:rFonts w:ascii="仿宋_GB2312" w:hAnsi="仿宋_GB2312" w:eastAsia="仿宋_GB2312" w:cs="仿宋_GB2312"/>
                <w:spacing w:val="-20"/>
                <w:kern w:val="0"/>
                <w:sz w:val="32"/>
                <w:szCs w:val="32"/>
              </w:rPr>
            </w:pPr>
          </w:p>
        </w:tc>
        <w:tc>
          <w:tcPr>
            <w:tcW w:w="992" w:type="dxa"/>
            <w:vAlign w:val="center"/>
          </w:tcPr>
          <w:p>
            <w:pPr>
              <w:spacing w:line="400" w:lineRule="exact"/>
              <w:jc w:val="center"/>
              <w:rPr>
                <w:rFonts w:ascii="仿宋_GB2312" w:hAnsi="仿宋_GB2312" w:eastAsia="仿宋_GB2312" w:cs="仿宋_GB2312"/>
                <w:spacing w:val="-20"/>
                <w:kern w:val="0"/>
                <w:sz w:val="32"/>
                <w:szCs w:val="32"/>
              </w:rPr>
            </w:pPr>
          </w:p>
        </w:tc>
        <w:tc>
          <w:tcPr>
            <w:tcW w:w="992" w:type="dxa"/>
            <w:vAlign w:val="center"/>
          </w:tcPr>
          <w:p>
            <w:pPr>
              <w:spacing w:line="400" w:lineRule="exact"/>
              <w:jc w:val="center"/>
              <w:rPr>
                <w:rFonts w:ascii="仿宋_GB2312" w:hAnsi="仿宋_GB2312" w:eastAsia="仿宋_GB2312" w:cs="仿宋_GB2312"/>
                <w:spacing w:val="-20"/>
                <w:kern w:val="0"/>
                <w:sz w:val="32"/>
                <w:szCs w:val="32"/>
              </w:rPr>
            </w:pPr>
          </w:p>
        </w:tc>
        <w:tc>
          <w:tcPr>
            <w:tcW w:w="993" w:type="dxa"/>
            <w:vAlign w:val="center"/>
          </w:tcPr>
          <w:p>
            <w:pPr>
              <w:spacing w:line="400" w:lineRule="exact"/>
              <w:jc w:val="center"/>
              <w:rPr>
                <w:rFonts w:ascii="仿宋_GB2312" w:hAnsi="仿宋_GB2312" w:eastAsia="仿宋_GB2312" w:cs="仿宋_GB2312"/>
                <w:spacing w:val="-20"/>
                <w:kern w:val="0"/>
                <w:sz w:val="32"/>
                <w:szCs w:val="32"/>
              </w:rPr>
            </w:pPr>
          </w:p>
        </w:tc>
        <w:tc>
          <w:tcPr>
            <w:tcW w:w="992" w:type="dxa"/>
            <w:vAlign w:val="center"/>
          </w:tcPr>
          <w:p>
            <w:pPr>
              <w:spacing w:line="400" w:lineRule="exact"/>
              <w:jc w:val="center"/>
              <w:rPr>
                <w:rFonts w:ascii="仿宋_GB2312" w:hAnsi="仿宋_GB2312" w:eastAsia="仿宋_GB2312" w:cs="仿宋_GB2312"/>
                <w:spacing w:val="-20"/>
                <w:kern w:val="0"/>
                <w:sz w:val="32"/>
                <w:szCs w:val="32"/>
              </w:rPr>
            </w:pPr>
          </w:p>
        </w:tc>
        <w:tc>
          <w:tcPr>
            <w:tcW w:w="992" w:type="dxa"/>
            <w:vAlign w:val="center"/>
          </w:tcPr>
          <w:p>
            <w:pPr>
              <w:spacing w:line="400" w:lineRule="exact"/>
              <w:jc w:val="center"/>
              <w:rPr>
                <w:rFonts w:ascii="仿宋_GB2312" w:hAnsi="仿宋_GB2312" w:eastAsia="仿宋_GB2312" w:cs="仿宋_GB2312"/>
                <w:spacing w:val="-20"/>
                <w:kern w:val="0"/>
                <w:sz w:val="32"/>
                <w:szCs w:val="32"/>
              </w:rPr>
            </w:pPr>
          </w:p>
        </w:tc>
        <w:tc>
          <w:tcPr>
            <w:tcW w:w="992" w:type="dxa"/>
            <w:vAlign w:val="center"/>
          </w:tcPr>
          <w:p>
            <w:pPr>
              <w:spacing w:line="400" w:lineRule="exact"/>
              <w:jc w:val="center"/>
              <w:rPr>
                <w:rFonts w:ascii="仿宋_GB2312" w:hAnsi="仿宋_GB2312" w:eastAsia="仿宋_GB2312" w:cs="仿宋_GB2312"/>
                <w:spacing w:val="-20"/>
                <w:kern w:val="0"/>
                <w:sz w:val="32"/>
                <w:szCs w:val="32"/>
              </w:rPr>
            </w:pPr>
          </w:p>
        </w:tc>
        <w:tc>
          <w:tcPr>
            <w:tcW w:w="993" w:type="dxa"/>
            <w:vAlign w:val="center"/>
          </w:tcPr>
          <w:p>
            <w:pPr>
              <w:spacing w:line="400" w:lineRule="exact"/>
              <w:jc w:val="center"/>
              <w:rPr>
                <w:rFonts w:ascii="仿宋_GB2312" w:hAnsi="仿宋_GB2312" w:eastAsia="仿宋_GB2312" w:cs="仿宋_GB2312"/>
                <w:spacing w:val="-20"/>
                <w:kern w:val="0"/>
                <w:sz w:val="32"/>
                <w:szCs w:val="32"/>
              </w:rPr>
            </w:pPr>
          </w:p>
        </w:tc>
        <w:tc>
          <w:tcPr>
            <w:tcW w:w="992" w:type="dxa"/>
            <w:vAlign w:val="center"/>
          </w:tcPr>
          <w:p>
            <w:pPr>
              <w:spacing w:line="400" w:lineRule="exact"/>
              <w:jc w:val="center"/>
              <w:rPr>
                <w:rFonts w:ascii="仿宋_GB2312" w:hAnsi="仿宋_GB2312" w:eastAsia="仿宋_GB2312" w:cs="仿宋_GB2312"/>
                <w:spacing w:val="-20"/>
                <w:kern w:val="0"/>
                <w:sz w:val="32"/>
                <w:szCs w:val="32"/>
              </w:rPr>
            </w:pPr>
          </w:p>
        </w:tc>
        <w:tc>
          <w:tcPr>
            <w:tcW w:w="1134" w:type="dxa"/>
            <w:vAlign w:val="center"/>
          </w:tcPr>
          <w:p>
            <w:pPr>
              <w:spacing w:line="400" w:lineRule="exact"/>
              <w:jc w:val="center"/>
              <w:rPr>
                <w:rFonts w:ascii="仿宋_GB2312" w:hAnsi="仿宋_GB2312" w:eastAsia="仿宋_GB2312" w:cs="仿宋_GB2312"/>
                <w:spacing w:val="-20"/>
                <w:kern w:val="0"/>
                <w:sz w:val="32"/>
                <w:szCs w:val="32"/>
              </w:rPr>
            </w:pPr>
          </w:p>
        </w:tc>
        <w:tc>
          <w:tcPr>
            <w:tcW w:w="992" w:type="dxa"/>
            <w:vAlign w:val="center"/>
          </w:tcPr>
          <w:p>
            <w:pPr>
              <w:spacing w:line="400" w:lineRule="exact"/>
              <w:jc w:val="center"/>
              <w:rPr>
                <w:rFonts w:ascii="仿宋_GB2312" w:hAnsi="仿宋_GB2312" w:eastAsia="仿宋_GB2312" w:cs="仿宋_GB2312"/>
                <w:spacing w:val="-20"/>
                <w:kern w:val="0"/>
                <w:sz w:val="32"/>
                <w:szCs w:val="32"/>
              </w:rPr>
            </w:pPr>
          </w:p>
        </w:tc>
        <w:tc>
          <w:tcPr>
            <w:tcW w:w="992" w:type="dxa"/>
            <w:vAlign w:val="center"/>
          </w:tcPr>
          <w:p>
            <w:pPr>
              <w:spacing w:line="400" w:lineRule="exact"/>
              <w:jc w:val="center"/>
              <w:rPr>
                <w:rFonts w:ascii="仿宋_GB2312" w:hAnsi="仿宋_GB2312" w:eastAsia="仿宋_GB2312" w:cs="仿宋_GB2312"/>
                <w:spacing w:val="-20"/>
                <w:kern w:val="0"/>
                <w:sz w:val="32"/>
                <w:szCs w:val="32"/>
              </w:rPr>
            </w:pPr>
          </w:p>
        </w:tc>
        <w:tc>
          <w:tcPr>
            <w:tcW w:w="851" w:type="dxa"/>
            <w:vAlign w:val="center"/>
          </w:tcPr>
          <w:p>
            <w:pPr>
              <w:spacing w:line="400" w:lineRule="exact"/>
              <w:jc w:val="center"/>
              <w:rPr>
                <w:rFonts w:ascii="仿宋_GB2312" w:hAnsi="仿宋_GB2312" w:eastAsia="仿宋_GB2312" w:cs="仿宋_GB2312"/>
                <w:spacing w:val="-20"/>
                <w:kern w:val="0"/>
                <w:sz w:val="32"/>
                <w:szCs w:val="32"/>
              </w:rPr>
            </w:pPr>
          </w:p>
        </w:tc>
        <w:tc>
          <w:tcPr>
            <w:tcW w:w="1276" w:type="dxa"/>
            <w:vAlign w:val="center"/>
          </w:tcPr>
          <w:p>
            <w:pPr>
              <w:spacing w:line="400" w:lineRule="exact"/>
              <w:jc w:val="center"/>
              <w:rPr>
                <w:rFonts w:ascii="仿宋_GB2312" w:hAnsi="仿宋_GB2312" w:eastAsia="仿宋_GB2312" w:cs="仿宋_GB2312"/>
                <w:spacing w:val="-2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2" w:hRule="atLeast"/>
        </w:trPr>
        <w:tc>
          <w:tcPr>
            <w:tcW w:w="1345" w:type="dxa"/>
            <w:vAlign w:val="center"/>
          </w:tcPr>
          <w:p>
            <w:pPr>
              <w:spacing w:line="400" w:lineRule="exact"/>
              <w:jc w:val="center"/>
              <w:rPr>
                <w:rFonts w:ascii="仿宋_GB2312" w:hAnsi="仿宋_GB2312" w:eastAsia="仿宋_GB2312" w:cs="仿宋_GB2312"/>
                <w:spacing w:val="-20"/>
                <w:kern w:val="0"/>
                <w:sz w:val="32"/>
                <w:szCs w:val="32"/>
              </w:rPr>
            </w:pPr>
          </w:p>
        </w:tc>
        <w:tc>
          <w:tcPr>
            <w:tcW w:w="992" w:type="dxa"/>
            <w:vAlign w:val="center"/>
          </w:tcPr>
          <w:p>
            <w:pPr>
              <w:spacing w:line="400" w:lineRule="exact"/>
              <w:jc w:val="center"/>
              <w:rPr>
                <w:rFonts w:ascii="仿宋_GB2312" w:hAnsi="仿宋_GB2312" w:eastAsia="仿宋_GB2312" w:cs="仿宋_GB2312"/>
                <w:spacing w:val="-20"/>
                <w:kern w:val="0"/>
                <w:sz w:val="32"/>
                <w:szCs w:val="32"/>
              </w:rPr>
            </w:pPr>
          </w:p>
        </w:tc>
        <w:tc>
          <w:tcPr>
            <w:tcW w:w="992" w:type="dxa"/>
            <w:vAlign w:val="center"/>
          </w:tcPr>
          <w:p>
            <w:pPr>
              <w:spacing w:line="400" w:lineRule="exact"/>
              <w:jc w:val="center"/>
              <w:rPr>
                <w:rFonts w:ascii="仿宋_GB2312" w:hAnsi="仿宋_GB2312" w:eastAsia="仿宋_GB2312" w:cs="仿宋_GB2312"/>
                <w:spacing w:val="-20"/>
                <w:kern w:val="0"/>
                <w:sz w:val="32"/>
                <w:szCs w:val="32"/>
              </w:rPr>
            </w:pPr>
          </w:p>
        </w:tc>
        <w:tc>
          <w:tcPr>
            <w:tcW w:w="993" w:type="dxa"/>
            <w:vAlign w:val="center"/>
          </w:tcPr>
          <w:p>
            <w:pPr>
              <w:spacing w:line="400" w:lineRule="exact"/>
              <w:jc w:val="center"/>
              <w:rPr>
                <w:rFonts w:ascii="仿宋_GB2312" w:hAnsi="仿宋_GB2312" w:eastAsia="仿宋_GB2312" w:cs="仿宋_GB2312"/>
                <w:spacing w:val="-20"/>
                <w:kern w:val="0"/>
                <w:sz w:val="32"/>
                <w:szCs w:val="32"/>
              </w:rPr>
            </w:pPr>
          </w:p>
        </w:tc>
        <w:tc>
          <w:tcPr>
            <w:tcW w:w="992" w:type="dxa"/>
            <w:vAlign w:val="center"/>
          </w:tcPr>
          <w:p>
            <w:pPr>
              <w:spacing w:line="400" w:lineRule="exact"/>
              <w:jc w:val="center"/>
              <w:rPr>
                <w:rFonts w:ascii="仿宋_GB2312" w:hAnsi="仿宋_GB2312" w:eastAsia="仿宋_GB2312" w:cs="仿宋_GB2312"/>
                <w:spacing w:val="-20"/>
                <w:kern w:val="0"/>
                <w:sz w:val="32"/>
                <w:szCs w:val="32"/>
              </w:rPr>
            </w:pPr>
          </w:p>
        </w:tc>
        <w:tc>
          <w:tcPr>
            <w:tcW w:w="992" w:type="dxa"/>
            <w:vAlign w:val="center"/>
          </w:tcPr>
          <w:p>
            <w:pPr>
              <w:spacing w:line="400" w:lineRule="exact"/>
              <w:jc w:val="center"/>
              <w:rPr>
                <w:rFonts w:ascii="仿宋_GB2312" w:hAnsi="仿宋_GB2312" w:eastAsia="仿宋_GB2312" w:cs="仿宋_GB2312"/>
                <w:spacing w:val="-20"/>
                <w:kern w:val="0"/>
                <w:sz w:val="32"/>
                <w:szCs w:val="32"/>
              </w:rPr>
            </w:pPr>
          </w:p>
        </w:tc>
        <w:tc>
          <w:tcPr>
            <w:tcW w:w="992" w:type="dxa"/>
            <w:vAlign w:val="center"/>
          </w:tcPr>
          <w:p>
            <w:pPr>
              <w:spacing w:line="400" w:lineRule="exact"/>
              <w:jc w:val="center"/>
              <w:rPr>
                <w:rFonts w:ascii="仿宋_GB2312" w:hAnsi="仿宋_GB2312" w:eastAsia="仿宋_GB2312" w:cs="仿宋_GB2312"/>
                <w:spacing w:val="-20"/>
                <w:kern w:val="0"/>
                <w:sz w:val="32"/>
                <w:szCs w:val="32"/>
              </w:rPr>
            </w:pPr>
          </w:p>
        </w:tc>
        <w:tc>
          <w:tcPr>
            <w:tcW w:w="993" w:type="dxa"/>
            <w:vAlign w:val="center"/>
          </w:tcPr>
          <w:p>
            <w:pPr>
              <w:spacing w:line="400" w:lineRule="exact"/>
              <w:jc w:val="center"/>
              <w:rPr>
                <w:rFonts w:ascii="仿宋_GB2312" w:hAnsi="仿宋_GB2312" w:eastAsia="仿宋_GB2312" w:cs="仿宋_GB2312"/>
                <w:spacing w:val="-20"/>
                <w:kern w:val="0"/>
                <w:sz w:val="32"/>
                <w:szCs w:val="32"/>
              </w:rPr>
            </w:pPr>
          </w:p>
        </w:tc>
        <w:tc>
          <w:tcPr>
            <w:tcW w:w="992" w:type="dxa"/>
            <w:vAlign w:val="center"/>
          </w:tcPr>
          <w:p>
            <w:pPr>
              <w:spacing w:line="400" w:lineRule="exact"/>
              <w:jc w:val="center"/>
              <w:rPr>
                <w:rFonts w:ascii="仿宋_GB2312" w:hAnsi="仿宋_GB2312" w:eastAsia="仿宋_GB2312" w:cs="仿宋_GB2312"/>
                <w:spacing w:val="-20"/>
                <w:kern w:val="0"/>
                <w:sz w:val="32"/>
                <w:szCs w:val="32"/>
              </w:rPr>
            </w:pPr>
          </w:p>
        </w:tc>
        <w:tc>
          <w:tcPr>
            <w:tcW w:w="1134" w:type="dxa"/>
            <w:vAlign w:val="center"/>
          </w:tcPr>
          <w:p>
            <w:pPr>
              <w:spacing w:line="400" w:lineRule="exact"/>
              <w:jc w:val="center"/>
              <w:rPr>
                <w:rFonts w:ascii="仿宋_GB2312" w:hAnsi="仿宋_GB2312" w:eastAsia="仿宋_GB2312" w:cs="仿宋_GB2312"/>
                <w:spacing w:val="-20"/>
                <w:kern w:val="0"/>
                <w:sz w:val="32"/>
                <w:szCs w:val="32"/>
              </w:rPr>
            </w:pPr>
          </w:p>
        </w:tc>
        <w:tc>
          <w:tcPr>
            <w:tcW w:w="992" w:type="dxa"/>
            <w:vAlign w:val="center"/>
          </w:tcPr>
          <w:p>
            <w:pPr>
              <w:spacing w:line="400" w:lineRule="exact"/>
              <w:jc w:val="center"/>
              <w:rPr>
                <w:rFonts w:ascii="仿宋_GB2312" w:hAnsi="仿宋_GB2312" w:eastAsia="仿宋_GB2312" w:cs="仿宋_GB2312"/>
                <w:spacing w:val="-20"/>
                <w:kern w:val="0"/>
                <w:sz w:val="32"/>
                <w:szCs w:val="32"/>
              </w:rPr>
            </w:pPr>
          </w:p>
        </w:tc>
        <w:tc>
          <w:tcPr>
            <w:tcW w:w="992" w:type="dxa"/>
            <w:vAlign w:val="center"/>
          </w:tcPr>
          <w:p>
            <w:pPr>
              <w:spacing w:line="400" w:lineRule="exact"/>
              <w:jc w:val="center"/>
              <w:rPr>
                <w:rFonts w:ascii="仿宋_GB2312" w:hAnsi="仿宋_GB2312" w:eastAsia="仿宋_GB2312" w:cs="仿宋_GB2312"/>
                <w:spacing w:val="-20"/>
                <w:kern w:val="0"/>
                <w:sz w:val="32"/>
                <w:szCs w:val="32"/>
              </w:rPr>
            </w:pPr>
          </w:p>
        </w:tc>
        <w:tc>
          <w:tcPr>
            <w:tcW w:w="851" w:type="dxa"/>
            <w:vAlign w:val="center"/>
          </w:tcPr>
          <w:p>
            <w:pPr>
              <w:spacing w:line="400" w:lineRule="exact"/>
              <w:jc w:val="center"/>
              <w:rPr>
                <w:rFonts w:ascii="仿宋_GB2312" w:hAnsi="仿宋_GB2312" w:eastAsia="仿宋_GB2312" w:cs="仿宋_GB2312"/>
                <w:spacing w:val="-20"/>
                <w:kern w:val="0"/>
                <w:sz w:val="32"/>
                <w:szCs w:val="32"/>
              </w:rPr>
            </w:pPr>
          </w:p>
        </w:tc>
        <w:tc>
          <w:tcPr>
            <w:tcW w:w="1276" w:type="dxa"/>
            <w:vAlign w:val="center"/>
          </w:tcPr>
          <w:p>
            <w:pPr>
              <w:spacing w:line="400" w:lineRule="exact"/>
              <w:jc w:val="center"/>
              <w:rPr>
                <w:rFonts w:ascii="仿宋_GB2312" w:hAnsi="仿宋_GB2312" w:eastAsia="仿宋_GB2312" w:cs="仿宋_GB2312"/>
                <w:spacing w:val="-2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2" w:hRule="atLeast"/>
        </w:trPr>
        <w:tc>
          <w:tcPr>
            <w:tcW w:w="1345" w:type="dxa"/>
            <w:vAlign w:val="center"/>
          </w:tcPr>
          <w:p>
            <w:pPr>
              <w:spacing w:line="400" w:lineRule="exact"/>
              <w:jc w:val="center"/>
              <w:rPr>
                <w:rFonts w:ascii="仿宋_GB2312" w:hAnsi="仿宋_GB2312" w:eastAsia="仿宋_GB2312" w:cs="仿宋_GB2312"/>
                <w:spacing w:val="-20"/>
                <w:kern w:val="0"/>
                <w:sz w:val="32"/>
                <w:szCs w:val="32"/>
              </w:rPr>
            </w:pPr>
          </w:p>
        </w:tc>
        <w:tc>
          <w:tcPr>
            <w:tcW w:w="992" w:type="dxa"/>
            <w:vAlign w:val="center"/>
          </w:tcPr>
          <w:p>
            <w:pPr>
              <w:spacing w:line="400" w:lineRule="exact"/>
              <w:jc w:val="center"/>
              <w:rPr>
                <w:rFonts w:ascii="仿宋_GB2312" w:hAnsi="仿宋_GB2312" w:eastAsia="仿宋_GB2312" w:cs="仿宋_GB2312"/>
                <w:spacing w:val="-20"/>
                <w:kern w:val="0"/>
                <w:sz w:val="32"/>
                <w:szCs w:val="32"/>
              </w:rPr>
            </w:pPr>
          </w:p>
        </w:tc>
        <w:tc>
          <w:tcPr>
            <w:tcW w:w="992" w:type="dxa"/>
            <w:vAlign w:val="center"/>
          </w:tcPr>
          <w:p>
            <w:pPr>
              <w:spacing w:line="400" w:lineRule="exact"/>
              <w:jc w:val="center"/>
              <w:rPr>
                <w:rFonts w:ascii="仿宋_GB2312" w:hAnsi="仿宋_GB2312" w:eastAsia="仿宋_GB2312" w:cs="仿宋_GB2312"/>
                <w:spacing w:val="-20"/>
                <w:kern w:val="0"/>
                <w:sz w:val="32"/>
                <w:szCs w:val="32"/>
              </w:rPr>
            </w:pPr>
          </w:p>
        </w:tc>
        <w:tc>
          <w:tcPr>
            <w:tcW w:w="993" w:type="dxa"/>
            <w:vAlign w:val="center"/>
          </w:tcPr>
          <w:p>
            <w:pPr>
              <w:spacing w:line="400" w:lineRule="exact"/>
              <w:jc w:val="center"/>
              <w:rPr>
                <w:rFonts w:ascii="仿宋_GB2312" w:hAnsi="仿宋_GB2312" w:eastAsia="仿宋_GB2312" w:cs="仿宋_GB2312"/>
                <w:spacing w:val="-20"/>
                <w:kern w:val="0"/>
                <w:sz w:val="32"/>
                <w:szCs w:val="32"/>
              </w:rPr>
            </w:pPr>
          </w:p>
        </w:tc>
        <w:tc>
          <w:tcPr>
            <w:tcW w:w="992" w:type="dxa"/>
            <w:vAlign w:val="center"/>
          </w:tcPr>
          <w:p>
            <w:pPr>
              <w:spacing w:line="400" w:lineRule="exact"/>
              <w:jc w:val="center"/>
              <w:rPr>
                <w:rFonts w:ascii="仿宋_GB2312" w:hAnsi="仿宋_GB2312" w:eastAsia="仿宋_GB2312" w:cs="仿宋_GB2312"/>
                <w:spacing w:val="-20"/>
                <w:kern w:val="0"/>
                <w:sz w:val="32"/>
                <w:szCs w:val="32"/>
              </w:rPr>
            </w:pPr>
          </w:p>
        </w:tc>
        <w:tc>
          <w:tcPr>
            <w:tcW w:w="992" w:type="dxa"/>
            <w:vAlign w:val="center"/>
          </w:tcPr>
          <w:p>
            <w:pPr>
              <w:spacing w:line="400" w:lineRule="exact"/>
              <w:jc w:val="center"/>
              <w:rPr>
                <w:rFonts w:ascii="仿宋_GB2312" w:hAnsi="仿宋_GB2312" w:eastAsia="仿宋_GB2312" w:cs="仿宋_GB2312"/>
                <w:spacing w:val="-20"/>
                <w:kern w:val="0"/>
                <w:sz w:val="32"/>
                <w:szCs w:val="32"/>
              </w:rPr>
            </w:pPr>
          </w:p>
        </w:tc>
        <w:tc>
          <w:tcPr>
            <w:tcW w:w="992" w:type="dxa"/>
            <w:vAlign w:val="center"/>
          </w:tcPr>
          <w:p>
            <w:pPr>
              <w:spacing w:line="400" w:lineRule="exact"/>
              <w:jc w:val="center"/>
              <w:rPr>
                <w:rFonts w:ascii="仿宋_GB2312" w:hAnsi="仿宋_GB2312" w:eastAsia="仿宋_GB2312" w:cs="仿宋_GB2312"/>
                <w:spacing w:val="-20"/>
                <w:kern w:val="0"/>
                <w:sz w:val="32"/>
                <w:szCs w:val="32"/>
              </w:rPr>
            </w:pPr>
          </w:p>
        </w:tc>
        <w:tc>
          <w:tcPr>
            <w:tcW w:w="993" w:type="dxa"/>
            <w:vAlign w:val="center"/>
          </w:tcPr>
          <w:p>
            <w:pPr>
              <w:spacing w:line="400" w:lineRule="exact"/>
              <w:jc w:val="center"/>
              <w:rPr>
                <w:rFonts w:ascii="仿宋_GB2312" w:hAnsi="仿宋_GB2312" w:eastAsia="仿宋_GB2312" w:cs="仿宋_GB2312"/>
                <w:spacing w:val="-20"/>
                <w:kern w:val="0"/>
                <w:sz w:val="32"/>
                <w:szCs w:val="32"/>
              </w:rPr>
            </w:pPr>
          </w:p>
        </w:tc>
        <w:tc>
          <w:tcPr>
            <w:tcW w:w="992" w:type="dxa"/>
            <w:vAlign w:val="center"/>
          </w:tcPr>
          <w:p>
            <w:pPr>
              <w:spacing w:line="400" w:lineRule="exact"/>
              <w:jc w:val="center"/>
              <w:rPr>
                <w:rFonts w:ascii="仿宋_GB2312" w:hAnsi="仿宋_GB2312" w:eastAsia="仿宋_GB2312" w:cs="仿宋_GB2312"/>
                <w:spacing w:val="-20"/>
                <w:kern w:val="0"/>
                <w:sz w:val="32"/>
                <w:szCs w:val="32"/>
              </w:rPr>
            </w:pPr>
          </w:p>
        </w:tc>
        <w:tc>
          <w:tcPr>
            <w:tcW w:w="1134" w:type="dxa"/>
            <w:vAlign w:val="center"/>
          </w:tcPr>
          <w:p>
            <w:pPr>
              <w:spacing w:line="400" w:lineRule="exact"/>
              <w:jc w:val="center"/>
              <w:rPr>
                <w:rFonts w:ascii="仿宋_GB2312" w:hAnsi="仿宋_GB2312" w:eastAsia="仿宋_GB2312" w:cs="仿宋_GB2312"/>
                <w:spacing w:val="-20"/>
                <w:kern w:val="0"/>
                <w:sz w:val="32"/>
                <w:szCs w:val="32"/>
              </w:rPr>
            </w:pPr>
          </w:p>
        </w:tc>
        <w:tc>
          <w:tcPr>
            <w:tcW w:w="992" w:type="dxa"/>
            <w:vAlign w:val="center"/>
          </w:tcPr>
          <w:p>
            <w:pPr>
              <w:spacing w:line="400" w:lineRule="exact"/>
              <w:jc w:val="center"/>
              <w:rPr>
                <w:rFonts w:ascii="仿宋_GB2312" w:hAnsi="仿宋_GB2312" w:eastAsia="仿宋_GB2312" w:cs="仿宋_GB2312"/>
                <w:spacing w:val="-20"/>
                <w:kern w:val="0"/>
                <w:sz w:val="32"/>
                <w:szCs w:val="32"/>
              </w:rPr>
            </w:pPr>
          </w:p>
        </w:tc>
        <w:tc>
          <w:tcPr>
            <w:tcW w:w="992" w:type="dxa"/>
            <w:vAlign w:val="center"/>
          </w:tcPr>
          <w:p>
            <w:pPr>
              <w:spacing w:line="400" w:lineRule="exact"/>
              <w:jc w:val="center"/>
              <w:rPr>
                <w:rFonts w:ascii="仿宋_GB2312" w:hAnsi="仿宋_GB2312" w:eastAsia="仿宋_GB2312" w:cs="仿宋_GB2312"/>
                <w:spacing w:val="-20"/>
                <w:kern w:val="0"/>
                <w:sz w:val="32"/>
                <w:szCs w:val="32"/>
              </w:rPr>
            </w:pPr>
          </w:p>
        </w:tc>
        <w:tc>
          <w:tcPr>
            <w:tcW w:w="851" w:type="dxa"/>
            <w:vAlign w:val="center"/>
          </w:tcPr>
          <w:p>
            <w:pPr>
              <w:spacing w:line="400" w:lineRule="exact"/>
              <w:jc w:val="center"/>
              <w:rPr>
                <w:rFonts w:ascii="仿宋_GB2312" w:hAnsi="仿宋_GB2312" w:eastAsia="仿宋_GB2312" w:cs="仿宋_GB2312"/>
                <w:spacing w:val="-20"/>
                <w:kern w:val="0"/>
                <w:sz w:val="32"/>
                <w:szCs w:val="32"/>
              </w:rPr>
            </w:pPr>
          </w:p>
        </w:tc>
        <w:tc>
          <w:tcPr>
            <w:tcW w:w="1276" w:type="dxa"/>
            <w:vAlign w:val="center"/>
          </w:tcPr>
          <w:p>
            <w:pPr>
              <w:spacing w:line="400" w:lineRule="exact"/>
              <w:jc w:val="center"/>
              <w:rPr>
                <w:rFonts w:ascii="仿宋_GB2312" w:hAnsi="仿宋_GB2312" w:eastAsia="仿宋_GB2312" w:cs="仿宋_GB2312"/>
                <w:spacing w:val="-2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2" w:hRule="atLeast"/>
        </w:trPr>
        <w:tc>
          <w:tcPr>
            <w:tcW w:w="1345" w:type="dxa"/>
            <w:vAlign w:val="center"/>
          </w:tcPr>
          <w:p>
            <w:pPr>
              <w:spacing w:line="400" w:lineRule="exact"/>
              <w:jc w:val="center"/>
              <w:rPr>
                <w:rFonts w:ascii="仿宋_GB2312" w:hAnsi="仿宋_GB2312" w:eastAsia="仿宋_GB2312" w:cs="仿宋_GB2312"/>
                <w:spacing w:val="-20"/>
                <w:kern w:val="0"/>
                <w:sz w:val="32"/>
                <w:szCs w:val="32"/>
              </w:rPr>
            </w:pPr>
          </w:p>
        </w:tc>
        <w:tc>
          <w:tcPr>
            <w:tcW w:w="992" w:type="dxa"/>
            <w:vAlign w:val="center"/>
          </w:tcPr>
          <w:p>
            <w:pPr>
              <w:spacing w:line="400" w:lineRule="exact"/>
              <w:jc w:val="center"/>
              <w:rPr>
                <w:rFonts w:ascii="仿宋_GB2312" w:hAnsi="仿宋_GB2312" w:eastAsia="仿宋_GB2312" w:cs="仿宋_GB2312"/>
                <w:spacing w:val="-20"/>
                <w:kern w:val="0"/>
                <w:sz w:val="32"/>
                <w:szCs w:val="32"/>
              </w:rPr>
            </w:pPr>
          </w:p>
        </w:tc>
        <w:tc>
          <w:tcPr>
            <w:tcW w:w="992" w:type="dxa"/>
            <w:vAlign w:val="center"/>
          </w:tcPr>
          <w:p>
            <w:pPr>
              <w:spacing w:line="400" w:lineRule="exact"/>
              <w:jc w:val="center"/>
              <w:rPr>
                <w:rFonts w:ascii="仿宋_GB2312" w:hAnsi="仿宋_GB2312" w:eastAsia="仿宋_GB2312" w:cs="仿宋_GB2312"/>
                <w:spacing w:val="-20"/>
                <w:kern w:val="0"/>
                <w:sz w:val="32"/>
                <w:szCs w:val="32"/>
              </w:rPr>
            </w:pPr>
          </w:p>
        </w:tc>
        <w:tc>
          <w:tcPr>
            <w:tcW w:w="993" w:type="dxa"/>
            <w:vAlign w:val="center"/>
          </w:tcPr>
          <w:p>
            <w:pPr>
              <w:spacing w:line="400" w:lineRule="exact"/>
              <w:jc w:val="center"/>
              <w:rPr>
                <w:rFonts w:ascii="仿宋_GB2312" w:hAnsi="仿宋_GB2312" w:eastAsia="仿宋_GB2312" w:cs="仿宋_GB2312"/>
                <w:spacing w:val="-20"/>
                <w:kern w:val="0"/>
                <w:sz w:val="32"/>
                <w:szCs w:val="32"/>
              </w:rPr>
            </w:pPr>
          </w:p>
        </w:tc>
        <w:tc>
          <w:tcPr>
            <w:tcW w:w="992" w:type="dxa"/>
            <w:vAlign w:val="center"/>
          </w:tcPr>
          <w:p>
            <w:pPr>
              <w:spacing w:line="400" w:lineRule="exact"/>
              <w:jc w:val="center"/>
              <w:rPr>
                <w:rFonts w:ascii="仿宋_GB2312" w:hAnsi="仿宋_GB2312" w:eastAsia="仿宋_GB2312" w:cs="仿宋_GB2312"/>
                <w:spacing w:val="-20"/>
                <w:kern w:val="0"/>
                <w:sz w:val="32"/>
                <w:szCs w:val="32"/>
              </w:rPr>
            </w:pPr>
          </w:p>
        </w:tc>
        <w:tc>
          <w:tcPr>
            <w:tcW w:w="992" w:type="dxa"/>
            <w:vAlign w:val="center"/>
          </w:tcPr>
          <w:p>
            <w:pPr>
              <w:spacing w:line="400" w:lineRule="exact"/>
              <w:jc w:val="center"/>
              <w:rPr>
                <w:rFonts w:ascii="仿宋_GB2312" w:hAnsi="仿宋_GB2312" w:eastAsia="仿宋_GB2312" w:cs="仿宋_GB2312"/>
                <w:spacing w:val="-20"/>
                <w:kern w:val="0"/>
                <w:sz w:val="32"/>
                <w:szCs w:val="32"/>
              </w:rPr>
            </w:pPr>
          </w:p>
        </w:tc>
        <w:tc>
          <w:tcPr>
            <w:tcW w:w="992" w:type="dxa"/>
            <w:vAlign w:val="center"/>
          </w:tcPr>
          <w:p>
            <w:pPr>
              <w:spacing w:line="400" w:lineRule="exact"/>
              <w:jc w:val="center"/>
              <w:rPr>
                <w:rFonts w:ascii="仿宋_GB2312" w:hAnsi="仿宋_GB2312" w:eastAsia="仿宋_GB2312" w:cs="仿宋_GB2312"/>
                <w:spacing w:val="-20"/>
                <w:kern w:val="0"/>
                <w:sz w:val="32"/>
                <w:szCs w:val="32"/>
              </w:rPr>
            </w:pPr>
          </w:p>
        </w:tc>
        <w:tc>
          <w:tcPr>
            <w:tcW w:w="993" w:type="dxa"/>
            <w:vAlign w:val="center"/>
          </w:tcPr>
          <w:p>
            <w:pPr>
              <w:spacing w:line="400" w:lineRule="exact"/>
              <w:jc w:val="center"/>
              <w:rPr>
                <w:rFonts w:ascii="仿宋_GB2312" w:hAnsi="仿宋_GB2312" w:eastAsia="仿宋_GB2312" w:cs="仿宋_GB2312"/>
                <w:spacing w:val="-20"/>
                <w:kern w:val="0"/>
                <w:sz w:val="32"/>
                <w:szCs w:val="32"/>
              </w:rPr>
            </w:pPr>
          </w:p>
        </w:tc>
        <w:tc>
          <w:tcPr>
            <w:tcW w:w="992" w:type="dxa"/>
            <w:vAlign w:val="center"/>
          </w:tcPr>
          <w:p>
            <w:pPr>
              <w:spacing w:line="400" w:lineRule="exact"/>
              <w:jc w:val="center"/>
              <w:rPr>
                <w:rFonts w:ascii="仿宋_GB2312" w:hAnsi="仿宋_GB2312" w:eastAsia="仿宋_GB2312" w:cs="仿宋_GB2312"/>
                <w:spacing w:val="-20"/>
                <w:kern w:val="0"/>
                <w:sz w:val="32"/>
                <w:szCs w:val="32"/>
              </w:rPr>
            </w:pPr>
          </w:p>
        </w:tc>
        <w:tc>
          <w:tcPr>
            <w:tcW w:w="1134" w:type="dxa"/>
            <w:vAlign w:val="center"/>
          </w:tcPr>
          <w:p>
            <w:pPr>
              <w:spacing w:line="400" w:lineRule="exact"/>
              <w:jc w:val="center"/>
              <w:rPr>
                <w:rFonts w:ascii="仿宋_GB2312" w:hAnsi="仿宋_GB2312" w:eastAsia="仿宋_GB2312" w:cs="仿宋_GB2312"/>
                <w:spacing w:val="-20"/>
                <w:kern w:val="0"/>
                <w:sz w:val="32"/>
                <w:szCs w:val="32"/>
              </w:rPr>
            </w:pPr>
          </w:p>
        </w:tc>
        <w:tc>
          <w:tcPr>
            <w:tcW w:w="992" w:type="dxa"/>
            <w:vAlign w:val="center"/>
          </w:tcPr>
          <w:p>
            <w:pPr>
              <w:spacing w:line="400" w:lineRule="exact"/>
              <w:jc w:val="center"/>
              <w:rPr>
                <w:rFonts w:ascii="仿宋_GB2312" w:hAnsi="仿宋_GB2312" w:eastAsia="仿宋_GB2312" w:cs="仿宋_GB2312"/>
                <w:spacing w:val="-20"/>
                <w:kern w:val="0"/>
                <w:sz w:val="32"/>
                <w:szCs w:val="32"/>
              </w:rPr>
            </w:pPr>
          </w:p>
        </w:tc>
        <w:tc>
          <w:tcPr>
            <w:tcW w:w="992" w:type="dxa"/>
            <w:vAlign w:val="center"/>
          </w:tcPr>
          <w:p>
            <w:pPr>
              <w:spacing w:line="400" w:lineRule="exact"/>
              <w:jc w:val="center"/>
              <w:rPr>
                <w:rFonts w:ascii="仿宋_GB2312" w:hAnsi="仿宋_GB2312" w:eastAsia="仿宋_GB2312" w:cs="仿宋_GB2312"/>
                <w:spacing w:val="-20"/>
                <w:kern w:val="0"/>
                <w:sz w:val="32"/>
                <w:szCs w:val="32"/>
              </w:rPr>
            </w:pPr>
          </w:p>
        </w:tc>
        <w:tc>
          <w:tcPr>
            <w:tcW w:w="851" w:type="dxa"/>
            <w:vAlign w:val="center"/>
          </w:tcPr>
          <w:p>
            <w:pPr>
              <w:spacing w:line="400" w:lineRule="exact"/>
              <w:jc w:val="center"/>
              <w:rPr>
                <w:rFonts w:ascii="仿宋_GB2312" w:hAnsi="仿宋_GB2312" w:eastAsia="仿宋_GB2312" w:cs="仿宋_GB2312"/>
                <w:spacing w:val="-20"/>
                <w:kern w:val="0"/>
                <w:sz w:val="32"/>
                <w:szCs w:val="32"/>
              </w:rPr>
            </w:pPr>
          </w:p>
        </w:tc>
        <w:tc>
          <w:tcPr>
            <w:tcW w:w="1276" w:type="dxa"/>
            <w:vAlign w:val="center"/>
          </w:tcPr>
          <w:p>
            <w:pPr>
              <w:spacing w:line="400" w:lineRule="exact"/>
              <w:jc w:val="center"/>
              <w:rPr>
                <w:rFonts w:ascii="仿宋_GB2312" w:hAnsi="仿宋_GB2312" w:eastAsia="仿宋_GB2312" w:cs="仿宋_GB2312"/>
                <w:spacing w:val="-20"/>
                <w:kern w:val="0"/>
                <w:sz w:val="32"/>
                <w:szCs w:val="32"/>
              </w:rPr>
            </w:pPr>
          </w:p>
        </w:tc>
      </w:tr>
    </w:tbl>
    <w:p>
      <w:pPr>
        <w:tabs>
          <w:tab w:val="left" w:pos="626"/>
        </w:tabs>
      </w:pPr>
    </w:p>
    <w:sectPr>
      <w:pgSz w:w="16838" w:h="11906" w:orient="landscape"/>
      <w:pgMar w:top="1474" w:right="1814" w:bottom="1588" w:left="1985"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swiss"/>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仿宋_GB2312">
    <w:altName w:val="仿宋"/>
    <w:panose1 w:val="00000000000000000000"/>
    <w:charset w:val="86"/>
    <w:family w:val="decorative"/>
    <w:pitch w:val="default"/>
    <w:sig w:usb0="00000000" w:usb1="00000000" w:usb2="00000010" w:usb3="00000000" w:csb0="00040000" w:csb1="00000000"/>
  </w:font>
  <w:font w:name="楷体_GB2312">
    <w:altName w:val="楷体"/>
    <w:panose1 w:val="00000000000000000000"/>
    <w:charset w:val="86"/>
    <w:family w:val="decorative"/>
    <w:pitch w:val="default"/>
    <w:sig w:usb0="00000000" w:usb1="00000000" w:usb2="00000010" w:usb3="00000000" w:csb0="00040000" w:csb1="00000000"/>
  </w:font>
  <w:font w:name="小标宋">
    <w:altName w:val="微软雅黑"/>
    <w:panose1 w:val="00000000000000000000"/>
    <w:charset w:val="86"/>
    <w:family w:val="script"/>
    <w:pitch w:val="default"/>
    <w:sig w:usb0="00000000" w:usb1="00000000" w:usb2="00000010" w:usb3="00000000" w:csb0="00040000" w:csb1="00000000"/>
  </w:font>
  <w:font w:name="Arial Unicode MS">
    <w:altName w:val="宋体"/>
    <w:panose1 w:val="020B0604020202020204"/>
    <w:charset w:val="86"/>
    <w:family w:val="decorative"/>
    <w:pitch w:val="default"/>
    <w:sig w:usb0="00000000" w:usb1="00000000" w:usb2="0000003F" w:usb3="00000000" w:csb0="003F01FF"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微软雅黑">
    <w:panose1 w:val="020B0503020204020204"/>
    <w:charset w:val="86"/>
    <w:family w:val="script"/>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id="0">
    <w:p>
      <w:pPr>
        <w:tabs>
          <w:tab w:val="left" w:pos="626"/>
        </w:tabs>
        <w:ind w:firstLine="420" w:firstLineChars="200"/>
        <w:rPr>
          <w:rFonts w:ascii="仿宋" w:hAnsi="仿宋" w:eastAsia="仿宋"/>
          <w:szCs w:val="21"/>
        </w:rPr>
      </w:pPr>
      <w:r>
        <w:rPr>
          <w:rStyle w:val="8"/>
        </w:rPr>
        <w:footnoteRef/>
      </w:r>
      <w:r>
        <w:t xml:space="preserve"> </w:t>
      </w:r>
      <w:r>
        <w:rPr>
          <w:rFonts w:hint="eastAsia" w:ascii="仿宋" w:hAnsi="仿宋" w:eastAsia="仿宋"/>
          <w:szCs w:val="21"/>
        </w:rPr>
        <w:t>大中小企业规模的划分可参考《统计上大中小微企业划分办法（2017）》（国统字〔2017〕213号）中行业名称为“工业”，根据营业收入（Y）（单位：万元）和从业人员（X）（单位：人）进行划分，大型：Y≥20000，且X≥1000；中型：20000≥Y≥500，且1000≥X≥300；小型：500≥Y≥50，且200≥X≥20；微型：Y＜50万元，X＜20；大型、中型和小型企业须同时满足所列指标的下限，否则下划一档；若仍达不到此标准的，根据摸底调查实际情况自行确定。</w:t>
      </w:r>
    </w:p>
    <w:p>
      <w:pPr>
        <w:pStyle w:val="5"/>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873"/>
    <w:rsid w:val="00023618"/>
    <w:rsid w:val="000337A5"/>
    <w:rsid w:val="000500D2"/>
    <w:rsid w:val="00082AF0"/>
    <w:rsid w:val="000D4FE1"/>
    <w:rsid w:val="00115633"/>
    <w:rsid w:val="00165FA4"/>
    <w:rsid w:val="001701EE"/>
    <w:rsid w:val="00174678"/>
    <w:rsid w:val="001B662E"/>
    <w:rsid w:val="001F53D2"/>
    <w:rsid w:val="00224D93"/>
    <w:rsid w:val="00263C23"/>
    <w:rsid w:val="00291D4D"/>
    <w:rsid w:val="002A351E"/>
    <w:rsid w:val="002C7116"/>
    <w:rsid w:val="002D2D07"/>
    <w:rsid w:val="0030684E"/>
    <w:rsid w:val="003173F1"/>
    <w:rsid w:val="003824D2"/>
    <w:rsid w:val="00387E55"/>
    <w:rsid w:val="003D3B6B"/>
    <w:rsid w:val="003E0996"/>
    <w:rsid w:val="00422C5D"/>
    <w:rsid w:val="00436A32"/>
    <w:rsid w:val="00465873"/>
    <w:rsid w:val="00472EC4"/>
    <w:rsid w:val="00481442"/>
    <w:rsid w:val="004A3AA7"/>
    <w:rsid w:val="004B340A"/>
    <w:rsid w:val="004F4173"/>
    <w:rsid w:val="0050694E"/>
    <w:rsid w:val="005508D3"/>
    <w:rsid w:val="005B66F3"/>
    <w:rsid w:val="005E1598"/>
    <w:rsid w:val="005E312C"/>
    <w:rsid w:val="005F2717"/>
    <w:rsid w:val="006067DA"/>
    <w:rsid w:val="00614FB7"/>
    <w:rsid w:val="006430F5"/>
    <w:rsid w:val="006646F4"/>
    <w:rsid w:val="006B1533"/>
    <w:rsid w:val="00734BEB"/>
    <w:rsid w:val="00775190"/>
    <w:rsid w:val="00793AD3"/>
    <w:rsid w:val="007C6A41"/>
    <w:rsid w:val="007C718A"/>
    <w:rsid w:val="00812DEA"/>
    <w:rsid w:val="00844EC6"/>
    <w:rsid w:val="00885B54"/>
    <w:rsid w:val="008B3F6A"/>
    <w:rsid w:val="00904DAA"/>
    <w:rsid w:val="009274FA"/>
    <w:rsid w:val="00935573"/>
    <w:rsid w:val="009402A0"/>
    <w:rsid w:val="009B14A9"/>
    <w:rsid w:val="00A55DC2"/>
    <w:rsid w:val="00AB1EC0"/>
    <w:rsid w:val="00AC3858"/>
    <w:rsid w:val="00B067E6"/>
    <w:rsid w:val="00B36848"/>
    <w:rsid w:val="00B621A0"/>
    <w:rsid w:val="00B95155"/>
    <w:rsid w:val="00C0080B"/>
    <w:rsid w:val="00C727CF"/>
    <w:rsid w:val="00C86868"/>
    <w:rsid w:val="00CE3757"/>
    <w:rsid w:val="00D511A4"/>
    <w:rsid w:val="00D53540"/>
    <w:rsid w:val="00DA2317"/>
    <w:rsid w:val="00DB7E0D"/>
    <w:rsid w:val="00DE14F4"/>
    <w:rsid w:val="00DF0A30"/>
    <w:rsid w:val="00E1459E"/>
    <w:rsid w:val="00E45B22"/>
    <w:rsid w:val="00E7053F"/>
    <w:rsid w:val="00E76938"/>
    <w:rsid w:val="00EC1F94"/>
    <w:rsid w:val="00EC7965"/>
    <w:rsid w:val="00F14E5D"/>
    <w:rsid w:val="00F21033"/>
    <w:rsid w:val="00F84C67"/>
    <w:rsid w:val="00FD7D50"/>
    <w:rsid w:val="0F3B2D7F"/>
    <w:rsid w:val="39CF66DE"/>
    <w:rsid w:val="3C994E31"/>
    <w:rsid w:val="42FA1F90"/>
    <w:rsid w:val="46A17529"/>
    <w:rsid w:val="4B1060E1"/>
    <w:rsid w:val="5F620522"/>
    <w:rsid w:val="649F02A5"/>
    <w:rsid w:val="67637C07"/>
    <w:rsid w:val="6885232B"/>
    <w:rsid w:val="6DED17CC"/>
    <w:rsid w:val="77E635C6"/>
    <w:rsid w:val="79FE6E77"/>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9">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3"/>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4"/>
    <w:unhideWhenUsed/>
    <w:qFormat/>
    <w:uiPriority w:val="99"/>
    <w:pPr>
      <w:snapToGrid w:val="0"/>
      <w:jc w:val="left"/>
    </w:pPr>
    <w:rPr>
      <w:sz w:val="18"/>
      <w:szCs w:val="18"/>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styleId="8">
    <w:name w:val="footnote reference"/>
    <w:basedOn w:val="6"/>
    <w:unhideWhenUsed/>
    <w:qFormat/>
    <w:uiPriority w:val="99"/>
    <w:rPr>
      <w:vertAlign w:val="superscript"/>
    </w:rPr>
  </w:style>
  <w:style w:type="table" w:styleId="10">
    <w:name w:val="Table Grid"/>
    <w:basedOn w:val="9"/>
    <w:qFormat/>
    <w:uiPriority w:val="59"/>
    <w:pPr>
      <w:widowControl w:val="0"/>
      <w:jc w:val="both"/>
    </w:pPr>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1">
    <w:name w:val="页眉 Char"/>
    <w:basedOn w:val="6"/>
    <w:link w:val="4"/>
    <w:qFormat/>
    <w:uiPriority w:val="99"/>
    <w:rPr>
      <w:sz w:val="18"/>
      <w:szCs w:val="18"/>
    </w:rPr>
  </w:style>
  <w:style w:type="character" w:customStyle="1" w:styleId="12">
    <w:name w:val="页脚 Char"/>
    <w:basedOn w:val="6"/>
    <w:link w:val="3"/>
    <w:qFormat/>
    <w:uiPriority w:val="99"/>
    <w:rPr>
      <w:sz w:val="18"/>
      <w:szCs w:val="18"/>
    </w:rPr>
  </w:style>
  <w:style w:type="character" w:customStyle="1" w:styleId="13">
    <w:name w:val="批注框文本 Char"/>
    <w:basedOn w:val="6"/>
    <w:link w:val="2"/>
    <w:semiHidden/>
    <w:qFormat/>
    <w:uiPriority w:val="99"/>
    <w:rPr>
      <w:sz w:val="18"/>
      <w:szCs w:val="18"/>
    </w:rPr>
  </w:style>
  <w:style w:type="character" w:customStyle="1" w:styleId="14">
    <w:name w:val="脚注文本 Char"/>
    <w:basedOn w:val="6"/>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3F3415-D6F9-4A9D-B9D4-FFD3E195CA8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694</Words>
  <Characters>3958</Characters>
  <Lines>32</Lines>
  <Paragraphs>9</Paragraphs>
  <ScaleCrop>false</ScaleCrop>
  <LinksUpToDate>false</LinksUpToDate>
  <CharactersWithSpaces>4643</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2020-10-13T06:52:00Z</dcterms:created>
  <dc:creator>Administrator</dc:creator>
  <cp:lastModifiedBy>姚海舟</cp:lastModifiedBy>
  <dcterms:modified xsi:type="dcterms:W3CDTF">2020-10-30T01:38:31Z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