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部分检验项目的说明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pStyle w:val="2"/>
        <w:numPr>
          <w:ilvl w:val="0"/>
          <w:numId w:val="1"/>
        </w:numPr>
        <w:kinsoku w:val="0"/>
        <w:overflowPunct w:val="0"/>
        <w:spacing w:before="0" w:line="596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毒死蜱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毒死蜱属</w:t>
      </w:r>
      <w:r>
        <w:rPr>
          <w:rFonts w:hint="eastAsia" w:ascii="Times New Roman" w:cs="Times New Roman"/>
        </w:rPr>
        <w:t>于</w:t>
      </w:r>
      <w:r>
        <w:rPr>
          <w:rFonts w:ascii="Times New Roman" w:cs="Times New Roman"/>
        </w:rPr>
        <w:t>中</w:t>
      </w:r>
      <w:r>
        <w:rPr>
          <w:rFonts w:hint="eastAsia" w:ascii="Times New Roman" w:cs="Times New Roman"/>
        </w:rPr>
        <w:t>等</w:t>
      </w:r>
      <w:r>
        <w:rPr>
          <w:rFonts w:ascii="Times New Roman" w:cs="Times New Roman"/>
        </w:rPr>
        <w:t>毒</w:t>
      </w:r>
      <w:r>
        <w:rPr>
          <w:rFonts w:hint="eastAsia" w:ascii="Times New Roman" w:cs="Times New Roman"/>
        </w:rPr>
        <w:t>性</w:t>
      </w:r>
      <w:r>
        <w:rPr>
          <w:rFonts w:ascii="Times New Roman" w:cs="Times New Roman"/>
        </w:rPr>
        <w:t>有机磷杀虫剂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对害虫具有触杀、胃毒和熏蒸作用</w:t>
      </w:r>
      <w:r>
        <w:rPr>
          <w:rFonts w:hint="eastAsia" w:ascii="Times New Roman" w:cs="Times New Roman"/>
        </w:rPr>
        <w:t>。</w:t>
      </w:r>
      <w:r>
        <w:rPr>
          <w:rFonts w:ascii="Times New Roman" w:cs="Times New Roman"/>
        </w:rPr>
        <w:t>GB 2763-201</w:t>
      </w:r>
      <w:r>
        <w:rPr>
          <w:rFonts w:hint="eastAsia" w:ascii="Times New Roman" w:cs="Times New Roman"/>
        </w:rPr>
        <w:t>9</w:t>
      </w:r>
      <w:r>
        <w:rPr>
          <w:rFonts w:ascii="Times New Roman" w:cs="Times New Roman"/>
        </w:rPr>
        <w:t>《食品安全国家标准 食品中农药最大残留限量》规定，毒死蜱</w:t>
      </w:r>
      <w:r>
        <w:rPr>
          <w:rFonts w:hint="eastAsia" w:ascii="Times New Roman" w:cs="Times New Roman"/>
        </w:rPr>
        <w:t>在</w:t>
      </w:r>
      <w:r>
        <w:rPr>
          <w:rFonts w:ascii="Times New Roman" w:cs="Times New Roman"/>
        </w:rPr>
        <w:t>芹菜</w:t>
      </w:r>
      <w:r>
        <w:rPr>
          <w:rFonts w:hint="eastAsia" w:ascii="Times New Roman" w:cs="Times New Roman"/>
        </w:rPr>
        <w:t>中</w:t>
      </w:r>
      <w:r>
        <w:rPr>
          <w:rFonts w:ascii="Times New Roman" w:cs="Times New Roman"/>
        </w:rPr>
        <w:t>的最大残留限量为0.05mg/kg</w:t>
      </w:r>
      <w:r>
        <w:rPr>
          <w:rFonts w:hint="eastAsia" w:ascii="Times New Roman" w:cs="Times New Roman"/>
        </w:rPr>
        <w:t>。</w:t>
      </w:r>
      <w:r>
        <w:rPr>
          <w:rFonts w:ascii="Times New Roman" w:cs="Times New Roman"/>
        </w:rPr>
        <w:t>少量农药残留不会导致急性中毒，长期大量食用</w:t>
      </w:r>
      <w:r>
        <w:rPr>
          <w:rFonts w:hint="eastAsia" w:ascii="Times New Roman" w:cs="Times New Roman"/>
        </w:rPr>
        <w:t>农药超标</w:t>
      </w:r>
      <w:r>
        <w:rPr>
          <w:rFonts w:ascii="Times New Roman" w:cs="Times New Roman"/>
        </w:rPr>
        <w:t>的蔬菜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可能对人体产生不同程度的健康影响。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本次监督抽检发现有</w:t>
      </w:r>
      <w:r>
        <w:rPr>
          <w:rFonts w:hint="eastAsia" w:ascii="Times New Roman" w:cs="Times New Roman"/>
          <w:lang w:val="en-US" w:eastAsia="zh-CN"/>
        </w:rPr>
        <w:t>2</w:t>
      </w:r>
      <w:r>
        <w:rPr>
          <w:rFonts w:ascii="Times New Roman" w:cs="Times New Roman"/>
        </w:rPr>
        <w:t>批次食用农产品样品（</w:t>
      </w:r>
      <w:r>
        <w:rPr>
          <w:rFonts w:hint="eastAsia" w:ascii="Times New Roman" w:cs="Times New Roman"/>
          <w:lang w:eastAsia="zh-CN"/>
        </w:rPr>
        <w:t>香芹</w:t>
      </w:r>
      <w:r>
        <w:rPr>
          <w:rFonts w:ascii="Times New Roman" w:cs="Times New Roman"/>
        </w:rPr>
        <w:t>）存在毒死蜱超标的情况，原因可能是</w:t>
      </w:r>
      <w:r>
        <w:rPr>
          <w:rFonts w:hint="eastAsia" w:ascii="Times New Roman" w:cs="Times New Roman"/>
        </w:rPr>
        <w:t>防治病虫害违规使用。</w:t>
      </w: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二、</w:t>
      </w:r>
      <w:r>
        <w:rPr>
          <w:rFonts w:hint="eastAsia" w:ascii="黑体" w:hAnsi="黑体" w:eastAsia="黑体"/>
        </w:rPr>
        <w:t>氯霉素</w:t>
      </w:r>
    </w:p>
    <w:p>
      <w:pPr>
        <w:pStyle w:val="2"/>
        <w:kinsoku w:val="0"/>
        <w:overflowPunct w:val="0"/>
        <w:spacing w:before="35" w:line="596" w:lineRule="exact"/>
        <w:ind w:left="0" w:firstLine="640" w:firstLineChars="200"/>
        <w:jc w:val="both"/>
        <w:rPr>
          <w:rFonts w:hint="eastAsia" w:ascii="Times New Roman"/>
        </w:rPr>
      </w:pPr>
      <w:r>
        <w:rPr>
          <w:rFonts w:hint="eastAsia" w:ascii="Times New Roman"/>
        </w:rPr>
        <w:t>氯霉素是</w:t>
      </w:r>
      <w:r>
        <w:rPr>
          <w:rFonts w:ascii="Times New Roman"/>
        </w:rPr>
        <w:t>一种具有旋光活性的酰胺醇类抗生素。主要用于伤寒、副伤寒和其他沙门菌、脆弱拟杆菌感染。《食品动物中禁止使用的药品及其他化合物清单》</w:t>
      </w:r>
      <w:r>
        <w:rPr>
          <w:rFonts w:hint="eastAsia" w:ascii="Times New Roman"/>
        </w:rPr>
        <w:t>（</w:t>
      </w:r>
      <w:r>
        <w:rPr>
          <w:rFonts w:ascii="Times New Roman"/>
        </w:rPr>
        <w:t>农业农村部公告第250号</w:t>
      </w:r>
      <w:r>
        <w:rPr>
          <w:rFonts w:hint="eastAsia" w:ascii="Times New Roman"/>
        </w:rPr>
        <w:t>公告）中规定，氯霉素为禁止使用的药物，在动物性食品中均不得检出。</w:t>
      </w: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hint="eastAsia" w:ascii="Times New Roman"/>
        </w:rPr>
      </w:pPr>
      <w:r>
        <w:rPr>
          <w:rFonts w:hint="eastAsia" w:ascii="Times New Roman"/>
        </w:rPr>
        <w:t>本次监督抽检发现</w:t>
      </w:r>
      <w:r>
        <w:rPr>
          <w:rFonts w:hint="eastAsia"/>
        </w:rPr>
        <w:t>有1批次</w:t>
      </w:r>
      <w:r>
        <w:rPr>
          <w:rFonts w:hint="eastAsia" w:ascii="Times New Roman" w:cs="Times New Roman"/>
        </w:rPr>
        <w:t>食用农产品样品</w:t>
      </w:r>
      <w:r>
        <w:rPr>
          <w:rFonts w:hint="eastAsia" w:ascii="Times New Roman" w:cs="Times New Roman"/>
          <w:lang w:eastAsia="zh-CN"/>
        </w:rPr>
        <w:t>（</w:t>
      </w:r>
      <w:r>
        <w:rPr>
          <w:rFonts w:hint="eastAsia"/>
          <w:lang w:val="en-US" w:eastAsia="zh-CN"/>
        </w:rPr>
        <w:t>罗非鱼</w:t>
      </w:r>
      <w:r>
        <w:rPr>
          <w:rFonts w:hint="eastAsia" w:ascii="Times New Roman" w:cs="Times New Roman"/>
          <w:lang w:eastAsia="zh-CN"/>
        </w:rPr>
        <w:t>）</w:t>
      </w:r>
      <w:r>
        <w:rPr>
          <w:rFonts w:hint="eastAsia"/>
        </w:rPr>
        <w:t>中</w:t>
      </w:r>
      <w:r>
        <w:rPr>
          <w:rFonts w:hint="eastAsia" w:ascii="Times New Roman"/>
        </w:rPr>
        <w:t>氯霉素</w:t>
      </w:r>
      <w:r>
        <w:rPr>
          <w:rFonts w:hint="eastAsia"/>
        </w:rPr>
        <w:t>检出，</w:t>
      </w:r>
      <w:r>
        <w:rPr>
          <w:rFonts w:hint="eastAsia" w:ascii="Times New Roman"/>
        </w:rPr>
        <w:t>检出的原因可能是</w:t>
      </w:r>
      <w:r>
        <w:rPr>
          <w:rFonts w:hint="eastAsia"/>
        </w:rPr>
        <w:t>在养殖过程中非法使用导致</w:t>
      </w:r>
      <w:r>
        <w:rPr>
          <w:rFonts w:hint="eastAsia" w:ascii="Times New Roman"/>
        </w:rPr>
        <w:t>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0" w:line="596" w:lineRule="exact"/>
        <w:ind w:left="567" w:leftChars="0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before="0" w:line="596" w:lineRule="exact"/>
        <w:ind w:left="420" w:leftChars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三、</w:t>
      </w:r>
      <w:r>
        <w:rPr>
          <w:rFonts w:hint="eastAsia" w:ascii="黑体" w:hAnsi="黑体" w:eastAsia="黑体"/>
        </w:rPr>
        <w:t>4-氯苯氧乙酸钠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ascii="Times New Roman" w:cs="Times New Roman"/>
        </w:rPr>
      </w:pPr>
      <w:r>
        <w:rPr>
          <w:rFonts w:hint="eastAsia" w:ascii="Times New Roman" w:cs="Times New Roman"/>
        </w:rPr>
        <w:t>4-氯苯氧乙酸钠，是一种植物生长调节剂，能抑制豆类生根、增进生长速度。2015年第11号《国家食品药品监督管理总局、农业部、国家卫生和计划生育委员会关于豆芽生产过程中禁止使用6-苄基腺嘌呤等物质的公告》中，6-苄基腺嘌呤、4-氯苯氧乙酸钠、赤霉素等物质</w:t>
      </w:r>
      <w:r>
        <w:rPr>
          <w:rFonts w:ascii="Times New Roman" w:cs="Times New Roman"/>
        </w:rPr>
        <w:t>作为低毒农药登记管理并限定了使用范围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生产者不得在豆芽生产过程中使用6-苄基腺嘌呤、4-氯苯氧乙酸钠、赤霉素等物质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经营者不得经营含有6-苄基腺嘌呤、4-氯苯氧乙酸钠、赤霉素等物质的豆芽。目前</w:t>
      </w:r>
      <w:r>
        <w:rPr>
          <w:rFonts w:hint="eastAsia" w:ascii="Times New Roman" w:cs="Times New Roman"/>
        </w:rPr>
        <w:t>上述</w:t>
      </w:r>
      <w:r>
        <w:rPr>
          <w:rFonts w:ascii="Times New Roman" w:cs="Times New Roman"/>
        </w:rPr>
        <w:t>物质的安全性尚无结论。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</w:pPr>
      <w:r>
        <w:rPr>
          <w:rFonts w:ascii="Times New Roman" w:cs="Times New Roman"/>
        </w:rPr>
        <w:t>本次监督抽检发现有</w:t>
      </w:r>
      <w:r>
        <w:rPr>
          <w:rFonts w:hint="eastAsia" w:ascii="Times New Roman" w:cs="Times New Roman"/>
        </w:rPr>
        <w:t>1</w:t>
      </w:r>
      <w:r>
        <w:rPr>
          <w:rFonts w:ascii="Times New Roman" w:cs="Times New Roman"/>
        </w:rPr>
        <w:t>批次</w:t>
      </w:r>
      <w:r>
        <w:rPr>
          <w:rFonts w:hint="eastAsia" w:ascii="Times New Roman" w:cs="Times New Roman"/>
        </w:rPr>
        <w:t>食用农产品样品（豆芽）</w:t>
      </w:r>
      <w:r>
        <w:rPr>
          <w:rFonts w:ascii="Times New Roman" w:cs="Times New Roman"/>
        </w:rPr>
        <w:t>存在</w:t>
      </w:r>
      <w:r>
        <w:rPr>
          <w:rFonts w:hint="eastAsia" w:ascii="Times New Roman" w:cs="Times New Roman"/>
        </w:rPr>
        <w:t>4-氯苯氧乙酸钠检出</w:t>
      </w:r>
      <w:r>
        <w:rPr>
          <w:rFonts w:ascii="Times New Roman" w:cs="Times New Roman"/>
        </w:rPr>
        <w:t>的情况，</w:t>
      </w:r>
      <w:r>
        <w:rPr>
          <w:rFonts w:hint="eastAsia" w:ascii="Times New Roman" w:cs="Times New Roman"/>
        </w:rPr>
        <w:t>检出</w:t>
      </w:r>
      <w:r>
        <w:rPr>
          <w:rFonts w:ascii="Times New Roman" w:cs="Times New Roman"/>
        </w:rPr>
        <w:t>原因可能</w:t>
      </w:r>
      <w:r>
        <w:rPr>
          <w:rFonts w:hint="eastAsia" w:ascii="Times New Roman" w:cs="Times New Roman"/>
        </w:rPr>
        <w:t>为了抑制豆芽生根、提高产量等而违规使用。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0" w:line="596" w:lineRule="exact"/>
        <w:ind w:left="420" w:leftChars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四、</w:t>
      </w:r>
      <w:r>
        <w:rPr>
          <w:rFonts w:hint="eastAsia" w:ascii="黑体" w:hAnsi="黑体" w:eastAsia="黑体"/>
        </w:rPr>
        <w:t>恩诺沙星（以恩诺沙星与环丙沙星之和计）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ascii="Times New Roman" w:cs="Times New Roman"/>
        </w:rPr>
      </w:pPr>
      <w:r>
        <w:rPr>
          <w:rFonts w:hint="eastAsia" w:ascii="Times New Roman" w:cs="Times New Roman"/>
        </w:rPr>
        <w:t>恩诺沙星属于喹诺酮类合成抗菌药，</w:t>
      </w:r>
      <w:r>
        <w:rPr>
          <w:rFonts w:ascii="Times New Roman" w:cs="Times New Roman"/>
        </w:rPr>
        <w:t>用于治疗动物的皮肤感染、呼吸道感染等</w:t>
      </w:r>
      <w:r>
        <w:rPr>
          <w:rFonts w:hint="eastAsia" w:ascii="Times New Roman" w:cs="Times New Roman"/>
        </w:rPr>
        <w:t>，在动物体内的代谢为环丙沙星。</w:t>
      </w:r>
      <w:r>
        <w:rPr>
          <w:rFonts w:ascii="Times New Roman" w:cs="Times New Roman"/>
        </w:rPr>
        <w:t>GB 31650-2019《食品安全国家标准 食品中兽药最大残留限量》</w:t>
      </w:r>
      <w:r>
        <w:rPr>
          <w:rFonts w:hint="eastAsia" w:ascii="Times New Roman" w:cs="Times New Roman"/>
        </w:rPr>
        <w:t>规定，恩诺沙星可用于猪、兔、牛、羊、鱼、家禽等其他动物。但家禽“产蛋期”禁用。长期大量食用恩诺沙星超标的食品，可能会给人体带来不同程度的健康影响。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hint="eastAsia" w:ascii="Times New Roman" w:cs="Times New Roman"/>
        </w:rPr>
      </w:pPr>
      <w:r>
        <w:rPr>
          <w:rFonts w:hint="eastAsia" w:ascii="Times New Roman" w:cs="Times New Roman"/>
        </w:rPr>
        <w:t>本次监督抽检发现有</w:t>
      </w:r>
      <w:r>
        <w:rPr>
          <w:rFonts w:hint="eastAsia" w:ascii="Times New Roman" w:cs="Times New Roman"/>
          <w:lang w:val="en-US" w:eastAsia="zh-CN"/>
        </w:rPr>
        <w:t>1</w:t>
      </w:r>
      <w:r>
        <w:rPr>
          <w:rFonts w:hint="eastAsia" w:ascii="Times New Roman" w:cs="Times New Roman"/>
        </w:rPr>
        <w:t>批次食用农产品样品（鸭蛋）中存在恩诺沙星不合格的情况，原因可能是为了防治疾病而违规使用。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420" w:lef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五、氟苯尼考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氟苯尼考属于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酰胺醇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素类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抗生素，具有广谱抑菌作用。</w:t>
      </w:r>
      <w:r>
        <w:rPr>
          <w:rStyle w:val="18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GB 31650-2019《食品安全国家标准 食品中兽药最大残留限量》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规定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氟苯尼考可用于猪、牛、羊、鱼、家禽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动物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但家禽“产蛋期”禁用。长期食用氟苯尼考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超标的食品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，对人体健康有一定风险。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本次监督抽检发现有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批次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食用农产品样品（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鸭蛋1批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存在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氟苯尼考超标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的情况，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原因可能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是为了防治疾病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违规使用。</w:t>
      </w:r>
    </w:p>
    <w:p>
      <w:pPr>
        <w:pStyle w:val="2"/>
        <w:kinsoku w:val="0"/>
        <w:overflowPunct w:val="0"/>
        <w:spacing w:before="0" w:line="560" w:lineRule="exact"/>
        <w:ind w:left="0" w:firstLine="640" w:firstLineChars="200"/>
        <w:jc w:val="both"/>
        <w:rPr>
          <w:rFonts w:hint="eastAsia" w:ascii="Times New Roman" w:cs="Times New Roman"/>
        </w:rPr>
      </w:pP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15E5"/>
    <w:multiLevelType w:val="singleLevel"/>
    <w:tmpl w:val="36A715E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3C"/>
    <w:rsid w:val="00000ACF"/>
    <w:rsid w:val="00037D06"/>
    <w:rsid w:val="00045BD3"/>
    <w:rsid w:val="00050858"/>
    <w:rsid w:val="00061D67"/>
    <w:rsid w:val="000D12C8"/>
    <w:rsid w:val="000F6BC0"/>
    <w:rsid w:val="000F70E0"/>
    <w:rsid w:val="0010028C"/>
    <w:rsid w:val="0010416F"/>
    <w:rsid w:val="00106BE5"/>
    <w:rsid w:val="00135202"/>
    <w:rsid w:val="00152F66"/>
    <w:rsid w:val="00170C36"/>
    <w:rsid w:val="001775EB"/>
    <w:rsid w:val="00186D8B"/>
    <w:rsid w:val="0019241C"/>
    <w:rsid w:val="001A79D4"/>
    <w:rsid w:val="001D0F60"/>
    <w:rsid w:val="001E0081"/>
    <w:rsid w:val="00213EC3"/>
    <w:rsid w:val="00216ADD"/>
    <w:rsid w:val="0024730C"/>
    <w:rsid w:val="00253D24"/>
    <w:rsid w:val="0025700E"/>
    <w:rsid w:val="00287BDB"/>
    <w:rsid w:val="00294C79"/>
    <w:rsid w:val="002C4D13"/>
    <w:rsid w:val="002C4DBB"/>
    <w:rsid w:val="002D04C5"/>
    <w:rsid w:val="002D0ED5"/>
    <w:rsid w:val="002E4E45"/>
    <w:rsid w:val="002F747D"/>
    <w:rsid w:val="00317E02"/>
    <w:rsid w:val="0033118D"/>
    <w:rsid w:val="003371F0"/>
    <w:rsid w:val="0036336D"/>
    <w:rsid w:val="0039403E"/>
    <w:rsid w:val="003A26C5"/>
    <w:rsid w:val="003C3275"/>
    <w:rsid w:val="003D4D9E"/>
    <w:rsid w:val="003D517F"/>
    <w:rsid w:val="00425EBA"/>
    <w:rsid w:val="00442486"/>
    <w:rsid w:val="004D0EFA"/>
    <w:rsid w:val="004D5D6D"/>
    <w:rsid w:val="004E2A6D"/>
    <w:rsid w:val="0050640B"/>
    <w:rsid w:val="00506ED4"/>
    <w:rsid w:val="005115B9"/>
    <w:rsid w:val="00520AED"/>
    <w:rsid w:val="0052374F"/>
    <w:rsid w:val="00526CD5"/>
    <w:rsid w:val="00530A41"/>
    <w:rsid w:val="005432C1"/>
    <w:rsid w:val="00565DE6"/>
    <w:rsid w:val="0059334E"/>
    <w:rsid w:val="005D3823"/>
    <w:rsid w:val="005D5A40"/>
    <w:rsid w:val="005E0EFC"/>
    <w:rsid w:val="005F291C"/>
    <w:rsid w:val="006053E2"/>
    <w:rsid w:val="0064269D"/>
    <w:rsid w:val="00647314"/>
    <w:rsid w:val="0065665C"/>
    <w:rsid w:val="00666E71"/>
    <w:rsid w:val="00681B01"/>
    <w:rsid w:val="006A77DD"/>
    <w:rsid w:val="006A7872"/>
    <w:rsid w:val="006E198D"/>
    <w:rsid w:val="006E6803"/>
    <w:rsid w:val="006F4980"/>
    <w:rsid w:val="007030D8"/>
    <w:rsid w:val="007045D5"/>
    <w:rsid w:val="00716DCA"/>
    <w:rsid w:val="007348FE"/>
    <w:rsid w:val="0075214D"/>
    <w:rsid w:val="0075253F"/>
    <w:rsid w:val="00765186"/>
    <w:rsid w:val="00787D35"/>
    <w:rsid w:val="007A3F79"/>
    <w:rsid w:val="007A7366"/>
    <w:rsid w:val="007B3901"/>
    <w:rsid w:val="007D1F3A"/>
    <w:rsid w:val="00805E0C"/>
    <w:rsid w:val="008109EF"/>
    <w:rsid w:val="008354B6"/>
    <w:rsid w:val="00837B3E"/>
    <w:rsid w:val="0085478D"/>
    <w:rsid w:val="008618E1"/>
    <w:rsid w:val="00863B78"/>
    <w:rsid w:val="00876D35"/>
    <w:rsid w:val="00893062"/>
    <w:rsid w:val="008946E9"/>
    <w:rsid w:val="008B1CB0"/>
    <w:rsid w:val="008C33DC"/>
    <w:rsid w:val="008D1582"/>
    <w:rsid w:val="008D77D2"/>
    <w:rsid w:val="008E2082"/>
    <w:rsid w:val="008F4500"/>
    <w:rsid w:val="009305BB"/>
    <w:rsid w:val="00931055"/>
    <w:rsid w:val="00945911"/>
    <w:rsid w:val="00947751"/>
    <w:rsid w:val="0096133C"/>
    <w:rsid w:val="00970A12"/>
    <w:rsid w:val="00970C27"/>
    <w:rsid w:val="00994509"/>
    <w:rsid w:val="0099555D"/>
    <w:rsid w:val="00995ADD"/>
    <w:rsid w:val="009B1364"/>
    <w:rsid w:val="009F1EE6"/>
    <w:rsid w:val="009F3286"/>
    <w:rsid w:val="00A8183D"/>
    <w:rsid w:val="00AB4264"/>
    <w:rsid w:val="00AB46B0"/>
    <w:rsid w:val="00AB79EF"/>
    <w:rsid w:val="00AC3328"/>
    <w:rsid w:val="00AD0F64"/>
    <w:rsid w:val="00AE23FF"/>
    <w:rsid w:val="00AF3EA4"/>
    <w:rsid w:val="00AF6A5B"/>
    <w:rsid w:val="00B07EBE"/>
    <w:rsid w:val="00B10AB5"/>
    <w:rsid w:val="00B13F93"/>
    <w:rsid w:val="00B219DC"/>
    <w:rsid w:val="00B3076D"/>
    <w:rsid w:val="00B45E06"/>
    <w:rsid w:val="00B53572"/>
    <w:rsid w:val="00B71BD9"/>
    <w:rsid w:val="00B77BC6"/>
    <w:rsid w:val="00B82379"/>
    <w:rsid w:val="00B86AD8"/>
    <w:rsid w:val="00BA53CE"/>
    <w:rsid w:val="00BA71D2"/>
    <w:rsid w:val="00BC5FFA"/>
    <w:rsid w:val="00BD0593"/>
    <w:rsid w:val="00BE778F"/>
    <w:rsid w:val="00C148B3"/>
    <w:rsid w:val="00C150FB"/>
    <w:rsid w:val="00C255D0"/>
    <w:rsid w:val="00C63155"/>
    <w:rsid w:val="00C70D05"/>
    <w:rsid w:val="00C91EB5"/>
    <w:rsid w:val="00C927F0"/>
    <w:rsid w:val="00CE0CFA"/>
    <w:rsid w:val="00CE415A"/>
    <w:rsid w:val="00D51F21"/>
    <w:rsid w:val="00D7281C"/>
    <w:rsid w:val="00D74B3C"/>
    <w:rsid w:val="00D7586E"/>
    <w:rsid w:val="00D82A88"/>
    <w:rsid w:val="00D94836"/>
    <w:rsid w:val="00D96363"/>
    <w:rsid w:val="00DB2E18"/>
    <w:rsid w:val="00DE5FB4"/>
    <w:rsid w:val="00E15212"/>
    <w:rsid w:val="00E37D11"/>
    <w:rsid w:val="00E4129F"/>
    <w:rsid w:val="00E54BA5"/>
    <w:rsid w:val="00E57EDA"/>
    <w:rsid w:val="00E60982"/>
    <w:rsid w:val="00E6648D"/>
    <w:rsid w:val="00E73532"/>
    <w:rsid w:val="00E86DB8"/>
    <w:rsid w:val="00E94FA5"/>
    <w:rsid w:val="00EA1E26"/>
    <w:rsid w:val="00ED29F9"/>
    <w:rsid w:val="00EE3802"/>
    <w:rsid w:val="00F14D2D"/>
    <w:rsid w:val="00F16C4C"/>
    <w:rsid w:val="00F23D61"/>
    <w:rsid w:val="00F26027"/>
    <w:rsid w:val="00F31F23"/>
    <w:rsid w:val="00F422E3"/>
    <w:rsid w:val="00F57794"/>
    <w:rsid w:val="00F63DBE"/>
    <w:rsid w:val="00F86C4F"/>
    <w:rsid w:val="00F94CCC"/>
    <w:rsid w:val="00FC4171"/>
    <w:rsid w:val="00FE0D23"/>
    <w:rsid w:val="00FE29BE"/>
    <w:rsid w:val="00FE5458"/>
    <w:rsid w:val="00FE6795"/>
    <w:rsid w:val="01583409"/>
    <w:rsid w:val="01724162"/>
    <w:rsid w:val="02665C60"/>
    <w:rsid w:val="029236DA"/>
    <w:rsid w:val="0319799E"/>
    <w:rsid w:val="03C41A97"/>
    <w:rsid w:val="041F5F39"/>
    <w:rsid w:val="058E37FD"/>
    <w:rsid w:val="05956162"/>
    <w:rsid w:val="05A83105"/>
    <w:rsid w:val="05AD4379"/>
    <w:rsid w:val="060D0713"/>
    <w:rsid w:val="064C6A79"/>
    <w:rsid w:val="06B6339C"/>
    <w:rsid w:val="071B502C"/>
    <w:rsid w:val="07616654"/>
    <w:rsid w:val="07697315"/>
    <w:rsid w:val="076F306B"/>
    <w:rsid w:val="079D70A7"/>
    <w:rsid w:val="07D52E95"/>
    <w:rsid w:val="080579CA"/>
    <w:rsid w:val="082B5C70"/>
    <w:rsid w:val="085D1113"/>
    <w:rsid w:val="086C0BB2"/>
    <w:rsid w:val="0881297F"/>
    <w:rsid w:val="088339EE"/>
    <w:rsid w:val="09306823"/>
    <w:rsid w:val="095029B2"/>
    <w:rsid w:val="098A4858"/>
    <w:rsid w:val="09D11BB2"/>
    <w:rsid w:val="09FB194E"/>
    <w:rsid w:val="0A20455F"/>
    <w:rsid w:val="0A695059"/>
    <w:rsid w:val="0AE70938"/>
    <w:rsid w:val="0AF137F5"/>
    <w:rsid w:val="0B1858BA"/>
    <w:rsid w:val="0B7004B8"/>
    <w:rsid w:val="0B72497A"/>
    <w:rsid w:val="0B9401BB"/>
    <w:rsid w:val="0BE2260D"/>
    <w:rsid w:val="0C3A016B"/>
    <w:rsid w:val="0C605844"/>
    <w:rsid w:val="0CE260BC"/>
    <w:rsid w:val="0D2C55B8"/>
    <w:rsid w:val="0D72640B"/>
    <w:rsid w:val="0E282FB1"/>
    <w:rsid w:val="0E661195"/>
    <w:rsid w:val="0E864A02"/>
    <w:rsid w:val="0FC05C0E"/>
    <w:rsid w:val="10A42EC0"/>
    <w:rsid w:val="10BE28B5"/>
    <w:rsid w:val="10F45557"/>
    <w:rsid w:val="11805209"/>
    <w:rsid w:val="13217BBE"/>
    <w:rsid w:val="13592923"/>
    <w:rsid w:val="13A04141"/>
    <w:rsid w:val="144532AB"/>
    <w:rsid w:val="148D653F"/>
    <w:rsid w:val="14D8417D"/>
    <w:rsid w:val="15534A81"/>
    <w:rsid w:val="15941696"/>
    <w:rsid w:val="15AC5744"/>
    <w:rsid w:val="15AF2B02"/>
    <w:rsid w:val="168B7430"/>
    <w:rsid w:val="169F3076"/>
    <w:rsid w:val="16BB4564"/>
    <w:rsid w:val="16F166EF"/>
    <w:rsid w:val="172A5AA3"/>
    <w:rsid w:val="175246EA"/>
    <w:rsid w:val="177D4D62"/>
    <w:rsid w:val="177D617B"/>
    <w:rsid w:val="17BE507F"/>
    <w:rsid w:val="184B6A09"/>
    <w:rsid w:val="185354DF"/>
    <w:rsid w:val="18935D02"/>
    <w:rsid w:val="19481F81"/>
    <w:rsid w:val="19993588"/>
    <w:rsid w:val="1A0700B9"/>
    <w:rsid w:val="1A294613"/>
    <w:rsid w:val="1AA56A3C"/>
    <w:rsid w:val="1B1078D4"/>
    <w:rsid w:val="1B573C09"/>
    <w:rsid w:val="1B996914"/>
    <w:rsid w:val="1BF06A41"/>
    <w:rsid w:val="1C3A116B"/>
    <w:rsid w:val="1C9A7022"/>
    <w:rsid w:val="1C9B7729"/>
    <w:rsid w:val="1CFB290B"/>
    <w:rsid w:val="1D3D4952"/>
    <w:rsid w:val="1E5C591A"/>
    <w:rsid w:val="1F121BFA"/>
    <w:rsid w:val="1F461181"/>
    <w:rsid w:val="1F994E33"/>
    <w:rsid w:val="201F6946"/>
    <w:rsid w:val="20C36A65"/>
    <w:rsid w:val="20D07229"/>
    <w:rsid w:val="2120257D"/>
    <w:rsid w:val="21412FA0"/>
    <w:rsid w:val="215441BB"/>
    <w:rsid w:val="21687931"/>
    <w:rsid w:val="21812DF5"/>
    <w:rsid w:val="22013EF2"/>
    <w:rsid w:val="22CC5776"/>
    <w:rsid w:val="22FD202E"/>
    <w:rsid w:val="23066F32"/>
    <w:rsid w:val="230A249A"/>
    <w:rsid w:val="24F459A5"/>
    <w:rsid w:val="258444AA"/>
    <w:rsid w:val="25883A97"/>
    <w:rsid w:val="25B87750"/>
    <w:rsid w:val="25C05826"/>
    <w:rsid w:val="25D93DCD"/>
    <w:rsid w:val="261B7905"/>
    <w:rsid w:val="262D09F0"/>
    <w:rsid w:val="26411D71"/>
    <w:rsid w:val="26751271"/>
    <w:rsid w:val="26791371"/>
    <w:rsid w:val="26823D6B"/>
    <w:rsid w:val="26846DDF"/>
    <w:rsid w:val="26C65337"/>
    <w:rsid w:val="26D35065"/>
    <w:rsid w:val="26E17D3C"/>
    <w:rsid w:val="273336B6"/>
    <w:rsid w:val="273D1989"/>
    <w:rsid w:val="274E1789"/>
    <w:rsid w:val="28193A5E"/>
    <w:rsid w:val="281B209D"/>
    <w:rsid w:val="28D97EB1"/>
    <w:rsid w:val="29A23D4C"/>
    <w:rsid w:val="29E20AEA"/>
    <w:rsid w:val="2B6C4B31"/>
    <w:rsid w:val="2C111BFD"/>
    <w:rsid w:val="2CBA526C"/>
    <w:rsid w:val="2D611D2A"/>
    <w:rsid w:val="2DA632B9"/>
    <w:rsid w:val="2DE84B11"/>
    <w:rsid w:val="2DEF02CB"/>
    <w:rsid w:val="2E3E5D1D"/>
    <w:rsid w:val="2E5A4B6D"/>
    <w:rsid w:val="2EED3D6C"/>
    <w:rsid w:val="2F050E8D"/>
    <w:rsid w:val="2F0D2ABF"/>
    <w:rsid w:val="2F3B349B"/>
    <w:rsid w:val="2FD42966"/>
    <w:rsid w:val="2FE41263"/>
    <w:rsid w:val="300C3D4B"/>
    <w:rsid w:val="30361FDA"/>
    <w:rsid w:val="314A1CB1"/>
    <w:rsid w:val="31A7138C"/>
    <w:rsid w:val="320144F4"/>
    <w:rsid w:val="32963435"/>
    <w:rsid w:val="32E77D9B"/>
    <w:rsid w:val="32EF079D"/>
    <w:rsid w:val="334A60C8"/>
    <w:rsid w:val="33A61301"/>
    <w:rsid w:val="33FB1C42"/>
    <w:rsid w:val="343F3BB6"/>
    <w:rsid w:val="34404694"/>
    <w:rsid w:val="34487019"/>
    <w:rsid w:val="34491846"/>
    <w:rsid w:val="34F90AB2"/>
    <w:rsid w:val="350F76F4"/>
    <w:rsid w:val="352C250F"/>
    <w:rsid w:val="356B5D51"/>
    <w:rsid w:val="357B5E2E"/>
    <w:rsid w:val="35836843"/>
    <w:rsid w:val="35981E2C"/>
    <w:rsid w:val="35D661B7"/>
    <w:rsid w:val="35EE59A8"/>
    <w:rsid w:val="35FD2511"/>
    <w:rsid w:val="362563EB"/>
    <w:rsid w:val="37001D7C"/>
    <w:rsid w:val="377F074E"/>
    <w:rsid w:val="37D87726"/>
    <w:rsid w:val="381012E5"/>
    <w:rsid w:val="38127F2B"/>
    <w:rsid w:val="384826FC"/>
    <w:rsid w:val="3864337E"/>
    <w:rsid w:val="386E06B2"/>
    <w:rsid w:val="38AF4CBE"/>
    <w:rsid w:val="3AAD7AAF"/>
    <w:rsid w:val="3AD76809"/>
    <w:rsid w:val="3B317405"/>
    <w:rsid w:val="3B413712"/>
    <w:rsid w:val="3BDE1420"/>
    <w:rsid w:val="3C3846ED"/>
    <w:rsid w:val="3C7452C4"/>
    <w:rsid w:val="3C7E1D30"/>
    <w:rsid w:val="3C9268DD"/>
    <w:rsid w:val="3C9D47AE"/>
    <w:rsid w:val="3CD66383"/>
    <w:rsid w:val="3CDD6481"/>
    <w:rsid w:val="3D1F5E44"/>
    <w:rsid w:val="3D9E0A99"/>
    <w:rsid w:val="3DF123FF"/>
    <w:rsid w:val="3F223C92"/>
    <w:rsid w:val="3F291A40"/>
    <w:rsid w:val="3F3A01BB"/>
    <w:rsid w:val="3FC54EA7"/>
    <w:rsid w:val="3FF94B20"/>
    <w:rsid w:val="403760AE"/>
    <w:rsid w:val="40966ED7"/>
    <w:rsid w:val="40D472EB"/>
    <w:rsid w:val="41512E8A"/>
    <w:rsid w:val="41BF4371"/>
    <w:rsid w:val="42180B39"/>
    <w:rsid w:val="424633F5"/>
    <w:rsid w:val="42475FE6"/>
    <w:rsid w:val="43027A14"/>
    <w:rsid w:val="4346788B"/>
    <w:rsid w:val="434E3083"/>
    <w:rsid w:val="441476A7"/>
    <w:rsid w:val="44B535CA"/>
    <w:rsid w:val="44F41C5E"/>
    <w:rsid w:val="457319E7"/>
    <w:rsid w:val="45900493"/>
    <w:rsid w:val="45FF365E"/>
    <w:rsid w:val="46064935"/>
    <w:rsid w:val="46E356D8"/>
    <w:rsid w:val="4784082F"/>
    <w:rsid w:val="4817275E"/>
    <w:rsid w:val="481D7530"/>
    <w:rsid w:val="489020E7"/>
    <w:rsid w:val="489308EE"/>
    <w:rsid w:val="48E45016"/>
    <w:rsid w:val="48E74B8B"/>
    <w:rsid w:val="490B67A8"/>
    <w:rsid w:val="49462B27"/>
    <w:rsid w:val="494F6921"/>
    <w:rsid w:val="49717D67"/>
    <w:rsid w:val="49926875"/>
    <w:rsid w:val="49B615AE"/>
    <w:rsid w:val="4AD73C2A"/>
    <w:rsid w:val="4B0A7982"/>
    <w:rsid w:val="4B216904"/>
    <w:rsid w:val="4B6F0FB6"/>
    <w:rsid w:val="4BC3599F"/>
    <w:rsid w:val="4C191E59"/>
    <w:rsid w:val="4D017EE9"/>
    <w:rsid w:val="4D2676C6"/>
    <w:rsid w:val="4DDE6CE3"/>
    <w:rsid w:val="4DFE555A"/>
    <w:rsid w:val="4E52615D"/>
    <w:rsid w:val="4F245A51"/>
    <w:rsid w:val="4F9A7FF8"/>
    <w:rsid w:val="4FB05807"/>
    <w:rsid w:val="4FFB5884"/>
    <w:rsid w:val="507C7A68"/>
    <w:rsid w:val="50A15444"/>
    <w:rsid w:val="50DA1EFD"/>
    <w:rsid w:val="5103726B"/>
    <w:rsid w:val="5105552B"/>
    <w:rsid w:val="510D5BF6"/>
    <w:rsid w:val="514A4D57"/>
    <w:rsid w:val="52581104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891E4B"/>
    <w:rsid w:val="554B0C25"/>
    <w:rsid w:val="55CA5055"/>
    <w:rsid w:val="56887AAD"/>
    <w:rsid w:val="56DA50B2"/>
    <w:rsid w:val="577A3614"/>
    <w:rsid w:val="57A46B1D"/>
    <w:rsid w:val="57B36BA7"/>
    <w:rsid w:val="57CB3EF1"/>
    <w:rsid w:val="58274F39"/>
    <w:rsid w:val="58613748"/>
    <w:rsid w:val="587E7855"/>
    <w:rsid w:val="5891425C"/>
    <w:rsid w:val="58964CA3"/>
    <w:rsid w:val="590066E4"/>
    <w:rsid w:val="59111CD9"/>
    <w:rsid w:val="592226A6"/>
    <w:rsid w:val="595F3395"/>
    <w:rsid w:val="597177C9"/>
    <w:rsid w:val="59DC7588"/>
    <w:rsid w:val="59ED42DC"/>
    <w:rsid w:val="5A392E32"/>
    <w:rsid w:val="5ADC1E6A"/>
    <w:rsid w:val="5B361CC4"/>
    <w:rsid w:val="5B70794E"/>
    <w:rsid w:val="5BFF3F86"/>
    <w:rsid w:val="5D642619"/>
    <w:rsid w:val="5DA61DC0"/>
    <w:rsid w:val="5E576BB9"/>
    <w:rsid w:val="5F714AF6"/>
    <w:rsid w:val="5F792590"/>
    <w:rsid w:val="5F9A714C"/>
    <w:rsid w:val="60882200"/>
    <w:rsid w:val="60D727CA"/>
    <w:rsid w:val="619426AD"/>
    <w:rsid w:val="61F5402B"/>
    <w:rsid w:val="623414C9"/>
    <w:rsid w:val="62E75810"/>
    <w:rsid w:val="6328411C"/>
    <w:rsid w:val="63431CA7"/>
    <w:rsid w:val="635C5093"/>
    <w:rsid w:val="63CF0608"/>
    <w:rsid w:val="64115DC4"/>
    <w:rsid w:val="6472552C"/>
    <w:rsid w:val="65170FD1"/>
    <w:rsid w:val="65437240"/>
    <w:rsid w:val="657436C5"/>
    <w:rsid w:val="65B27D9D"/>
    <w:rsid w:val="65C31D7D"/>
    <w:rsid w:val="663158C4"/>
    <w:rsid w:val="66A11624"/>
    <w:rsid w:val="66A17201"/>
    <w:rsid w:val="66B00089"/>
    <w:rsid w:val="66B72B7D"/>
    <w:rsid w:val="66C34F7D"/>
    <w:rsid w:val="677B24FE"/>
    <w:rsid w:val="68466AD0"/>
    <w:rsid w:val="684C1AB9"/>
    <w:rsid w:val="689D2B3F"/>
    <w:rsid w:val="68CB5372"/>
    <w:rsid w:val="68F32997"/>
    <w:rsid w:val="6917467F"/>
    <w:rsid w:val="69654FCE"/>
    <w:rsid w:val="6981227B"/>
    <w:rsid w:val="69EE2B3D"/>
    <w:rsid w:val="6A003E69"/>
    <w:rsid w:val="6A066D1C"/>
    <w:rsid w:val="6A574350"/>
    <w:rsid w:val="6A717F09"/>
    <w:rsid w:val="6A836E23"/>
    <w:rsid w:val="6B092D68"/>
    <w:rsid w:val="6B3E65AC"/>
    <w:rsid w:val="6B6F26C3"/>
    <w:rsid w:val="6C07718F"/>
    <w:rsid w:val="6D2C33FA"/>
    <w:rsid w:val="6D5B6251"/>
    <w:rsid w:val="6DAD74CE"/>
    <w:rsid w:val="6DF42E36"/>
    <w:rsid w:val="6E5213B0"/>
    <w:rsid w:val="6E8E182D"/>
    <w:rsid w:val="6E982C53"/>
    <w:rsid w:val="6EC57A9F"/>
    <w:rsid w:val="702B214E"/>
    <w:rsid w:val="704D548E"/>
    <w:rsid w:val="70886A75"/>
    <w:rsid w:val="71280E2B"/>
    <w:rsid w:val="725E3D86"/>
    <w:rsid w:val="727232AF"/>
    <w:rsid w:val="72A62D60"/>
    <w:rsid w:val="72DB37BD"/>
    <w:rsid w:val="731668FB"/>
    <w:rsid w:val="73494F39"/>
    <w:rsid w:val="734E2A9C"/>
    <w:rsid w:val="73720BBF"/>
    <w:rsid w:val="738B241F"/>
    <w:rsid w:val="738B59EF"/>
    <w:rsid w:val="738E1F50"/>
    <w:rsid w:val="739B0F2D"/>
    <w:rsid w:val="73AC7D21"/>
    <w:rsid w:val="7406692A"/>
    <w:rsid w:val="745036C8"/>
    <w:rsid w:val="74747673"/>
    <w:rsid w:val="74D96956"/>
    <w:rsid w:val="75CE4ADE"/>
    <w:rsid w:val="760A0265"/>
    <w:rsid w:val="7615634B"/>
    <w:rsid w:val="76176E79"/>
    <w:rsid w:val="76B9597B"/>
    <w:rsid w:val="77585332"/>
    <w:rsid w:val="77845AF4"/>
    <w:rsid w:val="77AF7933"/>
    <w:rsid w:val="78972534"/>
    <w:rsid w:val="78D551AF"/>
    <w:rsid w:val="7A112D6D"/>
    <w:rsid w:val="7A156077"/>
    <w:rsid w:val="7A266574"/>
    <w:rsid w:val="7A517873"/>
    <w:rsid w:val="7A814405"/>
    <w:rsid w:val="7ABC2C71"/>
    <w:rsid w:val="7B3859FF"/>
    <w:rsid w:val="7C4029E9"/>
    <w:rsid w:val="7D21462C"/>
    <w:rsid w:val="7D3335D0"/>
    <w:rsid w:val="7DC87307"/>
    <w:rsid w:val="7DE13CC0"/>
    <w:rsid w:val="7E544BA5"/>
    <w:rsid w:val="7F7259CF"/>
    <w:rsid w:val="7F884E84"/>
    <w:rsid w:val="7FD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autoSpaceDE w:val="0"/>
      <w:autoSpaceDN w:val="0"/>
      <w:adjustRightInd w:val="0"/>
      <w:spacing w:before="140"/>
      <w:ind w:left="12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qFormat/>
    <w:locked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3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TML Preformatted Char"/>
    <w:basedOn w:val="9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fontstyle01"/>
    <w:basedOn w:val="9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19">
    <w:name w:val="fontstyle2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20">
    <w:name w:val="fontstyle3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100</Words>
  <Characters>575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2017-03-29T01:55:00Z</dcterms:created>
  <dc:creator>微软用户</dc:creator>
  <cp:lastModifiedBy>Administrator</cp:lastModifiedBy>
  <cp:lastPrinted>2020-10-23T01:32:00Z</cp:lastPrinted>
  <dcterms:modified xsi:type="dcterms:W3CDTF">2020-11-03T01:40:10Z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